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t>湘阴县公开选调审计局、扶贫办、经研中心、武装部全额事业编制工作人员总成绩公布</w:t>
      </w:r>
    </w:p>
    <w:bookmarkEnd w:id="0"/>
    <w:tbl>
      <w:tblPr>
        <w:tblW w:w="4900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6"/>
        <w:gridCol w:w="1406"/>
        <w:gridCol w:w="2357"/>
        <w:gridCol w:w="1406"/>
        <w:gridCol w:w="1406"/>
        <w:gridCol w:w="2357"/>
        <w:gridCol w:w="1407"/>
        <w:gridCol w:w="1234"/>
        <w:gridCol w:w="7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笔试得分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笔试成绩占60%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面试得分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面试成绩占40%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A0101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42.60 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87.30 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34.92 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77.52 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A0102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18.60 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18.60 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B0205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12.60 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12.60 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B0207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36.60 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86.20 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34.48 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71.08 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C0308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45.60 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91.40 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36.56 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82.16 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C0309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93.70 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37.48 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82.48 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C0310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90.50 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36.20 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84.20 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D0412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92.40 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36.96 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78.96 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D0414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42.60 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42.60 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弃考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  <w:jc w:val="center"/>
      </w:pPr>
      <w:r>
        <w:t>湘阴县公开选调审计局、扶贫办、经研中心、武装部全额事业编制工作人员入围体检人员公示</w:t>
      </w:r>
    </w:p>
    <w:tbl>
      <w:tblPr>
        <w:tblW w:w="4900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24"/>
        <w:gridCol w:w="1018"/>
        <w:gridCol w:w="768"/>
        <w:gridCol w:w="1019"/>
        <w:gridCol w:w="1708"/>
        <w:gridCol w:w="1019"/>
        <w:gridCol w:w="1019"/>
        <w:gridCol w:w="1207"/>
        <w:gridCol w:w="1019"/>
        <w:gridCol w:w="89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笔试得分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笔试成绩占60%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面试得分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面试占40%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审计局审计服务中心文秘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A0101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蒋彪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42.60 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87.30 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34.92 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77.52 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87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扶贫办社会扶贫服务中心扶贫管理员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B0207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邓惠琴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36.60 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86.20 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34.48 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71.08 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61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经济研究中心文秘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C0309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93.70 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37.48 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82.48 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61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经济研究中心文秘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C0310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杨新宇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90.50 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36.20 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84.20 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61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武装部民兵训练基地管理员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D0412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何湘川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92.40 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36.96 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78.96 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  <w:jc w:val="right"/>
      </w:pPr>
      <w:r>
        <w:t>湘阴县公开选调领导小组办公室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t>2020年4月11日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D1314"/>
    <w:rsid w:val="1EDD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2020-04-13T01:43:00Z</dcterms:created>
  <dc:creator>陌上~夕舞诺</dc:creator>
  <cp:lastModifiedBy>陌上~夕舞诺</cp:lastModifiedBy>
  <dcterms:modified xsi:type="dcterms:W3CDTF">2020-04-13T01:43:56Z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