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E9" w:rsidRPr="00500CD2" w:rsidRDefault="005A60E9" w:rsidP="00500CD2">
      <w:pPr>
        <w:spacing w:line="600" w:lineRule="exact"/>
        <w:ind w:left="0"/>
        <w:jc w:val="center"/>
        <w:rPr>
          <w:rFonts w:ascii="方正小标宋简体" w:eastAsia="方正小标宋简体" w:hAnsi="黑体"/>
          <w:sz w:val="44"/>
          <w:szCs w:val="44"/>
        </w:rPr>
      </w:pPr>
      <w:r w:rsidRPr="00500CD2">
        <w:rPr>
          <w:rFonts w:ascii="方正小标宋简体" w:eastAsia="方正小标宋简体" w:hAnsi="黑体" w:hint="eastAsia"/>
          <w:sz w:val="44"/>
          <w:szCs w:val="44"/>
        </w:rPr>
        <w:t>面 试 须 知</w:t>
      </w:r>
    </w:p>
    <w:p w:rsidR="005A60E9" w:rsidRPr="00243719" w:rsidRDefault="005A60E9" w:rsidP="00500CD2">
      <w:pPr>
        <w:spacing w:line="600" w:lineRule="exact"/>
        <w:ind w:left="0"/>
        <w:jc w:val="center"/>
        <w:rPr>
          <w:rFonts w:ascii="黑体" w:eastAsia="黑体" w:hAnsi="黑体"/>
          <w:sz w:val="26"/>
          <w:szCs w:val="26"/>
        </w:rPr>
      </w:pP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1、面试人员持笔试准考证和有效身份证（</w:t>
      </w:r>
      <w:r w:rsidR="00500CD2" w:rsidRPr="00500CD2">
        <w:rPr>
          <w:rFonts w:ascii="仿宋_GB2312" w:eastAsia="仿宋_GB2312" w:hAnsi="仿宋_GB2312" w:hint="eastAsia"/>
          <w:sz w:val="32"/>
          <w:szCs w:val="32"/>
        </w:rPr>
        <w:t>二</w:t>
      </w:r>
      <w:r w:rsidRPr="00500CD2">
        <w:rPr>
          <w:rFonts w:ascii="仿宋_GB2312" w:eastAsia="仿宋_GB2312" w:hAnsi="仿宋_GB2312" w:hint="eastAsia"/>
          <w:sz w:val="32"/>
          <w:szCs w:val="32"/>
        </w:rPr>
        <w:t>者缺一不可）在规定时间内参加面试，违者以弃权对待，取消面试资格。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2、面试人员要遵守面试纪律，按面试程序和要求参加面试，不得以任何理由违反有关规定和纪律。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3、考生集合后，实行封闭管理，按抽签确定的顺序依次进行面试，候考时禁止与外界人员接触。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4、面试人员在候考过程中不得随意出入候考室，不得携带、使用各种通信工具、电子储存记忆录放等设备。通信工具关闭后与其他随身物品一并交考务工作人员集中保存。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5、面试人员在候考室候考时必须保持安静，不得互相交谈和大声喧哗，经工作人员劝阻无效的，取消面试资格。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6、面试采取结构化面试方法。面试人员先到阅题室进行阅题，</w:t>
      </w:r>
      <w:r w:rsidRPr="00C33316">
        <w:rPr>
          <w:rFonts w:ascii="仿宋_GB2312" w:eastAsia="仿宋_GB2312" w:hAnsi="仿宋_GB2312" w:hint="eastAsia"/>
          <w:sz w:val="32"/>
          <w:szCs w:val="32"/>
        </w:rPr>
        <w:t>阅题时间为</w:t>
      </w:r>
      <w:r w:rsidR="00C33316" w:rsidRPr="00C33316">
        <w:rPr>
          <w:rFonts w:ascii="仿宋_GB2312" w:eastAsia="仿宋_GB2312" w:hAnsi="仿宋_GB2312" w:hint="eastAsia"/>
          <w:sz w:val="32"/>
          <w:szCs w:val="32"/>
        </w:rPr>
        <w:t>3</w:t>
      </w:r>
      <w:r w:rsidRPr="00C33316">
        <w:rPr>
          <w:rFonts w:ascii="仿宋_GB2312" w:eastAsia="仿宋_GB2312" w:hAnsi="仿宋_GB2312" w:hint="eastAsia"/>
          <w:sz w:val="32"/>
          <w:szCs w:val="32"/>
        </w:rPr>
        <w:t>分钟，阅题结束后到考场正式答题，答题时间为</w:t>
      </w:r>
      <w:r w:rsidR="00C33316" w:rsidRPr="00C33316">
        <w:rPr>
          <w:rFonts w:ascii="仿宋_GB2312" w:eastAsia="仿宋_GB2312" w:hAnsi="仿宋_GB2312" w:hint="eastAsia"/>
          <w:sz w:val="32"/>
          <w:szCs w:val="32"/>
        </w:rPr>
        <w:t>3</w:t>
      </w:r>
      <w:r w:rsidRPr="00C33316">
        <w:rPr>
          <w:rFonts w:ascii="仿宋_GB2312" w:eastAsia="仿宋_GB2312" w:hAnsi="仿宋_GB2312" w:hint="eastAsia"/>
          <w:sz w:val="32"/>
          <w:szCs w:val="32"/>
        </w:rPr>
        <w:t>分钟。考</w:t>
      </w:r>
      <w:r w:rsidRPr="00500CD2">
        <w:rPr>
          <w:rFonts w:ascii="仿宋_GB2312" w:eastAsia="仿宋_GB2312" w:hAnsi="仿宋_GB2312" w:hint="eastAsia"/>
          <w:sz w:val="32"/>
          <w:szCs w:val="32"/>
        </w:rPr>
        <w:t>生开始答题时应向考官报告“开始答题”，回答结束时要报告“回答完毕”。到达规定时间，考生停止答辩。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7、为保证招</w:t>
      </w:r>
      <w:r w:rsidR="00500CD2" w:rsidRPr="00500CD2">
        <w:rPr>
          <w:rFonts w:ascii="仿宋_GB2312" w:eastAsia="仿宋_GB2312" w:hAnsi="仿宋_GB2312" w:hint="eastAsia"/>
          <w:sz w:val="32"/>
          <w:szCs w:val="32"/>
        </w:rPr>
        <w:t>用</w:t>
      </w:r>
      <w:r w:rsidRPr="00500CD2">
        <w:rPr>
          <w:rFonts w:ascii="仿宋_GB2312" w:eastAsia="仿宋_GB2312" w:hAnsi="仿宋_GB2312" w:hint="eastAsia"/>
          <w:sz w:val="32"/>
          <w:szCs w:val="32"/>
        </w:rPr>
        <w:t>人员的素质，面试成绩不足60分的不予</w:t>
      </w:r>
      <w:r w:rsidR="00500CD2" w:rsidRPr="00500CD2">
        <w:rPr>
          <w:rFonts w:ascii="仿宋_GB2312" w:eastAsia="仿宋_GB2312" w:hAnsi="仿宋_GB2312" w:hint="eastAsia"/>
          <w:sz w:val="32"/>
          <w:szCs w:val="32"/>
        </w:rPr>
        <w:t>招</w:t>
      </w:r>
      <w:r w:rsidRPr="00500CD2">
        <w:rPr>
          <w:rFonts w:ascii="仿宋_GB2312" w:eastAsia="仿宋_GB2312" w:hAnsi="仿宋_GB2312" w:hint="eastAsia"/>
          <w:sz w:val="32"/>
          <w:szCs w:val="32"/>
        </w:rPr>
        <w:t>用。面试后，若总成绩相同且影响</w:t>
      </w:r>
      <w:r w:rsidR="00500CD2" w:rsidRPr="00500CD2">
        <w:rPr>
          <w:rFonts w:ascii="仿宋_GB2312" w:eastAsia="仿宋_GB2312" w:hAnsi="仿宋_GB2312" w:hint="eastAsia"/>
          <w:sz w:val="32"/>
          <w:szCs w:val="32"/>
        </w:rPr>
        <w:t>招</w:t>
      </w:r>
      <w:r w:rsidRPr="00500CD2">
        <w:rPr>
          <w:rFonts w:ascii="仿宋_GB2312" w:eastAsia="仿宋_GB2312" w:hAnsi="仿宋_GB2312" w:hint="eastAsia"/>
          <w:sz w:val="32"/>
          <w:szCs w:val="32"/>
        </w:rPr>
        <w:t>用的，以笔试成绩排序，笔试成绩仍相同的，则组织专家重新命题对总成绩相同的人员进行面试，并以重新面试后的总成绩排序确定进入考察范围人员。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8、面试人员不得以任何方式向考官或工作人员（候考室工作人员除外）透露本人的姓名、考号、工作单位等信息，不得穿戴有职业特征的服装、饰品，违者面试成绩按零分处理。</w:t>
      </w:r>
    </w:p>
    <w:p w:rsidR="005A60E9" w:rsidRPr="00500CD2" w:rsidRDefault="005A60E9" w:rsidP="00500CD2">
      <w:pPr>
        <w:spacing w:line="500" w:lineRule="exact"/>
        <w:ind w:left="0" w:firstLineChars="200" w:firstLine="640"/>
        <w:rPr>
          <w:rFonts w:ascii="仿宋_GB2312" w:eastAsia="仿宋_GB2312" w:hAnsi="仿宋_GB2312"/>
          <w:sz w:val="32"/>
          <w:szCs w:val="32"/>
        </w:rPr>
      </w:pPr>
      <w:r w:rsidRPr="00500CD2">
        <w:rPr>
          <w:rFonts w:ascii="仿宋_GB2312" w:eastAsia="仿宋_GB2312" w:hAnsi="仿宋_GB2312" w:hint="eastAsia"/>
          <w:sz w:val="32"/>
          <w:szCs w:val="32"/>
        </w:rPr>
        <w:t>9、</w:t>
      </w:r>
      <w:r w:rsidR="00C33316">
        <w:rPr>
          <w:rFonts w:ascii="仿宋_GB2312" w:eastAsia="仿宋_GB2312" w:hAnsi="仿宋_GB2312" w:hint="eastAsia"/>
          <w:sz w:val="32"/>
          <w:szCs w:val="32"/>
        </w:rPr>
        <w:t>根据疫情防控需要，</w:t>
      </w:r>
      <w:r w:rsidR="00753EDA">
        <w:rPr>
          <w:rFonts w:ascii="仿宋_GB2312" w:eastAsia="仿宋_GB2312" w:hAnsi="仿宋_GB2312" w:hint="eastAsia"/>
          <w:sz w:val="32"/>
          <w:szCs w:val="32"/>
        </w:rPr>
        <w:t>为了减少人员聚集带来的风险，</w:t>
      </w:r>
      <w:r w:rsidR="00C33316">
        <w:rPr>
          <w:rFonts w:ascii="仿宋_GB2312" w:eastAsia="仿宋_GB2312" w:hAnsi="仿宋_GB2312" w:hint="eastAsia"/>
          <w:sz w:val="32"/>
          <w:szCs w:val="32"/>
        </w:rPr>
        <w:t>考生面试结束后立即离场，成绩待本场面试全部</w:t>
      </w:r>
      <w:r w:rsidRPr="00500CD2">
        <w:rPr>
          <w:rFonts w:ascii="仿宋_GB2312" w:eastAsia="仿宋_GB2312" w:hAnsi="仿宋_GB2312" w:hint="eastAsia"/>
          <w:sz w:val="32"/>
          <w:szCs w:val="32"/>
        </w:rPr>
        <w:t>结束后</w:t>
      </w:r>
      <w:r w:rsidR="00C33316">
        <w:rPr>
          <w:rFonts w:ascii="仿宋_GB2312" w:eastAsia="仿宋_GB2312" w:hAnsi="仿宋_GB2312" w:hint="eastAsia"/>
          <w:sz w:val="32"/>
          <w:szCs w:val="32"/>
        </w:rPr>
        <w:t>在栖霞市政府网站公布</w:t>
      </w:r>
      <w:r w:rsidRPr="00500CD2">
        <w:rPr>
          <w:rFonts w:ascii="仿宋_GB2312" w:eastAsia="仿宋_GB2312" w:hAnsi="仿宋_GB2312" w:hint="eastAsia"/>
          <w:sz w:val="32"/>
          <w:szCs w:val="32"/>
        </w:rPr>
        <w:t>。</w:t>
      </w:r>
    </w:p>
    <w:p w:rsidR="00A87ACF" w:rsidRPr="00500CD2" w:rsidRDefault="00A87ACF" w:rsidP="00500CD2">
      <w:pPr>
        <w:spacing w:line="500" w:lineRule="exact"/>
        <w:rPr>
          <w:sz w:val="32"/>
          <w:szCs w:val="32"/>
        </w:rPr>
      </w:pPr>
    </w:p>
    <w:sectPr w:rsidR="00A87ACF" w:rsidRPr="00500CD2" w:rsidSect="00F411E2">
      <w:headerReference w:type="default" r:id="rId6"/>
      <w:footnotePr>
        <w:numFmt w:val="decimalHalfWidth"/>
      </w:footnotePr>
      <w:endnotePr>
        <w:numFmt w:val="chineseCounting"/>
      </w:endnotePr>
      <w:pgSz w:w="11907" w:h="16840" w:code="9"/>
      <w:pgMar w:top="1701" w:right="1418" w:bottom="567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FD" w:rsidRDefault="00A07BFD" w:rsidP="00A07BFD">
      <w:pPr>
        <w:spacing w:line="240" w:lineRule="auto"/>
      </w:pPr>
      <w:r>
        <w:separator/>
      </w:r>
    </w:p>
  </w:endnote>
  <w:endnote w:type="continuationSeparator" w:id="0">
    <w:p w:rsidR="00A07BFD" w:rsidRDefault="00A07BFD" w:rsidP="00A07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FD" w:rsidRDefault="00A07BFD" w:rsidP="00A07BFD">
      <w:pPr>
        <w:spacing w:line="240" w:lineRule="auto"/>
      </w:pPr>
      <w:r>
        <w:separator/>
      </w:r>
    </w:p>
  </w:footnote>
  <w:footnote w:type="continuationSeparator" w:id="0">
    <w:p w:rsidR="00A07BFD" w:rsidRDefault="00A07BFD" w:rsidP="00A07B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9D" w:rsidRDefault="00A07BFD">
    <w:pPr>
      <w:spacing w:line="1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402.5pt;height:28.3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ed="f" stroked="f">
          <v:textbox inset="0,0,0,0">
            <w:txbxContent>
              <w:p w:rsidR="000B5A9D" w:rsidRDefault="004A63E0">
                <w:pPr>
                  <w:spacing w:line="334" w:lineRule="atLeast"/>
                  <w:rPr>
                    <w:sz w:val="21"/>
                  </w:rPr>
                </w:pPr>
              </w:p>
            </w:txbxContent>
          </v:textbox>
          <w10:wrap type="non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0E9"/>
    <w:rsid w:val="002B0E41"/>
    <w:rsid w:val="004A63E0"/>
    <w:rsid w:val="00500CD2"/>
    <w:rsid w:val="005A60E9"/>
    <w:rsid w:val="00753EDA"/>
    <w:rsid w:val="00833513"/>
    <w:rsid w:val="00A07BFD"/>
    <w:rsid w:val="00A87ACF"/>
    <w:rsid w:val="00C3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E9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2020-04-11T11:01:00Z</cp:lastPrinted>
  <dcterms:created xsi:type="dcterms:W3CDTF">2020-04-11T10:14:00Z</dcterms:created>
  <dcterms:modified xsi:type="dcterms:W3CDTF">2020-04-12T01:25:00Z</dcterms:modified>
</cp:coreProperties>
</file>