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bidi w:val="0"/>
        <w:spacing w:line="580" w:lineRule="exact"/>
        <w:jc w:val="left"/>
        <w:rPr>
          <w:rFonts w:hint="default" w:ascii="黑体" w:hAnsi="仿宋_GB2312" w:eastAsia="黑体" w:cs="仿宋_GB2312"/>
          <w:sz w:val="32"/>
          <w:szCs w:val="32"/>
          <w:u w:val="none"/>
          <w:lang w:val="en-US" w:eastAsia="zh-CN"/>
        </w:rPr>
      </w:pPr>
      <w:r>
        <w:rPr>
          <w:rFonts w:hint="eastAsia" w:ascii="黑体" w:hAnsi="仿宋_GB2312" w:eastAsia="黑体" w:cs="仿宋_GB2312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仿宋_GB2312" w:eastAsia="黑体" w:cs="仿宋_GB2312"/>
          <w:sz w:val="32"/>
          <w:szCs w:val="32"/>
          <w:u w:val="none"/>
          <w:lang w:val="en-US" w:eastAsia="zh-CN"/>
        </w:rPr>
        <w:t>7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乡村全科执业助理医师资格考试报名审核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法人责任承诺书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为加强本单位医师资格考试管理工作，落实乡村全科执业助理医师资格考试管理措施，确保考生报考条件真实有效，现承诺如下：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一、严格按照河南省</w:t>
      </w:r>
      <w:r>
        <w:rPr>
          <w:rFonts w:hint="eastAsia" w:ascii="仿宋_GB2312" w:eastAsia="仿宋_GB2312"/>
          <w:sz w:val="32"/>
          <w:szCs w:val="32"/>
          <w:lang w:eastAsia="zh-CN"/>
        </w:rPr>
        <w:t>卫生健康委员会</w:t>
      </w:r>
      <w:r>
        <w:rPr>
          <w:rFonts w:hint="eastAsia" w:ascii="仿宋_GB2312" w:eastAsia="仿宋_GB2312"/>
          <w:sz w:val="32"/>
          <w:szCs w:val="32"/>
        </w:rPr>
        <w:t>、河南省中医管理局《关于开展乡村全科执业助理医师资格考试的通知》（豫卫医〔2018〕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号）有关要求，加强乡村全科执业助理医师资格考试政策宣传和考生报名资格审查，遵守《医师资格考试违纪处理暂行规定（2014版）》要求和责任追究制度，</w:t>
      </w:r>
      <w:r>
        <w:rPr>
          <w:rStyle w:val="4"/>
          <w:rFonts w:hint="default" w:ascii="仿宋_GB2312" w:eastAsia="仿宋_GB2312"/>
        </w:rPr>
        <w:t>严格做好本单位参加乡村执业助理医师考试人员资格审核及出证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二、经审核，特此证明我单位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具备报名资格。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如有不实，本人愿承担一切法律责任。                                                 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ind w:firstLine="6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法定代表人签名              乡镇卫生院/村卫生室（公章）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（手写签字，请勿用章）         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ind w:left="838" w:leftChars="399" w:firstLine="3360" w:firstLineChars="1200"/>
        <w:rPr>
          <w:rFonts w:hint="eastAsia" w:ascii="仿宋_GB2312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ind w:left="838" w:leftChars="399" w:firstLine="3360" w:firstLineChars="1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省辖市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卫生健康委员会</w:t>
      </w:r>
      <w:r>
        <w:rPr>
          <w:rFonts w:hint="eastAsia" w:ascii="仿宋_GB2312" w:hAnsi="宋体" w:eastAsia="仿宋_GB2312"/>
          <w:sz w:val="28"/>
          <w:szCs w:val="28"/>
        </w:rPr>
        <w:t>/中医管理局（公章）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2235"/>
        </w:tabs>
        <w:kinsoku/>
        <w:topLinePunct w:val="0"/>
        <w:bidi w:val="0"/>
        <w:snapToGrid w:val="0"/>
        <w:spacing w:line="5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年   月   日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C2458"/>
    <w:rsid w:val="7CAC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oncon1"/>
    <w:basedOn w:val="3"/>
    <w:qFormat/>
    <w:uiPriority w:val="0"/>
    <w:rPr>
      <w:rFonts w:hint="eastAsia" w:ascii="ΟGB2312" w:eastAsia="Ο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2020-04-08T03:59:00Z</dcterms:created>
  <dc:creator>永远有多远</dc:creator>
  <cp:lastModifiedBy>永远有多远</cp:lastModifiedBy>
  <dcterms:modified xsi:type="dcterms:W3CDTF">2020-04-08T04:00:06Z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