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宋体" w:hAnsi="宋体" w:eastAsia="宋体" w:cs="宋体"/>
          <w:color w:val="000000"/>
          <w:sz w:val="27"/>
          <w:szCs w:val="27"/>
          <w:bdr w:val="none" w:color="auto" w:sz="0" w:space="0"/>
        </w:rPr>
      </w:pPr>
      <w:r>
        <w:rPr>
          <w:rStyle w:val="4"/>
          <w:rFonts w:ascii="宋体" w:hAnsi="宋体" w:eastAsia="宋体" w:cs="宋体"/>
          <w:color w:val="000000"/>
          <w:sz w:val="27"/>
          <w:szCs w:val="27"/>
          <w:bdr w:val="none" w:color="auto" w:sz="0" w:space="0"/>
        </w:rPr>
        <w:t>附件二：</w:t>
      </w:r>
    </w:p>
    <w:p>
      <w:pPr>
        <w:jc w:val="center"/>
        <w:rPr>
          <w:rFonts w:hint="eastAsia" w:ascii="宋体" w:hAnsi="宋体" w:eastAsia="宋体" w:cs="宋体"/>
          <w:color w:val="000000"/>
          <w:sz w:val="25"/>
          <w:szCs w:val="25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color w:val="000000"/>
          <w:sz w:val="25"/>
          <w:szCs w:val="25"/>
          <w:bdr w:val="none" w:color="auto" w:sz="0" w:space="0"/>
        </w:rPr>
        <w:t>蔚县选调事业单位工作人员报名表填写说明</w:t>
      </w:r>
    </w:p>
    <w:p>
      <w:pPr>
        <w:jc w:val="left"/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一、“姓名”栏中填写户籍登记所用的姓名。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“民族”栏中填写民族的全称（如汉族、回族、朝鲜族、维吾尔族等），不能简称“汉”、“回”、“鲜”、“维”等。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“籍贯”和“出生地”按现在的行政区划填写，要填写省、市或县的名称，如“辽宁大连”、“河北蔚县”。直辖市直接填写市名，如“北京”、“上海”等。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“政治面貌”栏，填写加入党派名称及入党时间。“出生年月”、“入党时间”、“参加工作时间”填写时，年份用4位数字表示，月份用2位数字表示，如“1985.04”。五、“健康状况”根据本人的具体情况填写“健康”、“一般”或“较差”；有严重疾病、慢性疾病或身体伤残的，要如实简要填写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  <w:lang w:val="en-US" w:eastAsia="zh-CN"/>
        </w:rPr>
        <w:t>六、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“岗位类别”根据本人岗位实际填写管理岗位、技术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岗位或工勤岗位。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  <w:lang w:val="en-US" w:eastAsia="zh-CN"/>
        </w:rPr>
        <w:t>七、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“工作单位”“职务”栏中填写干部主要工作单位、职务。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  <w:lang w:val="en-US" w:eastAsia="zh-CN"/>
        </w:rPr>
        <w:t>八、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“照片”栏中要求插入近期免冠彩色照片。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  <w:lang w:val="en-US" w:eastAsia="zh-CN"/>
        </w:rPr>
        <w:t>九、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“学历学位”按《干部任免审批表》中有关学历学位的规范要求填写。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  <w:lang w:val="en-US" w:eastAsia="zh-CN"/>
        </w:rPr>
        <w:t>十、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“简历”从大学院校学习时填起。简历的起止时间填到月（年份用4位数字表示，月份用2位数字表示），前后要衔接，不得空断（因病休学、休养、待分配等都要如实填写）。例：2008.09--2012.06 **大学**专业学生。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  <w:lang w:val="en-US" w:eastAsia="zh-CN"/>
        </w:rPr>
        <w:t>十一、</w:t>
      </w: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“奖惩情况”栏，填写受县级及以上的奖励和记功；受处分的，要填写何年何月因何问题经何单位批准受何种处分，何年何月经何单位批准撤销何种处分。没有受过奖励和处分的，要填“无”。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十二、“年度考核结果”栏，根据实际情况填写2017、2018、2019年度考核结果。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十三、“家庭主要成员及重要社会关系”栏，包括配偶、子女、父母、岳父母（公婆）、兄弟姐妹等，称谓、姓名、出生年月、政治面貌、工作单位及职务要填写准确。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5908"/>
    <w:multiLevelType w:val="singleLevel"/>
    <w:tmpl w:val="6A1859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00A6D"/>
    <w:rsid w:val="112676E2"/>
    <w:rsid w:val="55900A6D"/>
    <w:rsid w:val="6DA55E1D"/>
    <w:rsid w:val="6DFB73F1"/>
    <w:rsid w:val="789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2020-04-08T00:51:00Z</dcterms:created>
  <dc:creator>Kitty^喵~</dc:creator>
  <cp:lastModifiedBy>Kitty^喵~</cp:lastModifiedBy>
  <dcterms:modified xsi:type="dcterms:W3CDTF">2020-04-08T00:55:42Z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