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89" w:rsidRPr="00EE1E39" w:rsidRDefault="00CF7389" w:rsidP="00CF7389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EE1E39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附件</w:t>
      </w:r>
    </w:p>
    <w:p w:rsidR="009362E6" w:rsidRPr="00EE1E39" w:rsidRDefault="009362E6" w:rsidP="00CF7389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EE1E39">
        <w:rPr>
          <w:rFonts w:ascii="宋体" w:eastAsia="宋体" w:hAnsi="宋体" w:cs="宋体"/>
          <w:b/>
          <w:bCs/>
          <w:kern w:val="36"/>
          <w:sz w:val="36"/>
          <w:szCs w:val="36"/>
        </w:rPr>
        <w:t>工业和信息化部人才交流中心</w:t>
      </w:r>
      <w:r w:rsidRPr="00EE1E39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第</w:t>
      </w:r>
      <w:r w:rsidR="006779FB" w:rsidRPr="00EE1E39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一</w:t>
      </w:r>
      <w:r w:rsidRPr="00EE1E39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次</w:t>
      </w:r>
      <w:r w:rsidRPr="00EE1E39">
        <w:rPr>
          <w:rFonts w:ascii="宋体" w:eastAsia="宋体" w:hAnsi="宋体" w:cs="宋体"/>
          <w:b/>
          <w:bCs/>
          <w:kern w:val="36"/>
          <w:sz w:val="36"/>
          <w:szCs w:val="36"/>
        </w:rPr>
        <w:t>公开招聘岗位信息表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6"/>
      </w:tblGrid>
      <w:tr w:rsidR="009362E6" w:rsidRPr="00EE1E39" w:rsidTr="00EE1E39">
        <w:tc>
          <w:tcPr>
            <w:tcW w:w="13816" w:type="dxa"/>
            <w:tcBorders>
              <w:bottom w:val="single" w:sz="4" w:space="0" w:color="auto"/>
            </w:tcBorders>
          </w:tcPr>
          <w:p w:rsidR="009362E6" w:rsidRPr="00EE1E39" w:rsidRDefault="009362E6" w:rsidP="005B53A8">
            <w:pPr>
              <w:widowControl/>
              <w:ind w:firstLine="480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E1E39">
              <w:rPr>
                <w:rFonts w:ascii="宋体" w:eastAsia="宋体" w:hAnsi="宋体" w:cs="宋体"/>
                <w:kern w:val="0"/>
                <w:sz w:val="32"/>
                <w:szCs w:val="32"/>
              </w:rPr>
              <w:t>单位公开招聘网址：www.miitec.</w:t>
            </w:r>
            <w:r w:rsidRPr="00EE1E3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org.</w:t>
            </w:r>
            <w:r w:rsidRPr="00EE1E39">
              <w:rPr>
                <w:rFonts w:ascii="宋体" w:eastAsia="宋体" w:hAnsi="宋体" w:cs="宋体"/>
                <w:kern w:val="0"/>
                <w:sz w:val="32"/>
                <w:szCs w:val="32"/>
              </w:rPr>
              <w:t>cn        </w:t>
            </w:r>
            <w:bookmarkStart w:id="0" w:name="_GoBack"/>
            <w:bookmarkEnd w:id="0"/>
            <w:r w:rsidRPr="00EE1E39">
              <w:rPr>
                <w:rFonts w:ascii="宋体" w:eastAsia="宋体" w:hAnsi="宋体" w:cs="宋体"/>
                <w:kern w:val="0"/>
                <w:sz w:val="32"/>
                <w:szCs w:val="32"/>
              </w:rPr>
              <w:t>联系电话：010-6820</w:t>
            </w:r>
            <w:r w:rsidR="007A5323" w:rsidRPr="00EE1E39">
              <w:rPr>
                <w:rFonts w:ascii="宋体" w:eastAsia="宋体" w:hAnsi="宋体" w:cs="宋体"/>
                <w:kern w:val="0"/>
                <w:sz w:val="32"/>
                <w:szCs w:val="32"/>
              </w:rPr>
              <w:t>7860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2"/>
              <w:gridCol w:w="3380"/>
              <w:gridCol w:w="994"/>
              <w:gridCol w:w="991"/>
              <w:gridCol w:w="991"/>
              <w:gridCol w:w="848"/>
              <w:gridCol w:w="994"/>
              <w:gridCol w:w="4316"/>
            </w:tblGrid>
            <w:tr w:rsidR="009362E6" w:rsidRPr="00EE1E39" w:rsidTr="00EE1E39">
              <w:trPr>
                <w:jc w:val="center"/>
              </w:trPr>
              <w:tc>
                <w:tcPr>
                  <w:tcW w:w="468" w:type="pct"/>
                  <w:vMerge w:val="restar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岗位名称</w:t>
                  </w:r>
                </w:p>
              </w:tc>
              <w:tc>
                <w:tcPr>
                  <w:tcW w:w="1224" w:type="pct"/>
                  <w:vMerge w:val="restar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岗位职责</w:t>
                  </w:r>
                </w:p>
              </w:tc>
              <w:tc>
                <w:tcPr>
                  <w:tcW w:w="360" w:type="pct"/>
                  <w:vMerge w:val="restar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br/>
                    <w:t>人数</w:t>
                  </w:r>
                </w:p>
              </w:tc>
              <w:tc>
                <w:tcPr>
                  <w:tcW w:w="2948" w:type="pct"/>
                  <w:gridSpan w:val="5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招聘条件</w:t>
                  </w:r>
                </w:p>
              </w:tc>
            </w:tr>
            <w:tr w:rsidR="00EE1E39" w:rsidRPr="00EE1E39" w:rsidTr="00EE1E39">
              <w:trPr>
                <w:jc w:val="center"/>
              </w:trPr>
              <w:tc>
                <w:tcPr>
                  <w:tcW w:w="468" w:type="pct"/>
                  <w:vMerge/>
                  <w:vAlign w:val="center"/>
                </w:tcPr>
                <w:p w:rsidR="009362E6" w:rsidRPr="00EE1E39" w:rsidRDefault="009362E6" w:rsidP="005B53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24" w:type="pct"/>
                  <w:vMerge/>
                  <w:vAlign w:val="center"/>
                </w:tcPr>
                <w:p w:rsidR="009362E6" w:rsidRPr="00EE1E39" w:rsidRDefault="009362E6" w:rsidP="005B53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0" w:type="pct"/>
                  <w:vMerge/>
                  <w:vAlign w:val="center"/>
                </w:tcPr>
                <w:p w:rsidR="009362E6" w:rsidRPr="00EE1E39" w:rsidRDefault="009362E6" w:rsidP="005B53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招聘范围</w:t>
                  </w:r>
                </w:p>
              </w:tc>
              <w:tc>
                <w:tcPr>
                  <w:tcW w:w="359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307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学历</w:t>
                  </w:r>
                </w:p>
              </w:tc>
              <w:tc>
                <w:tcPr>
                  <w:tcW w:w="360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学位</w:t>
                  </w:r>
                </w:p>
              </w:tc>
              <w:tc>
                <w:tcPr>
                  <w:tcW w:w="1563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EE1E39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  <w:szCs w:val="28"/>
                    </w:rPr>
                    <w:t>其他条件</w:t>
                  </w:r>
                </w:p>
              </w:tc>
            </w:tr>
            <w:tr w:rsidR="00EE1E39" w:rsidRPr="00EE1E39" w:rsidTr="00EE1E39">
              <w:trPr>
                <w:jc w:val="center"/>
              </w:trPr>
              <w:tc>
                <w:tcPr>
                  <w:tcW w:w="468" w:type="pct"/>
                  <w:vAlign w:val="center"/>
                </w:tcPr>
                <w:p w:rsidR="009362E6" w:rsidRPr="00EE1E39" w:rsidRDefault="007A5323" w:rsidP="005B53A8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财务处会计</w:t>
                  </w:r>
                </w:p>
                <w:p w:rsidR="007A5323" w:rsidRPr="00EE1E39" w:rsidRDefault="007A5323" w:rsidP="005B53A8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（七级及以下）</w:t>
                  </w:r>
                </w:p>
              </w:tc>
              <w:tc>
                <w:tcPr>
                  <w:tcW w:w="1224" w:type="pct"/>
                  <w:vAlign w:val="center"/>
                </w:tcPr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1、负责收入、成本费用的日常财务核算工作；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2、负责结账、编制会计报表及各项税费的申报事宜;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3、对单位的业务进行绩效统计分析，编写分析报告； 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4、编制与报送各类财务报表、税务报表，统计报表； </w:t>
                  </w: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br/>
                    <w:t>5、执行单位的各项财务管理制度；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6、财政资金的相关预算、报销、沟通及决算工作；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7、协助财务主管制定和优化各项</w:t>
                  </w: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lastRenderedPageBreak/>
                    <w:t>财务管理制度；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8、完成财务主管临时布置的各项任务。</w:t>
                  </w:r>
                </w:p>
                <w:p w:rsidR="009362E6" w:rsidRPr="00EE1E39" w:rsidRDefault="009362E6" w:rsidP="005B53A8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 w:rsidR="009362E6" w:rsidRPr="00EE1E39" w:rsidRDefault="007A5323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59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社会招聘</w:t>
                  </w:r>
                </w:p>
              </w:tc>
              <w:tc>
                <w:tcPr>
                  <w:tcW w:w="359" w:type="pct"/>
                  <w:vAlign w:val="center"/>
                </w:tcPr>
                <w:p w:rsidR="009362E6" w:rsidRPr="00EE1E39" w:rsidRDefault="007A5323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财会专业</w:t>
                  </w:r>
                </w:p>
              </w:tc>
              <w:tc>
                <w:tcPr>
                  <w:tcW w:w="307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360" w:type="pct"/>
                  <w:vAlign w:val="center"/>
                </w:tcPr>
                <w:p w:rsidR="009362E6" w:rsidRPr="00EE1E39" w:rsidRDefault="009362E6" w:rsidP="005B53A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学士及以上</w:t>
                  </w:r>
                </w:p>
              </w:tc>
              <w:tc>
                <w:tcPr>
                  <w:tcW w:w="1563" w:type="pct"/>
                  <w:vAlign w:val="center"/>
                </w:tcPr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1、财会专业，本科及以上学历，中共党员优先；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2、爱岗敬业，有良好的责任感和职业道德；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3、具备财务会计理论知识，至少初级会计师，中级会计师优先或已通过部分注册会计师课程，有事业单位财务工作经验优先；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4、有服务业会计岗位工作经验；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5、熟练使用用友U8软件和Office办公软件；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6、具有良好的学习能力和财务分析能力；</w:t>
                  </w:r>
                </w:p>
                <w:p w:rsidR="007A5323" w:rsidRPr="00EE1E39" w:rsidRDefault="007A5323" w:rsidP="007A5323">
                  <w:pPr>
                    <w:rPr>
                      <w:rFonts w:ascii="宋体" w:eastAsia="宋体" w:hAnsi="宋体" w:cs="仿宋_GB2312"/>
                      <w:bCs/>
                      <w:sz w:val="24"/>
                      <w:szCs w:val="24"/>
                    </w:rPr>
                  </w:pP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t>7、能够独立完成会计岗位工作，能够对</w:t>
                  </w:r>
                  <w:r w:rsidRPr="00EE1E39">
                    <w:rPr>
                      <w:rFonts w:ascii="宋体" w:eastAsia="宋体" w:hAnsi="宋体" w:cs="仿宋_GB2312" w:hint="eastAsia"/>
                      <w:bCs/>
                      <w:sz w:val="24"/>
                      <w:szCs w:val="24"/>
                    </w:rPr>
                    <w:lastRenderedPageBreak/>
                    <w:t>单位会计基础建设工作提出合理化意见。</w:t>
                  </w:r>
                </w:p>
                <w:p w:rsidR="009362E6" w:rsidRPr="00EE1E39" w:rsidRDefault="009362E6" w:rsidP="00516CAF">
                  <w:pPr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362E6" w:rsidRPr="00EE1E39" w:rsidRDefault="009362E6" w:rsidP="005B53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D2D99" w:rsidRPr="00AD2D99" w:rsidRDefault="00AD2D99" w:rsidP="00AD2D99">
      <w:pPr>
        <w:widowControl/>
        <w:jc w:val="left"/>
        <w:rPr>
          <w:rFonts w:ascii="仿宋_GB2312" w:eastAsia="仿宋_GB2312" w:hAnsi="仿宋_GB2312"/>
          <w:bCs/>
          <w:sz w:val="32"/>
        </w:rPr>
      </w:pPr>
    </w:p>
    <w:sectPr w:rsidR="00AD2D99" w:rsidRPr="00AD2D99" w:rsidSect="00CF7389">
      <w:footerReference w:type="default" r:id="rId9"/>
      <w:pgSz w:w="16838" w:h="11906" w:orient="landscape"/>
      <w:pgMar w:top="1797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25" w:rsidRDefault="00C36B25" w:rsidP="00FF053D">
      <w:r>
        <w:separator/>
      </w:r>
    </w:p>
  </w:endnote>
  <w:endnote w:type="continuationSeparator" w:id="0">
    <w:p w:rsidR="00C36B25" w:rsidRDefault="00C36B25" w:rsidP="00F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203457"/>
      <w:docPartObj>
        <w:docPartGallery w:val="Page Numbers (Bottom of Page)"/>
        <w:docPartUnique/>
      </w:docPartObj>
    </w:sdtPr>
    <w:sdtEndPr/>
    <w:sdtContent>
      <w:p w:rsidR="00DC6DB6" w:rsidRDefault="006D40FA">
        <w:pPr>
          <w:pStyle w:val="a5"/>
          <w:jc w:val="center"/>
        </w:pPr>
        <w:r>
          <w:fldChar w:fldCharType="begin"/>
        </w:r>
        <w:r w:rsidR="00DC6DB6">
          <w:instrText>PAGE   \* MERGEFORMAT</w:instrText>
        </w:r>
        <w:r>
          <w:fldChar w:fldCharType="separate"/>
        </w:r>
        <w:r w:rsidR="00A52979" w:rsidRPr="00A52979">
          <w:rPr>
            <w:noProof/>
            <w:lang w:val="zh-CN"/>
          </w:rPr>
          <w:t>1</w:t>
        </w:r>
        <w:r>
          <w:fldChar w:fldCharType="end"/>
        </w:r>
      </w:p>
    </w:sdtContent>
  </w:sdt>
  <w:p w:rsidR="00DC6DB6" w:rsidRDefault="00DC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25" w:rsidRDefault="00C36B25" w:rsidP="00FF053D">
      <w:r>
        <w:separator/>
      </w:r>
    </w:p>
  </w:footnote>
  <w:footnote w:type="continuationSeparator" w:id="0">
    <w:p w:rsidR="00C36B25" w:rsidRDefault="00C36B25" w:rsidP="00FF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EAE"/>
    <w:multiLevelType w:val="multilevel"/>
    <w:tmpl w:val="E6AE5C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3E7A08D7"/>
    <w:multiLevelType w:val="hybridMultilevel"/>
    <w:tmpl w:val="92266408"/>
    <w:lvl w:ilvl="0" w:tplc="70D06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FF493D"/>
    <w:multiLevelType w:val="hybridMultilevel"/>
    <w:tmpl w:val="3BA241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79D4487"/>
    <w:multiLevelType w:val="hybridMultilevel"/>
    <w:tmpl w:val="89A86FA8"/>
    <w:lvl w:ilvl="0" w:tplc="BAAA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B4B"/>
    <w:rsid w:val="00036B6F"/>
    <w:rsid w:val="000512CE"/>
    <w:rsid w:val="00054CFE"/>
    <w:rsid w:val="0007247A"/>
    <w:rsid w:val="000940DA"/>
    <w:rsid w:val="00141447"/>
    <w:rsid w:val="001449B4"/>
    <w:rsid w:val="00170DD7"/>
    <w:rsid w:val="00174BA3"/>
    <w:rsid w:val="001B2B44"/>
    <w:rsid w:val="001C44CC"/>
    <w:rsid w:val="001E0A8C"/>
    <w:rsid w:val="001E4C2F"/>
    <w:rsid w:val="002049E8"/>
    <w:rsid w:val="002E4B4B"/>
    <w:rsid w:val="0030602D"/>
    <w:rsid w:val="00312280"/>
    <w:rsid w:val="00343095"/>
    <w:rsid w:val="00383356"/>
    <w:rsid w:val="003B554C"/>
    <w:rsid w:val="003F0015"/>
    <w:rsid w:val="004002D4"/>
    <w:rsid w:val="00475A0F"/>
    <w:rsid w:val="0048081A"/>
    <w:rsid w:val="004D04DC"/>
    <w:rsid w:val="004D107D"/>
    <w:rsid w:val="004E4066"/>
    <w:rsid w:val="005031DF"/>
    <w:rsid w:val="005142A1"/>
    <w:rsid w:val="00516CAF"/>
    <w:rsid w:val="005200CC"/>
    <w:rsid w:val="0052305E"/>
    <w:rsid w:val="00563FDC"/>
    <w:rsid w:val="00570AB7"/>
    <w:rsid w:val="005C6F6D"/>
    <w:rsid w:val="00646658"/>
    <w:rsid w:val="0066281A"/>
    <w:rsid w:val="006631C3"/>
    <w:rsid w:val="006779FB"/>
    <w:rsid w:val="006A0873"/>
    <w:rsid w:val="006D40FA"/>
    <w:rsid w:val="00766E51"/>
    <w:rsid w:val="007A5323"/>
    <w:rsid w:val="007F4E46"/>
    <w:rsid w:val="0083479D"/>
    <w:rsid w:val="00836A5C"/>
    <w:rsid w:val="00854B82"/>
    <w:rsid w:val="00867139"/>
    <w:rsid w:val="00877D9F"/>
    <w:rsid w:val="008B6F5D"/>
    <w:rsid w:val="008F744D"/>
    <w:rsid w:val="00904BBC"/>
    <w:rsid w:val="009362E6"/>
    <w:rsid w:val="00951923"/>
    <w:rsid w:val="00956C5D"/>
    <w:rsid w:val="009735C1"/>
    <w:rsid w:val="00982C28"/>
    <w:rsid w:val="00A52979"/>
    <w:rsid w:val="00A66F28"/>
    <w:rsid w:val="00A9418C"/>
    <w:rsid w:val="00A9698A"/>
    <w:rsid w:val="00AB3844"/>
    <w:rsid w:val="00AD1B08"/>
    <w:rsid w:val="00AD2D99"/>
    <w:rsid w:val="00AF16F7"/>
    <w:rsid w:val="00AF7EAF"/>
    <w:rsid w:val="00B020A3"/>
    <w:rsid w:val="00B26576"/>
    <w:rsid w:val="00BC56B1"/>
    <w:rsid w:val="00BF7A8D"/>
    <w:rsid w:val="00C26BFD"/>
    <w:rsid w:val="00C36B25"/>
    <w:rsid w:val="00C40F8A"/>
    <w:rsid w:val="00C56A74"/>
    <w:rsid w:val="00CF7389"/>
    <w:rsid w:val="00D463C2"/>
    <w:rsid w:val="00D54D59"/>
    <w:rsid w:val="00D6297C"/>
    <w:rsid w:val="00DA477E"/>
    <w:rsid w:val="00DB4F79"/>
    <w:rsid w:val="00DC6DB6"/>
    <w:rsid w:val="00DD5CED"/>
    <w:rsid w:val="00E13670"/>
    <w:rsid w:val="00E2274F"/>
    <w:rsid w:val="00E42B73"/>
    <w:rsid w:val="00E8516D"/>
    <w:rsid w:val="00EA50FA"/>
    <w:rsid w:val="00ED4D78"/>
    <w:rsid w:val="00EE1E39"/>
    <w:rsid w:val="00EF4BA1"/>
    <w:rsid w:val="00F20E4C"/>
    <w:rsid w:val="00F5771E"/>
    <w:rsid w:val="00F62286"/>
    <w:rsid w:val="00F67AA0"/>
    <w:rsid w:val="00F7064A"/>
    <w:rsid w:val="00F72F8C"/>
    <w:rsid w:val="00F864D6"/>
    <w:rsid w:val="00FB4F80"/>
    <w:rsid w:val="00FC48F3"/>
    <w:rsid w:val="00FC4F3C"/>
    <w:rsid w:val="00FF053D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F0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5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53D"/>
    <w:rPr>
      <w:sz w:val="18"/>
      <w:szCs w:val="18"/>
    </w:rPr>
  </w:style>
  <w:style w:type="character" w:styleId="a6">
    <w:name w:val="Hyperlink"/>
    <w:basedOn w:val="a0"/>
    <w:uiPriority w:val="99"/>
    <w:unhideWhenUsed/>
    <w:rsid w:val="0066281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62286"/>
    <w:rPr>
      <w:color w:val="808080"/>
      <w:shd w:val="clear" w:color="auto" w:fill="E6E6E6"/>
    </w:rPr>
  </w:style>
  <w:style w:type="paragraph" w:styleId="a7">
    <w:name w:val="Normal (Web)"/>
    <w:basedOn w:val="a"/>
    <w:uiPriority w:val="99"/>
    <w:unhideWhenUsed/>
    <w:rsid w:val="004002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2274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227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DB31-0DB0-47E9-8795-94EC0185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贾若南</cp:lastModifiedBy>
  <cp:revision>62</cp:revision>
  <cp:lastPrinted>2020-03-26T05:29:00Z</cp:lastPrinted>
  <dcterms:created xsi:type="dcterms:W3CDTF">2016-10-28T06:43:00Z</dcterms:created>
  <dcterms:modified xsi:type="dcterms:W3CDTF">2020-04-03T05:50:00Z</dcterms:modified>
</cp:coreProperties>
</file>