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</w:rPr>
        <w:t>附件</w:t>
      </w:r>
      <w:bookmarkStart w:id="0" w:name="_GoBack"/>
      <w:bookmarkEnd w:id="0"/>
      <w:r>
        <w:rPr>
          <w:rFonts w:hint="eastAsia" w:ascii="黑体" w:eastAsia="黑体"/>
          <w:sz w:val="32"/>
        </w:rPr>
        <w:t>1：</w:t>
      </w:r>
    </w:p>
    <w:p>
      <w:pPr>
        <w:spacing w:line="640" w:lineRule="exact"/>
        <w:ind w:firstLine="2880" w:firstLineChars="800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招   聘   岗  位</w:t>
      </w:r>
    </w:p>
    <w:p>
      <w:pPr>
        <w:spacing w:line="640" w:lineRule="exact"/>
        <w:ind w:firstLine="880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Style w:val="2"/>
        <w:tblW w:w="10103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701"/>
        <w:gridCol w:w="709"/>
        <w:gridCol w:w="3905"/>
        <w:gridCol w:w="1199"/>
        <w:gridCol w:w="14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spacing w:line="440" w:lineRule="exact"/>
              <w:ind w:left="293" w:hanging="311" w:hangingChars="98"/>
              <w:rPr>
                <w:rFonts w:ascii="黑体" w:eastAsia="黑体" w:cs="黑体"/>
                <w:color w:val="000000"/>
                <w:spacing w:val="19"/>
                <w:sz w:val="28"/>
                <w:szCs w:val="28"/>
              </w:rPr>
            </w:pPr>
            <w:r>
              <w:rPr>
                <w:rFonts w:hint="eastAsia" w:ascii="黑体" w:eastAsia="黑体" w:cs="黑体"/>
                <w:color w:val="000000"/>
                <w:spacing w:val="19"/>
                <w:sz w:val="28"/>
                <w:szCs w:val="28"/>
              </w:rPr>
              <w:t>招聘单位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rPr>
                <w:rFonts w:ascii="黑体" w:eastAsia="黑体" w:cs="黑体"/>
                <w:color w:val="000000"/>
                <w:spacing w:val="19"/>
                <w:sz w:val="28"/>
                <w:szCs w:val="28"/>
              </w:rPr>
            </w:pPr>
            <w:r>
              <w:rPr>
                <w:rFonts w:hint="eastAsia" w:ascii="黑体" w:eastAsia="黑体" w:cs="黑体"/>
                <w:color w:val="000000"/>
                <w:spacing w:val="19"/>
                <w:sz w:val="28"/>
                <w:szCs w:val="28"/>
              </w:rPr>
              <w:t>招聘岗位</w:t>
            </w:r>
          </w:p>
        </w:tc>
        <w:tc>
          <w:tcPr>
            <w:tcW w:w="709" w:type="dxa"/>
            <w:vAlign w:val="center"/>
          </w:tcPr>
          <w:p>
            <w:pPr>
              <w:spacing w:line="440" w:lineRule="exact"/>
              <w:jc w:val="center"/>
              <w:rPr>
                <w:rFonts w:ascii="黑体" w:eastAsia="黑体" w:cs="黑体"/>
                <w:color w:val="000000"/>
                <w:spacing w:val="19"/>
                <w:sz w:val="28"/>
                <w:szCs w:val="28"/>
              </w:rPr>
            </w:pPr>
            <w:r>
              <w:rPr>
                <w:rFonts w:hint="eastAsia" w:ascii="黑体" w:eastAsia="黑体" w:cs="黑体"/>
                <w:color w:val="000000"/>
                <w:spacing w:val="19"/>
                <w:sz w:val="28"/>
                <w:szCs w:val="28"/>
              </w:rPr>
              <w:t>招聘人数</w:t>
            </w:r>
          </w:p>
        </w:tc>
        <w:tc>
          <w:tcPr>
            <w:tcW w:w="3905" w:type="dxa"/>
            <w:vAlign w:val="center"/>
          </w:tcPr>
          <w:p>
            <w:pPr>
              <w:ind w:firstLine="636"/>
              <w:jc w:val="center"/>
              <w:rPr>
                <w:rFonts w:ascii="黑体" w:eastAsia="黑体" w:cs="黑体"/>
                <w:color w:val="000000"/>
                <w:spacing w:val="19"/>
                <w:sz w:val="28"/>
                <w:szCs w:val="28"/>
              </w:rPr>
            </w:pPr>
            <w:r>
              <w:rPr>
                <w:rFonts w:hint="eastAsia" w:ascii="黑体" w:eastAsia="黑体" w:cs="黑体"/>
                <w:color w:val="000000"/>
                <w:spacing w:val="19"/>
                <w:sz w:val="28"/>
                <w:szCs w:val="28"/>
              </w:rPr>
              <w:t>专业限制</w:t>
            </w:r>
          </w:p>
        </w:tc>
        <w:tc>
          <w:tcPr>
            <w:tcW w:w="119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 w:cs="黑体"/>
                <w:color w:val="000000"/>
                <w:spacing w:val="19"/>
                <w:sz w:val="28"/>
                <w:szCs w:val="28"/>
              </w:rPr>
            </w:pPr>
            <w:r>
              <w:rPr>
                <w:rFonts w:hint="eastAsia" w:ascii="黑体" w:eastAsia="黑体" w:cs="黑体"/>
                <w:color w:val="000000"/>
                <w:spacing w:val="19"/>
                <w:sz w:val="28"/>
                <w:szCs w:val="28"/>
              </w:rPr>
              <w:t>性别</w:t>
            </w:r>
          </w:p>
        </w:tc>
        <w:tc>
          <w:tcPr>
            <w:tcW w:w="145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 w:cs="黑体"/>
                <w:color w:val="000000"/>
                <w:spacing w:val="19"/>
                <w:sz w:val="28"/>
                <w:szCs w:val="28"/>
              </w:rPr>
            </w:pPr>
            <w:r>
              <w:rPr>
                <w:rFonts w:hint="eastAsia" w:ascii="黑体" w:eastAsia="黑体" w:cs="黑体"/>
                <w:color w:val="000000"/>
                <w:spacing w:val="19"/>
                <w:sz w:val="28"/>
                <w:szCs w:val="28"/>
              </w:rPr>
              <w:t>学历及工作要求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1134" w:type="dxa"/>
            <w:vMerge w:val="restart"/>
            <w:vAlign w:val="center"/>
          </w:tcPr>
          <w:p>
            <w:pPr>
              <w:spacing w:line="480" w:lineRule="exact"/>
              <w:ind w:firstLine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  <w:p>
            <w:pPr>
              <w:spacing w:line="48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莒县浮来山街道办事处</w:t>
            </w:r>
          </w:p>
        </w:tc>
        <w:tc>
          <w:tcPr>
            <w:tcW w:w="1701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财务管理岗</w:t>
            </w:r>
          </w:p>
        </w:tc>
        <w:tc>
          <w:tcPr>
            <w:tcW w:w="709" w:type="dxa"/>
            <w:vAlign w:val="center"/>
          </w:tcPr>
          <w:p>
            <w:pPr>
              <w:spacing w:line="480" w:lineRule="exact"/>
              <w:ind w:firstLine="140" w:firstLineChars="5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05" w:type="dxa"/>
            <w:tcBorders>
              <w:bottom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财务管理、财政学、会计学、会计、审计学、会计电算化及相关专业</w:t>
            </w:r>
          </w:p>
        </w:tc>
        <w:tc>
          <w:tcPr>
            <w:tcW w:w="1199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left="330" w:leftChars="15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男    女   不   限</w:t>
            </w:r>
          </w:p>
        </w:tc>
        <w:tc>
          <w:tcPr>
            <w:tcW w:w="145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1.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全日制大专及以上学历</w:t>
            </w:r>
          </w:p>
          <w:p>
            <w:pPr>
              <w:spacing w:line="48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2.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熟练掌握办公软件使用。</w:t>
            </w:r>
          </w:p>
          <w:p>
            <w:pPr>
              <w:spacing w:line="48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</w:trPr>
        <w:tc>
          <w:tcPr>
            <w:tcW w:w="1134" w:type="dxa"/>
            <w:vMerge w:val="continue"/>
            <w:vAlign w:val="center"/>
          </w:tcPr>
          <w:p>
            <w:pPr>
              <w:ind w:firstLine="420"/>
            </w:pPr>
          </w:p>
        </w:tc>
        <w:tc>
          <w:tcPr>
            <w:tcW w:w="1701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普通管理岗</w:t>
            </w:r>
          </w:p>
        </w:tc>
        <w:tc>
          <w:tcPr>
            <w:tcW w:w="709" w:type="dxa"/>
            <w:vAlign w:val="center"/>
          </w:tcPr>
          <w:p>
            <w:pPr>
              <w:spacing w:line="480" w:lineRule="exact"/>
              <w:ind w:firstLine="140" w:firstLineChars="5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3</w:t>
            </w:r>
          </w:p>
        </w:tc>
        <w:tc>
          <w:tcPr>
            <w:tcW w:w="390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专业不限</w:t>
            </w:r>
          </w:p>
        </w:tc>
        <w:tc>
          <w:tcPr>
            <w:tcW w:w="119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ind w:firstLine="42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Merge w:val="continue"/>
            <w:vAlign w:val="center"/>
          </w:tcPr>
          <w:p>
            <w:pPr>
              <w:ind w:firstLine="420"/>
            </w:pPr>
          </w:p>
        </w:tc>
        <w:tc>
          <w:tcPr>
            <w:tcW w:w="1701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文秘岗</w:t>
            </w:r>
          </w:p>
        </w:tc>
        <w:tc>
          <w:tcPr>
            <w:tcW w:w="709" w:type="dxa"/>
            <w:vAlign w:val="center"/>
          </w:tcPr>
          <w:p>
            <w:pPr>
              <w:spacing w:line="480" w:lineRule="exact"/>
              <w:ind w:firstLine="140" w:firstLineChars="5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0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文秘、汉语言文学、语言文学及应用语言学、新闻学、公共事业管理、社会学类、政治学类、新闻传播学类及同类相关专业</w:t>
            </w:r>
          </w:p>
        </w:tc>
        <w:tc>
          <w:tcPr>
            <w:tcW w:w="1199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ind w:firstLine="42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atLeast"/>
        </w:trPr>
        <w:tc>
          <w:tcPr>
            <w:tcW w:w="1134" w:type="dxa"/>
            <w:vAlign w:val="center"/>
          </w:tcPr>
          <w:p>
            <w:pPr>
              <w:spacing w:line="134" w:lineRule="auto"/>
              <w:rPr>
                <w:rFonts w:ascii="仿宋_GB2312" w:eastAsia="仿宋_GB2312"/>
                <w:color w:val="000000"/>
                <w:spacing w:val="19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pacing w:val="19"/>
                <w:sz w:val="28"/>
                <w:szCs w:val="28"/>
              </w:rPr>
              <w:t>合计</w:t>
            </w:r>
          </w:p>
        </w:tc>
        <w:tc>
          <w:tcPr>
            <w:tcW w:w="1701" w:type="dxa"/>
            <w:vAlign w:val="center"/>
          </w:tcPr>
          <w:p>
            <w:pPr>
              <w:spacing w:line="134" w:lineRule="auto"/>
              <w:ind w:firstLine="556"/>
              <w:jc w:val="center"/>
              <w:rPr>
                <w:rFonts w:ascii="仿宋_GB2312" w:eastAsia="仿宋_GB2312"/>
                <w:color w:val="000000"/>
                <w:spacing w:val="19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134" w:lineRule="auto"/>
              <w:ind w:firstLine="139" w:firstLineChars="50"/>
              <w:rPr>
                <w:rFonts w:ascii="仿宋_GB2312" w:eastAsia="仿宋_GB2312"/>
                <w:color w:val="000000"/>
                <w:spacing w:val="19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19"/>
                <w:sz w:val="24"/>
              </w:rPr>
              <w:t>6</w:t>
            </w:r>
          </w:p>
        </w:tc>
        <w:tc>
          <w:tcPr>
            <w:tcW w:w="3905" w:type="dxa"/>
            <w:vAlign w:val="center"/>
          </w:tcPr>
          <w:p>
            <w:pPr>
              <w:spacing w:line="134" w:lineRule="auto"/>
              <w:ind w:firstLine="556"/>
              <w:jc w:val="center"/>
              <w:rPr>
                <w:rFonts w:ascii="仿宋_GB2312" w:eastAsia="仿宋_GB2312"/>
                <w:color w:val="000000"/>
                <w:spacing w:val="19"/>
                <w:sz w:val="24"/>
              </w:rPr>
            </w:pPr>
          </w:p>
        </w:tc>
        <w:tc>
          <w:tcPr>
            <w:tcW w:w="1199" w:type="dxa"/>
            <w:tcBorders>
              <w:right w:val="single" w:color="auto" w:sz="4" w:space="0"/>
            </w:tcBorders>
            <w:vAlign w:val="center"/>
          </w:tcPr>
          <w:p>
            <w:pPr>
              <w:spacing w:line="134" w:lineRule="auto"/>
              <w:jc w:val="center"/>
              <w:rPr>
                <w:rFonts w:ascii="仿宋_GB2312" w:eastAsia="仿宋_GB2312"/>
                <w:color w:val="000000"/>
                <w:spacing w:val="19"/>
                <w:sz w:val="24"/>
              </w:rPr>
            </w:pPr>
          </w:p>
        </w:tc>
        <w:tc>
          <w:tcPr>
            <w:tcW w:w="145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134" w:lineRule="auto"/>
              <w:jc w:val="center"/>
              <w:rPr>
                <w:rFonts w:ascii="仿宋_GB2312" w:eastAsia="仿宋_GB2312"/>
                <w:color w:val="000000"/>
                <w:spacing w:val="19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C54315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天会亮人会暖</cp:lastModifiedBy>
  <dcterms:modified xsi:type="dcterms:W3CDTF">2020-04-04T11:44:15Z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