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3" w:lineRule="atLeast"/>
        <w:ind w:left="0" w:right="0" w:firstLine="0"/>
        <w:jc w:val="both"/>
        <w:rPr>
          <w:rFonts w:ascii="Microsoft YaHei UI" w:hAnsi="Microsoft YaHei UI" w:eastAsia="Microsoft YaHei UI" w:cs="Microsoft YaHei UI"/>
          <w:i w:val="0"/>
          <w:caps w:val="0"/>
          <w:color w:val="1E9BE8"/>
          <w:spacing w:val="15"/>
          <w:sz w:val="25"/>
          <w:szCs w:val="25"/>
        </w:rPr>
      </w:pPr>
      <w:r>
        <w:rPr>
          <w:rStyle w:val="5"/>
          <w:rFonts w:ascii="仿宋" w:hAnsi="仿宋" w:eastAsia="仿宋" w:cs="仿宋"/>
          <w:i w:val="0"/>
          <w:caps w:val="0"/>
          <w:color w:val="000000"/>
          <w:spacing w:val="15"/>
          <w:sz w:val="27"/>
          <w:szCs w:val="27"/>
          <w:bdr w:val="none" w:color="auto" w:sz="0" w:space="0"/>
          <w:shd w:val="clear" w:fill="FFFFFF"/>
        </w:rPr>
        <w:t>附：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15"/>
          <w:sz w:val="27"/>
          <w:szCs w:val="27"/>
          <w:bdr w:val="none" w:color="auto" w:sz="0" w:space="0"/>
          <w:shd w:val="clear" w:fill="FFFFFF"/>
        </w:rPr>
        <w:t> </w:t>
      </w: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15"/>
          <w:sz w:val="27"/>
          <w:szCs w:val="27"/>
          <w:bdr w:val="none" w:color="auto" w:sz="0" w:space="0"/>
          <w:shd w:val="clear" w:fill="FFFFFF"/>
        </w:rPr>
        <w:t>安阳市眼科医院2020年公开招聘报名登记表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7930515"/>
            <wp:effectExtent l="0" t="0" r="4445" b="13335"/>
            <wp:docPr id="2" name="图片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930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D7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2020-04-02T00:19:23Z</dcterms:created>
  <dc:creator>ayoff</dc:creator>
  <cp:lastModifiedBy>ayoff</cp:lastModifiedBy>
  <dcterms:modified xsi:type="dcterms:W3CDTF">2020-04-02T00:21:09Z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