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4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0"/>
        <w:gridCol w:w="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W w:w="5000" w:type="pct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50"/>
                    <w:gridCol w:w="2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20" w:lineRule="atLeast"/>
                          <w:ind w:left="0" w:right="0"/>
                          <w:jc w:val="both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方正小标宋简体" w:hAnsi="方正小标宋简体" w:eastAsia="方正小标宋简体" w:cs="方正小标宋简体"/>
                            <w:color w:val="000000"/>
                            <w:sz w:val="32"/>
                            <w:szCs w:val="32"/>
                            <w:u w:val="none"/>
                          </w:rPr>
                          <w:t>河南省体育局直属训练单位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sz w:val="32"/>
                            <w:szCs w:val="32"/>
                            <w:u w:val="none"/>
                          </w:rPr>
                          <w:t>2019</w:t>
                        </w: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000000"/>
                            <w:sz w:val="32"/>
                            <w:szCs w:val="32"/>
                            <w:u w:val="none"/>
                          </w:rPr>
                          <w:t>年拟聘用优秀运动员名册表</w:t>
                        </w:r>
                      </w:p>
                      <w:tbl>
                        <w:tblPr>
                          <w:tblpPr w:vertAnchor="text" w:tblpXSpec="left"/>
                          <w:tblW w:w="10455" w:type="dxa"/>
                          <w:tblInd w:w="-1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0"/>
                          <w:gridCol w:w="554"/>
                          <w:gridCol w:w="1005"/>
                          <w:gridCol w:w="569"/>
                          <w:gridCol w:w="1049"/>
                          <w:gridCol w:w="824"/>
                          <w:gridCol w:w="734"/>
                          <w:gridCol w:w="1430"/>
                          <w:gridCol w:w="903"/>
                          <w:gridCol w:w="584"/>
                          <w:gridCol w:w="1430"/>
                          <w:gridCol w:w="144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92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单位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序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号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性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别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出生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年月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政治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面貌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学历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（学位）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报考     岗位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总成绩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名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次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聘用     岗位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sz w:val="20"/>
                                  <w:szCs w:val="20"/>
                                </w:rPr>
                                <w:t>备注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河南省重竞技运动管理中心（42人）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曹文志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2000.06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贺泽华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1996.02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87.43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雷灵芝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1998.10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85.33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高金金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何春梅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1996.09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78.5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周宜香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1993.12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77.5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范双双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举重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韩雪振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赵蒙洋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赵毅锟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89.4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董壮壮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李洁漪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1996.12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88.6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詹依莲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88.4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郑豪杰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2000.06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王锦文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刘小明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2001.10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阮木兰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86.8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薛善璞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86.2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马金阳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84.9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刘少博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拳击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白晨诗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 璐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91.8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李慧林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86.64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谌雅杰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86.54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张恩秩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81.9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李鑫龙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2001.06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81.16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贾冰倩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79.14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柔道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 w:firstLine="200"/>
                                <w:jc w:val="both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张玲龙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杨静怡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雷 瀚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94.5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 刚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1995.02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8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16"/>
                                  <w:szCs w:val="16"/>
                                </w:rPr>
                                <w:t>阿依特别克·</w:t>
                              </w: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16"/>
                                  <w:szCs w:val="16"/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16"/>
                                  <w:szCs w:val="16"/>
                                </w:rPr>
                                <w:t>马德尼亚提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王怡坤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91.5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 振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1995.08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摔跤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8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肖晨鸣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96.1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国际级运动健将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党 欢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史书源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赵炯溥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92.2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武鑫鑫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李舒豪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91.7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马志强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91.7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余俊松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跆拳道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77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bottom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4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河南省航空运动管理中心  （1人）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邢雅萍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专科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跳伞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跳伞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国际级运动健将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6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6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河南省射击运动管理中心（24人）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张广龙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男子飞碟多向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  多向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卫宸宇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1994.06.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男子飞碟多向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98.6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  多向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  乾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男子飞碟多向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  多向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8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赵梦麟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男子飞碟多向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  多向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2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苑帅军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男子飞碟双向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男子飞碟  多向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8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何文潇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女子飞碟双向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女子飞碟  双向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杨  亿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1995.08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男子速射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男子速射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韩时航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男子手枪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88.8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男子手枪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张亦萌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男子手枪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88.1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男子手枪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冯广煜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男子手枪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男子手枪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郑明浩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2003.12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男子手枪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85.3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男子手枪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严晓琦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女子手枪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女子手枪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周  莹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女子手枪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90.9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女子手枪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许  杰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1999.06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女子手枪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女子手枪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朱鹏飞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孙昊宇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刘顺禹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李帷韬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81.7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尤  越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81.4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  雨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弓梦戈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史梦瑶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寇子昂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康渭宜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女子步枪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2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河南省水上运动管理中心（35人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常文宇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杨孟帅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8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冀高星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4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赵成龙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0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吕子文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张乐乐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李春波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1995.07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轻量级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轻量级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李世杰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轻量级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轻量级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轻量级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轻量级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2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刘洋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轻量级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男子赛艇   轻量级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代梦瑶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1995.1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4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许盈盈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8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刘又菲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邢新茹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崔佳宁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8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王佳佳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2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赵旋伊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 公开级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女子赛艇  公开级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8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梁柏栋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2000.06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2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孙亚朋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刘沛奇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2001.06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王英斌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李天翔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李笑游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贾宗昊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男子皮艇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温馨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女子划艇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女子划艇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吴燕鸽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女子划艇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女子划艇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女子划艇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女子划艇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路丰嘉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男子划艇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男子划艇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睢家骏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2003.01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男子划艇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男子划艇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白帅勇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男子划艇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男子划艇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张子炀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男子划艇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男子划艇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杜辰悦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2006.05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男子冲浪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男子冲浪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徐一铭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2003.1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男子冲浪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男子冲浪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张文姚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2005.03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女子冲浪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女子冲浪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高婧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2003.12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女子冲浪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女子冲浪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河南省自行车现代五项运动管理中心（13人）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刘琦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杨阳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伏政豪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陈思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宗高扬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1996.08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98分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李博安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范俊杰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铁人三项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98分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铁人三项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陈子萱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铁人三项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79分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铁人三项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张婷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现代五项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88.5分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现代五项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赵中豪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现代五项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现代五项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张逸萱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现代五项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85分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现代五项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袁馨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现代五项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85分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现代五项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张楚悦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马术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98分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马术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6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河南省田径运动管理中心（14人）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周  菁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女子短跑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女子短跑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冉文艺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女子短跑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女子短跑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  曼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党员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大专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女子短跑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女子短跑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王家宝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1994.08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男子短跑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男子短跑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崔才壮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1995.11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男子短跑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男子短跑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浮家豪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男子短跑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男子短跑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戴仪茹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女子跨栏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女子跨栏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路  颖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女子马拉松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97.5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女子马拉松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胡浩然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男子标枪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男子标枪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  芳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女子3000米 障碍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女子3000米障碍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张文龙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男子中长跑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男子中长跑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  琼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女子竞走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女子竞走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殷振华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女子竞走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女子竞走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孙红存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女子竞走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女子竞走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4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河南省武术运动管理中心（16人）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赵  艺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2002.12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武术套路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98.6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武术套路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柳文龙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1996.09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94.3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刘丹凤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关啊翠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1995.08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李勐凡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1996.11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蒋  博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92.2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赵消雷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1993.08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91.5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王少华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91.3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庞  帅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  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1995.09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88.5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武术散打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李法立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1992.03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96.7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康普特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1997.06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96.2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李冉冉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1996.09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任怡霖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崔禾伟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95.2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朱云阁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空手道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6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河南省球类运动管理中心（12人）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王政博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1996.1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男子篮球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97.5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男子篮球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崔晓龙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男子篮球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男子篮球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原培根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男子篮球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男子篮球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郑亚萍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1997.02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女子篮球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女子篮球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蔡亚飞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2001.04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女子篮球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女子篮球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韩淑雨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1993.11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女子足球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95.25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女子足球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李英睿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女子足球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93.25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女子足球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彭玲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1998.08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垒球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垒球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丁肖依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2002.03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垒球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92.25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垒球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王益群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女子排球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89.25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女子排球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黄文静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1999.11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女子排球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87.25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女子排球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才让扎西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1996.01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棒球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87.25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棒球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4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河南省游泳运动管理中心  （5人）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刘丽杰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2005.01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94.1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孙晨博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2003.07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92.6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巴仕龙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2000.05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92.4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张家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2001.05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89.8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付世豪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2001.01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89.7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游泳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6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8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河南省体操运动管理中心 （2人）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龙舒蕾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2004.02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中专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女子体操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98.4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女子体操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2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邓少坤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1995.11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男子体操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98.4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男子体操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40" w:hRule="atLeast"/>
                          </w:trPr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nil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restart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河南省乒乓球网球运动管理中心   （3人）</w: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刘  东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2003.01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群众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乒乓球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99.75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乒乓球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曹逸韬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2003.01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网球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99.08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网球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一级运动员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 w:hRule="atLeast"/>
                          </w:trPr>
                          <w:tc>
                            <w:tcPr>
                              <w:tcW w:w="878" w:type="dxa"/>
                              <w:vMerge w:val="continue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白卓璇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2002.11</w:t>
                              </w:r>
                            </w:p>
                          </w:tc>
                          <w:tc>
                            <w:tcPr>
                              <w:tcW w:w="82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团员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初中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网球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97.83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网球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noWrap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tLeast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hAnsi="Calibri" w:eastAsia="仿宋_GB2312" w:cs="仿宋_GB2312"/>
                                  <w:color w:val="000000"/>
                                  <w:sz w:val="20"/>
                                  <w:szCs w:val="20"/>
                                </w:rPr>
                                <w:t>国家运动健将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8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8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294" w:lineRule="atLeast"/>
                    <w:ind w:left="0" w:right="0"/>
                    <w:rPr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  <w:tblCellSpacing w:w="0" w:type="dxa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0"/>
                    <w:gridCol w:w="14040"/>
                    <w:gridCol w:w="2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drawing>
                            <wp:inline distT="0" distB="0" distL="114300" distR="114300">
                              <wp:extent cx="8905875" cy="152400"/>
                              <wp:effectExtent l="0" t="0" r="9525" b="0"/>
                              <wp:docPr id="1" name="图片 1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058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94" w:lineRule="atLeast"/>
              <w:ind w:left="0" w:right="0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F16B6"/>
    <w:rsid w:val="65A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2020-04-01T02:45:00Z</dcterms:created>
  <dc:creator>秋叶夏花</dc:creator>
  <cp:lastModifiedBy>秋叶夏花</cp:lastModifiedBy>
  <dcterms:modified xsi:type="dcterms:W3CDTF">2020-04-01T02:45:31Z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