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41" w:rsidRDefault="006D6341">
      <w:pPr>
        <w:pStyle w:val="a3"/>
        <w:spacing w:line="360" w:lineRule="exact"/>
        <w:ind w:firstLineChars="0" w:firstLine="0"/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9pt;margin-top:-7.15pt;width:396.9pt;height:57.2pt;z-index:251660288" o:gfxdata="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ncbn/YAAAACgEAAA8AAAAAAAAAAQAgAAAAIgAAAGRycy9kb3ducmV2LnhtbFBLAQIUABQAAAAI&#10;AIdO4kC1KLTTtAEAAEADAAAOAAAAAAAAAAEAIAAAACcBAABkcnMvZTJvRG9jLnhtbFBLBQYAAAAA&#10;BgAGAFkBAABNBQAAAAA=&#10;" stroked="f">
            <v:textbox>
              <w:txbxContent>
                <w:p w:rsidR="006D6341" w:rsidRDefault="00B03D11">
                  <w:pPr>
                    <w:pStyle w:val="a3"/>
                    <w:spacing w:line="1000" w:lineRule="exact"/>
                    <w:ind w:firstLineChars="0" w:firstLine="0"/>
                    <w:jc w:val="center"/>
                    <w:rPr>
                      <w:b/>
                      <w:color w:val="FF0000"/>
                      <w:spacing w:val="160"/>
                      <w:sz w:val="90"/>
                      <w:szCs w:val="90"/>
                    </w:rPr>
                  </w:pPr>
                  <w:r>
                    <w:rPr>
                      <w:rFonts w:hint="eastAsia"/>
                      <w:b/>
                      <w:color w:val="FF0000"/>
                      <w:spacing w:val="160"/>
                      <w:sz w:val="90"/>
                      <w:szCs w:val="90"/>
                    </w:rPr>
                    <w:t>株洲市教育局</w:t>
                  </w:r>
                </w:p>
                <w:p w:rsidR="006D6341" w:rsidRDefault="006D6341"/>
              </w:txbxContent>
            </v:textbox>
          </v:shape>
        </w:pict>
      </w:r>
    </w:p>
    <w:p w:rsidR="006D6341" w:rsidRDefault="006D6341">
      <w:pPr>
        <w:pStyle w:val="a3"/>
        <w:spacing w:line="360" w:lineRule="exact"/>
        <w:ind w:firstLineChars="0" w:firstLine="0"/>
        <w:jc w:val="center"/>
        <w:rPr>
          <w:rFonts w:ascii="黑体" w:eastAsia="黑体"/>
          <w:sz w:val="44"/>
        </w:rPr>
      </w:pPr>
    </w:p>
    <w:p w:rsidR="006D6341" w:rsidRDefault="006D6341">
      <w:pPr>
        <w:pStyle w:val="a3"/>
        <w:spacing w:line="360" w:lineRule="exact"/>
        <w:ind w:firstLineChars="0" w:firstLine="0"/>
        <w:jc w:val="center"/>
        <w:rPr>
          <w:rFonts w:ascii="黑体" w:eastAsia="黑体"/>
          <w:sz w:val="44"/>
        </w:rPr>
      </w:pPr>
      <w:r>
        <w:rPr>
          <w:rFonts w:ascii="黑体" w:eastAsia="黑体"/>
          <w:sz w:val="44"/>
        </w:rPr>
        <w:pict>
          <v:line id="直线 3" o:spid="_x0000_s1028" style="position:absolute;left:0;text-align:left;z-index:251661312" from="0,15.55pt" to="450pt,15.55pt" o:gfxdata="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aGsC0wAAAAYBAAAPAAAAAAAAAAEAIAAAACIA&#10;AABkcnMvZG93bnJldi54bWxQSwECFAAUAAAACACHTuJANFq7bNUBAACcAwAADgAAAAAAAAABACAA&#10;AAAiAQAAZHJzL2Uyb0RvYy54bWxQSwUGAAAAAAYABgBZAQAAaQUAAAAA&#10;" strokecolor="red" strokeweight="2.25pt"/>
        </w:pict>
      </w:r>
    </w:p>
    <w:p w:rsidR="006D6341" w:rsidRDefault="006D6341">
      <w:pPr>
        <w:pStyle w:val="a3"/>
        <w:spacing w:line="200" w:lineRule="exact"/>
        <w:ind w:firstLineChars="0" w:firstLine="0"/>
        <w:jc w:val="center"/>
        <w:rPr>
          <w:rFonts w:ascii="黑体" w:eastAsia="黑体"/>
          <w:sz w:val="44"/>
        </w:rPr>
      </w:pPr>
      <w:r w:rsidRPr="006D6341">
        <w:rPr>
          <w:b/>
          <w:bCs/>
          <w:sz w:val="44"/>
        </w:rPr>
        <w:pict>
          <v:line id="直线 4" o:spid="_x0000_s1027" style="position:absolute;left:0;text-align:left;z-index:251662336" from="0,.55pt" to="450pt,.55pt" o:gfxdata="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9bIRNEAAAAEAQAADwAAAAAAAAABACAAAAAiAAAAZHJz&#10;L2Rvd25yZXYueG1sUEsBAhQAFAAAAAgAh07iQDqWQVfSAQAAnAMAAA4AAAAAAAAAAQAgAAAAIAEA&#10;AGRycy9lMm9Eb2MueG1sUEsFBgAAAAAGAAYAWQEAAGQFAAAAAA==&#10;" strokecolor="red" strokeweight="1pt"/>
        </w:pict>
      </w:r>
    </w:p>
    <w:p w:rsidR="006D6341" w:rsidRDefault="00B03D11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株洲市普通话培训测试站</w:t>
      </w:r>
    </w:p>
    <w:p w:rsidR="006D6341" w:rsidRDefault="00B03D11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关于组织开展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2020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年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月份普通话</w:t>
      </w:r>
    </w:p>
    <w:p w:rsidR="006D6341" w:rsidRDefault="00B03D11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水平等级测试的通知</w:t>
      </w:r>
    </w:p>
    <w:p w:rsidR="006D6341" w:rsidRDefault="006D6341">
      <w:pPr>
        <w:widowControl/>
        <w:spacing w:line="560" w:lineRule="exact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</w:p>
    <w:p w:rsidR="006D6341" w:rsidRDefault="00B03D11">
      <w:pPr>
        <w:widowControl/>
        <w:adjustRightInd w:val="0"/>
        <w:snapToGrid w:val="0"/>
        <w:spacing w:line="500" w:lineRule="atLeast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各有关单位，社会相关人员：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为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满足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社会相关人员对普通话水平等级证书的需求，决定组织开展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月份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普通话水平等级测试，现将有关事项通知如下：</w:t>
      </w:r>
    </w:p>
    <w:p w:rsidR="006D6341" w:rsidRDefault="00B03D11" w:rsidP="00D9075F">
      <w:pPr>
        <w:widowControl/>
        <w:adjustRightInd w:val="0"/>
        <w:snapToGrid w:val="0"/>
        <w:spacing w:line="500" w:lineRule="atLeast"/>
        <w:ind w:firstLineChars="200" w:firstLine="520"/>
        <w:jc w:val="left"/>
        <w:rPr>
          <w:rFonts w:ascii="楷体" w:eastAsia="楷体" w:hAnsi="楷体" w:cs="Helvetica"/>
          <w:color w:val="000000"/>
          <w:kern w:val="0"/>
          <w:sz w:val="28"/>
          <w:szCs w:val="28"/>
        </w:rPr>
      </w:pPr>
      <w:r>
        <w:rPr>
          <w:rFonts w:ascii="楷体" w:eastAsia="楷体" w:hAnsi="楷体" w:cs="Helvetica"/>
          <w:b/>
          <w:bCs/>
          <w:color w:val="000000"/>
          <w:kern w:val="0"/>
          <w:sz w:val="28"/>
          <w:szCs w:val="28"/>
        </w:rPr>
        <w:t>一、测试对象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有《普通话水平等级证书》持证要求的社会各行业人员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，报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满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400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人截止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。</w:t>
      </w:r>
    </w:p>
    <w:p w:rsidR="006D6341" w:rsidRDefault="00B03D11" w:rsidP="00D9075F">
      <w:pPr>
        <w:widowControl/>
        <w:adjustRightInd w:val="0"/>
        <w:snapToGrid w:val="0"/>
        <w:spacing w:line="500" w:lineRule="atLeast"/>
        <w:ind w:firstLineChars="200" w:firstLine="520"/>
        <w:jc w:val="left"/>
        <w:rPr>
          <w:rFonts w:ascii="楷体" w:eastAsia="楷体" w:hAnsi="楷体" w:cs="Helvetica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Helvetica"/>
          <w:b/>
          <w:bCs/>
          <w:color w:val="000000"/>
          <w:kern w:val="0"/>
          <w:sz w:val="28"/>
          <w:szCs w:val="28"/>
        </w:rPr>
        <w:t>二、报名事项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报名时间：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2020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年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3</w:t>
      </w:r>
      <w:r>
        <w:rPr>
          <w:rFonts w:ascii="仿宋" w:eastAsia="仿宋" w:hAnsi="仿宋" w:cs="Helvetica"/>
          <w:color w:val="000000"/>
          <w:kern w:val="0"/>
          <w:sz w:val="28"/>
          <w:szCs w:val="28"/>
          <w:u w:val="single"/>
        </w:rPr>
        <w:t>月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31</w:t>
      </w:r>
      <w:r>
        <w:rPr>
          <w:rFonts w:ascii="仿宋" w:eastAsia="仿宋" w:hAnsi="仿宋" w:cs="Helvetica"/>
          <w:color w:val="000000"/>
          <w:kern w:val="0"/>
          <w:sz w:val="28"/>
          <w:szCs w:val="28"/>
          <w:u w:val="single"/>
        </w:rPr>
        <w:t>日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开始，至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4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月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  <w:u w:val="single"/>
        </w:rPr>
        <w:t>13</w:t>
      </w:r>
      <w:r>
        <w:rPr>
          <w:rFonts w:ascii="仿宋" w:eastAsia="仿宋" w:hAnsi="仿宋" w:cs="Helvetica"/>
          <w:color w:val="000000"/>
          <w:kern w:val="0"/>
          <w:sz w:val="28"/>
          <w:szCs w:val="28"/>
          <w:u w:val="single"/>
        </w:rPr>
        <w:t>日</w:t>
      </w:r>
      <w:r>
        <w:rPr>
          <w:rFonts w:ascii="仿宋" w:eastAsia="仿宋" w:hAnsi="仿宋" w:cs="Helvetic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28"/>
          <w:szCs w:val="28"/>
          <w:u w:val="single"/>
        </w:rPr>
        <w:t> </w:t>
      </w:r>
      <w:r>
        <w:rPr>
          <w:rFonts w:ascii="仿宋" w:eastAsia="仿宋" w:hAnsi="仿宋" w:cs="Helvetica"/>
          <w:color w:val="000000"/>
          <w:kern w:val="0"/>
          <w:sz w:val="28"/>
          <w:szCs w:val="28"/>
          <w:u w:val="single"/>
        </w:rPr>
        <w:t>17:00</w:t>
      </w:r>
      <w:r>
        <w:rPr>
          <w:rFonts w:ascii="仿宋" w:eastAsia="仿宋" w:hAnsi="仿宋" w:cs="Helvetica"/>
          <w:color w:val="000000"/>
          <w:kern w:val="0"/>
          <w:sz w:val="28"/>
          <w:szCs w:val="28"/>
          <w:u w:val="single"/>
        </w:rPr>
        <w:t>截止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。扫二维码进群报名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。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考试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收费标准：根据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湘发改价费〔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2018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〕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 xml:space="preserve">531 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号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文件规定收取：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元。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（含计算机辅助考试培训费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30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元。）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测试时间：暂定于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25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日，以准考证公布时间为准。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4.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测试地点：渌口区职业中专学校（原株洲县职业中专学校）机房。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5.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等级证发放：一般于考试后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30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个工作日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内发放，具体时间地点留意通知。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_GB2312" w:eastAsia="仿宋_GB2312" w:hAnsi="楷体" w:cs="Helvetica" w:hint="eastAsia"/>
          <w:bCs/>
          <w:color w:val="000000"/>
          <w:kern w:val="0"/>
          <w:sz w:val="28"/>
          <w:szCs w:val="28"/>
        </w:rPr>
        <w:t>6.</w:t>
      </w:r>
      <w:r>
        <w:rPr>
          <w:rFonts w:ascii="仿宋_GB2312" w:eastAsia="仿宋_GB2312" w:hAnsi="楷体" w:cs="Helvetica" w:hint="eastAsia"/>
          <w:bCs/>
          <w:color w:val="000000"/>
          <w:kern w:val="0"/>
          <w:sz w:val="28"/>
          <w:szCs w:val="28"/>
        </w:rPr>
        <w:t>报名联系人</w:t>
      </w:r>
      <w:r>
        <w:rPr>
          <w:rFonts w:ascii="仿宋_GB2312" w:eastAsia="仿宋_GB2312" w:hAnsi="仿宋" w:cs="Helvetica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王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老师，联系电话：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15292211932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(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微信号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)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。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2463800" cy="3190875"/>
            <wp:effectExtent l="0" t="0" r="12700" b="9525"/>
            <wp:docPr id="3" name="图片 3" descr="f059a782405b1584ad821c75f2e8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59a782405b1584ad821c75f2e8bc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Helvetica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838450" cy="3286125"/>
            <wp:effectExtent l="0" t="0" r="0" b="9525"/>
            <wp:docPr id="1" name="图片 1" descr="15856237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5623797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341" w:rsidRDefault="00B03D11" w:rsidP="00D9075F">
      <w:pPr>
        <w:widowControl/>
        <w:adjustRightInd w:val="0"/>
        <w:snapToGrid w:val="0"/>
        <w:spacing w:line="500" w:lineRule="atLeast"/>
        <w:ind w:firstLineChars="200" w:firstLine="520"/>
        <w:jc w:val="left"/>
        <w:rPr>
          <w:rFonts w:ascii="楷体" w:eastAsia="楷体" w:hAnsi="楷体" w:cs="Helvetica"/>
          <w:b/>
          <w:bCs/>
          <w:color w:val="000000"/>
          <w:kern w:val="0"/>
          <w:sz w:val="28"/>
          <w:szCs w:val="28"/>
        </w:rPr>
      </w:pPr>
      <w:r>
        <w:rPr>
          <w:rFonts w:ascii="楷体" w:eastAsia="楷体" w:hAnsi="楷体" w:cs="Helvetica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楷体" w:eastAsia="楷体" w:hAnsi="楷体" w:cs="Helvetica"/>
          <w:b/>
          <w:bCs/>
          <w:color w:val="000000"/>
          <w:kern w:val="0"/>
          <w:sz w:val="28"/>
          <w:szCs w:val="28"/>
        </w:rPr>
        <w:t>、注意事项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Helvetica"/>
          <w:b/>
          <w:bCs/>
          <w:color w:val="D92142"/>
          <w:kern w:val="0"/>
          <w:sz w:val="28"/>
          <w:szCs w:val="28"/>
        </w:rPr>
        <w:t>同一考生两次报名之间须间隔</w:t>
      </w:r>
      <w:r>
        <w:rPr>
          <w:rFonts w:ascii="仿宋" w:eastAsia="仿宋" w:hAnsi="仿宋" w:cs="Helvetica" w:hint="eastAsia"/>
          <w:b/>
          <w:bCs/>
          <w:color w:val="D92142"/>
          <w:kern w:val="0"/>
          <w:sz w:val="28"/>
          <w:szCs w:val="28"/>
        </w:rPr>
        <w:t>二</w:t>
      </w:r>
      <w:r>
        <w:rPr>
          <w:rFonts w:ascii="仿宋" w:eastAsia="仿宋" w:hAnsi="仿宋" w:cs="Helvetica"/>
          <w:b/>
          <w:bCs/>
          <w:color w:val="D92142"/>
          <w:kern w:val="0"/>
          <w:sz w:val="28"/>
          <w:szCs w:val="28"/>
        </w:rPr>
        <w:t>个月，若近期内还网报了另外的测试，则无法参考</w:t>
      </w:r>
      <w:r>
        <w:rPr>
          <w:rFonts w:ascii="仿宋" w:eastAsia="仿宋" w:hAnsi="仿宋" w:cs="Helvetica" w:hint="eastAsia"/>
          <w:b/>
          <w:bCs/>
          <w:color w:val="D92142"/>
          <w:kern w:val="0"/>
          <w:sz w:val="28"/>
          <w:szCs w:val="28"/>
        </w:rPr>
        <w:t>。</w:t>
      </w:r>
    </w:p>
    <w:p w:rsidR="006D6341" w:rsidRDefault="00B03D11">
      <w:pPr>
        <w:widowControl/>
        <w:adjustRightInd w:val="0"/>
        <w:snapToGrid w:val="0"/>
        <w:spacing w:line="500" w:lineRule="atLeast"/>
        <w:ind w:firstLineChars="200" w:firstLine="518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、报名信息填写必须确保准确，如有错误将影响发证。</w:t>
      </w:r>
    </w:p>
    <w:p w:rsidR="006D6341" w:rsidRDefault="006D6341">
      <w:pPr>
        <w:widowControl/>
        <w:adjustRightInd w:val="0"/>
        <w:snapToGrid w:val="0"/>
        <w:spacing w:line="500" w:lineRule="atLeast"/>
        <w:jc w:val="right"/>
        <w:rPr>
          <w:rFonts w:ascii="仿宋" w:eastAsia="仿宋" w:hAnsi="仿宋" w:cs="Helvetica"/>
          <w:color w:val="000000"/>
          <w:kern w:val="0"/>
          <w:sz w:val="28"/>
          <w:szCs w:val="28"/>
        </w:rPr>
      </w:pPr>
    </w:p>
    <w:p w:rsidR="006D6341" w:rsidRDefault="00B03D11">
      <w:pPr>
        <w:widowControl/>
        <w:adjustRightInd w:val="0"/>
        <w:snapToGrid w:val="0"/>
        <w:spacing w:line="500" w:lineRule="atLeast"/>
        <w:jc w:val="righ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株洲市普通话测试站</w:t>
      </w:r>
    </w:p>
    <w:p w:rsidR="006D6341" w:rsidRDefault="00B03D11">
      <w:pPr>
        <w:widowControl/>
        <w:adjustRightInd w:val="0"/>
        <w:snapToGrid w:val="0"/>
        <w:spacing w:line="500" w:lineRule="atLeast"/>
        <w:ind w:right="129"/>
        <w:jc w:val="right"/>
        <w:rPr>
          <w:rFonts w:ascii="Helvetica" w:hAnsi="Helvetica" w:cs="Helvetica"/>
          <w:color w:val="000000"/>
          <w:kern w:val="0"/>
          <w:sz w:val="27"/>
          <w:szCs w:val="27"/>
        </w:rPr>
      </w:pP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Helvetica" w:hint="eastAsia"/>
          <w:color w:val="000000"/>
          <w:kern w:val="0"/>
          <w:sz w:val="28"/>
          <w:szCs w:val="28"/>
        </w:rPr>
        <w:t>31</w:t>
      </w:r>
      <w:r>
        <w:rPr>
          <w:rFonts w:ascii="仿宋" w:eastAsia="仿宋" w:hAnsi="仿宋" w:cs="Helvetica"/>
          <w:color w:val="000000"/>
          <w:kern w:val="0"/>
          <w:sz w:val="28"/>
          <w:szCs w:val="28"/>
        </w:rPr>
        <w:t>日</w:t>
      </w:r>
    </w:p>
    <w:p w:rsidR="006D6341" w:rsidRDefault="006D6341">
      <w:pPr>
        <w:widowControl/>
        <w:jc w:val="left"/>
        <w:rPr>
          <w:rFonts w:ascii="仿宋" w:eastAsia="仿宋" w:hAnsi="仿宋" w:cs="Helvetica"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6D6341" w:rsidSect="006D6341">
      <w:headerReference w:type="default" r:id="rId9"/>
      <w:pgSz w:w="11907" w:h="16840"/>
      <w:pgMar w:top="1701" w:right="1418" w:bottom="1701" w:left="1418" w:header="851" w:footer="1418" w:gutter="0"/>
      <w:cols w:space="425"/>
      <w:docGrid w:type="linesAndChars" w:linePitch="286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11" w:rsidRDefault="00B03D11" w:rsidP="006D6341">
      <w:r>
        <w:separator/>
      </w:r>
    </w:p>
  </w:endnote>
  <w:endnote w:type="continuationSeparator" w:id="0">
    <w:p w:rsidR="00B03D11" w:rsidRDefault="00B03D11" w:rsidP="006D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11" w:rsidRDefault="00B03D11" w:rsidP="006D6341">
      <w:r>
        <w:separator/>
      </w:r>
    </w:p>
  </w:footnote>
  <w:footnote w:type="continuationSeparator" w:id="0">
    <w:p w:rsidR="00B03D11" w:rsidRDefault="00B03D11" w:rsidP="006D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41" w:rsidRDefault="006D6341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2C0"/>
    <w:rsid w:val="000200C2"/>
    <w:rsid w:val="000541E5"/>
    <w:rsid w:val="000A0EC1"/>
    <w:rsid w:val="000C3378"/>
    <w:rsid w:val="000D2895"/>
    <w:rsid w:val="00130C5E"/>
    <w:rsid w:val="001A7438"/>
    <w:rsid w:val="001C294D"/>
    <w:rsid w:val="001C386B"/>
    <w:rsid w:val="00210646"/>
    <w:rsid w:val="00255E2C"/>
    <w:rsid w:val="002F708B"/>
    <w:rsid w:val="00342B68"/>
    <w:rsid w:val="003D0A2B"/>
    <w:rsid w:val="003F774B"/>
    <w:rsid w:val="00407B3A"/>
    <w:rsid w:val="004461D0"/>
    <w:rsid w:val="00457BDF"/>
    <w:rsid w:val="004B37C3"/>
    <w:rsid w:val="004C3537"/>
    <w:rsid w:val="00525464"/>
    <w:rsid w:val="00530261"/>
    <w:rsid w:val="00552655"/>
    <w:rsid w:val="005C0C4D"/>
    <w:rsid w:val="005E4E81"/>
    <w:rsid w:val="005E51C1"/>
    <w:rsid w:val="00605D32"/>
    <w:rsid w:val="00611F61"/>
    <w:rsid w:val="006146DC"/>
    <w:rsid w:val="006D6341"/>
    <w:rsid w:val="006E7154"/>
    <w:rsid w:val="00703FEC"/>
    <w:rsid w:val="00713E0C"/>
    <w:rsid w:val="00797A40"/>
    <w:rsid w:val="007A3202"/>
    <w:rsid w:val="007A6923"/>
    <w:rsid w:val="00843BDB"/>
    <w:rsid w:val="00844B2C"/>
    <w:rsid w:val="008E72CD"/>
    <w:rsid w:val="008F5615"/>
    <w:rsid w:val="00991B2C"/>
    <w:rsid w:val="009B79BA"/>
    <w:rsid w:val="009C3528"/>
    <w:rsid w:val="00A3477A"/>
    <w:rsid w:val="00A54A54"/>
    <w:rsid w:val="00A62A77"/>
    <w:rsid w:val="00A73E29"/>
    <w:rsid w:val="00AD3F25"/>
    <w:rsid w:val="00AD5DB5"/>
    <w:rsid w:val="00B03D11"/>
    <w:rsid w:val="00B07DF4"/>
    <w:rsid w:val="00B14B2A"/>
    <w:rsid w:val="00BA631E"/>
    <w:rsid w:val="00BB38DC"/>
    <w:rsid w:val="00BC5AF0"/>
    <w:rsid w:val="00C33BE8"/>
    <w:rsid w:val="00C57880"/>
    <w:rsid w:val="00C70F25"/>
    <w:rsid w:val="00C721CE"/>
    <w:rsid w:val="00C85F77"/>
    <w:rsid w:val="00D64A64"/>
    <w:rsid w:val="00D84DE6"/>
    <w:rsid w:val="00D879AB"/>
    <w:rsid w:val="00D9075F"/>
    <w:rsid w:val="00DA5634"/>
    <w:rsid w:val="00DB6718"/>
    <w:rsid w:val="00DB70C3"/>
    <w:rsid w:val="00DD22FA"/>
    <w:rsid w:val="00E041B7"/>
    <w:rsid w:val="00E46F9A"/>
    <w:rsid w:val="00EB2AB9"/>
    <w:rsid w:val="00EB72C0"/>
    <w:rsid w:val="00F07593"/>
    <w:rsid w:val="00F25BFA"/>
    <w:rsid w:val="00F30B6A"/>
    <w:rsid w:val="00FE589B"/>
    <w:rsid w:val="02FE4C75"/>
    <w:rsid w:val="0344544B"/>
    <w:rsid w:val="107B6396"/>
    <w:rsid w:val="184C132C"/>
    <w:rsid w:val="35AE0F74"/>
    <w:rsid w:val="381A07E1"/>
    <w:rsid w:val="3AF53B0A"/>
    <w:rsid w:val="474F63CD"/>
    <w:rsid w:val="5A4E73B8"/>
    <w:rsid w:val="5E064456"/>
    <w:rsid w:val="71D9490D"/>
    <w:rsid w:val="7784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D6341"/>
    <w:pPr>
      <w:spacing w:line="560" w:lineRule="exact"/>
      <w:ind w:firstLineChars="200" w:firstLine="640"/>
    </w:pPr>
    <w:rPr>
      <w:rFonts w:ascii="宋体" w:hAnsi="宋体"/>
      <w:sz w:val="32"/>
    </w:rPr>
  </w:style>
  <w:style w:type="paragraph" w:styleId="a4">
    <w:name w:val="Plain Text"/>
    <w:basedOn w:val="a"/>
    <w:link w:val="Char0"/>
    <w:qFormat/>
    <w:rsid w:val="006D6341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rsid w:val="006D6341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6341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6D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6D6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6D6341"/>
    <w:rPr>
      <w:b/>
      <w:bCs/>
    </w:rPr>
  </w:style>
  <w:style w:type="character" w:styleId="ab">
    <w:name w:val="FollowedHyperlink"/>
    <w:basedOn w:val="a0"/>
    <w:uiPriority w:val="99"/>
    <w:unhideWhenUsed/>
    <w:qFormat/>
    <w:rsid w:val="006D6341"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sid w:val="006D6341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6D6341"/>
    <w:rPr>
      <w:rFonts w:ascii="宋体" w:eastAsia="宋体" w:hAnsi="宋体" w:cs="Times New Roman"/>
      <w:sz w:val="32"/>
      <w:szCs w:val="24"/>
    </w:rPr>
  </w:style>
  <w:style w:type="character" w:customStyle="1" w:styleId="Char4">
    <w:name w:val="页眉 Char"/>
    <w:basedOn w:val="a0"/>
    <w:link w:val="a8"/>
    <w:qFormat/>
    <w:rsid w:val="006D634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rsid w:val="006D63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6341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6D63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sid w:val="006D6341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2018-02-02T03:15:00Z</cp:lastPrinted>
  <dcterms:created xsi:type="dcterms:W3CDTF">2017-02-20T02:13:00Z</dcterms:created>
  <dcterms:modified xsi:type="dcterms:W3CDTF">2020-03-31T08:22:00Z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