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4A0"/>
      </w:tblPr>
      <w:tblGrid>
        <w:gridCol w:w="534"/>
        <w:gridCol w:w="1133"/>
        <w:gridCol w:w="850"/>
        <w:gridCol w:w="994"/>
        <w:gridCol w:w="2125"/>
        <w:gridCol w:w="2886"/>
      </w:tblGrid>
      <w:tr w:rsidR="000C1501" w:rsidRPr="00D352D8" w:rsidTr="00AC2AA3">
        <w:trPr>
          <w:trHeight w:val="1046"/>
        </w:trPr>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1501" w:rsidRPr="00D352D8" w:rsidRDefault="000C1501" w:rsidP="00AC2AA3">
            <w:pPr>
              <w:widowControl/>
              <w:jc w:val="center"/>
              <w:rPr>
                <w:rFonts w:ascii="宋体" w:hAnsi="宋体" w:cs="宋体"/>
                <w:b/>
                <w:bCs/>
                <w:color w:val="000000"/>
                <w:kern w:val="0"/>
                <w:sz w:val="24"/>
              </w:rPr>
            </w:pPr>
            <w:r w:rsidRPr="00D352D8">
              <w:rPr>
                <w:rFonts w:ascii="宋体" w:hAnsi="宋体" w:cs="宋体" w:hint="eastAsia"/>
                <w:b/>
                <w:bCs/>
                <w:color w:val="000000"/>
                <w:kern w:val="0"/>
                <w:sz w:val="24"/>
              </w:rPr>
              <w:t>序号</w:t>
            </w:r>
          </w:p>
        </w:tc>
        <w:tc>
          <w:tcPr>
            <w:tcW w:w="665" w:type="pct"/>
            <w:tcBorders>
              <w:top w:val="single" w:sz="4" w:space="0" w:color="auto"/>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center"/>
              <w:rPr>
                <w:rFonts w:ascii="宋体" w:hAnsi="宋体" w:cs="宋体"/>
                <w:b/>
                <w:bCs/>
                <w:color w:val="000000"/>
                <w:kern w:val="0"/>
                <w:sz w:val="24"/>
              </w:rPr>
            </w:pPr>
            <w:r w:rsidRPr="00D352D8">
              <w:rPr>
                <w:rFonts w:ascii="宋体" w:hAnsi="宋体" w:cs="宋体" w:hint="eastAsia"/>
                <w:b/>
                <w:bCs/>
                <w:color w:val="000000"/>
                <w:kern w:val="0"/>
                <w:sz w:val="24"/>
              </w:rPr>
              <w:t>学科方向组</w:t>
            </w:r>
          </w:p>
        </w:tc>
        <w:tc>
          <w:tcPr>
            <w:tcW w:w="499" w:type="pct"/>
            <w:tcBorders>
              <w:top w:val="single" w:sz="4" w:space="0" w:color="auto"/>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center"/>
              <w:rPr>
                <w:rFonts w:ascii="宋体" w:hAnsi="宋体" w:cs="宋体"/>
                <w:b/>
                <w:bCs/>
                <w:color w:val="000000"/>
                <w:kern w:val="0"/>
                <w:sz w:val="24"/>
              </w:rPr>
            </w:pPr>
            <w:r w:rsidRPr="00D352D8">
              <w:rPr>
                <w:rFonts w:ascii="宋体" w:hAnsi="宋体" w:cs="宋体" w:hint="eastAsia"/>
                <w:b/>
                <w:bCs/>
                <w:color w:val="000000"/>
                <w:kern w:val="0"/>
                <w:sz w:val="24"/>
              </w:rPr>
              <w:t>岗位类别</w:t>
            </w:r>
          </w:p>
        </w:tc>
        <w:tc>
          <w:tcPr>
            <w:tcW w:w="583" w:type="pct"/>
            <w:tcBorders>
              <w:top w:val="single" w:sz="4" w:space="0" w:color="auto"/>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center"/>
              <w:rPr>
                <w:rFonts w:ascii="宋体" w:hAnsi="宋体" w:cs="宋体"/>
                <w:b/>
                <w:bCs/>
                <w:color w:val="000000"/>
                <w:kern w:val="0"/>
                <w:sz w:val="24"/>
              </w:rPr>
            </w:pPr>
            <w:r w:rsidRPr="00D352D8">
              <w:rPr>
                <w:rFonts w:ascii="宋体" w:hAnsi="宋体" w:cs="宋体" w:hint="eastAsia"/>
                <w:b/>
                <w:bCs/>
                <w:color w:val="000000"/>
                <w:kern w:val="0"/>
                <w:sz w:val="24"/>
              </w:rPr>
              <w:t>岗位需求（人）</w:t>
            </w:r>
          </w:p>
        </w:tc>
        <w:tc>
          <w:tcPr>
            <w:tcW w:w="1247" w:type="pct"/>
            <w:tcBorders>
              <w:top w:val="single" w:sz="4" w:space="0" w:color="auto"/>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center"/>
              <w:rPr>
                <w:rFonts w:ascii="宋体" w:hAnsi="宋体" w:cs="宋体"/>
                <w:b/>
                <w:bCs/>
                <w:color w:val="000000"/>
                <w:kern w:val="0"/>
                <w:sz w:val="24"/>
              </w:rPr>
            </w:pPr>
            <w:r w:rsidRPr="00D352D8">
              <w:rPr>
                <w:rFonts w:ascii="宋体" w:hAnsi="宋体" w:cs="宋体" w:hint="eastAsia"/>
                <w:b/>
                <w:bCs/>
                <w:color w:val="000000"/>
                <w:kern w:val="0"/>
                <w:sz w:val="24"/>
              </w:rPr>
              <w:t>岗位职责</w:t>
            </w:r>
          </w:p>
        </w:tc>
        <w:tc>
          <w:tcPr>
            <w:tcW w:w="1693" w:type="pct"/>
            <w:tcBorders>
              <w:top w:val="single" w:sz="4" w:space="0" w:color="auto"/>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center"/>
              <w:rPr>
                <w:rFonts w:ascii="宋体" w:hAnsi="宋体" w:cs="宋体"/>
                <w:b/>
                <w:bCs/>
                <w:color w:val="000000"/>
                <w:kern w:val="0"/>
                <w:sz w:val="24"/>
              </w:rPr>
            </w:pPr>
            <w:r w:rsidRPr="00D352D8">
              <w:rPr>
                <w:rFonts w:ascii="宋体" w:hAnsi="宋体" w:cs="宋体" w:hint="eastAsia"/>
                <w:b/>
                <w:bCs/>
                <w:color w:val="000000"/>
                <w:kern w:val="0"/>
                <w:sz w:val="24"/>
              </w:rPr>
              <w:t>任职条件</w:t>
            </w:r>
          </w:p>
        </w:tc>
      </w:tr>
      <w:tr w:rsidR="000C1501" w:rsidRPr="00D352D8" w:rsidTr="00AC2AA3">
        <w:trPr>
          <w:trHeight w:val="2164"/>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0C1501" w:rsidRPr="00D352D8" w:rsidRDefault="000C1501" w:rsidP="00AC2AA3">
            <w:pPr>
              <w:widowControl/>
              <w:jc w:val="center"/>
              <w:rPr>
                <w:rFonts w:ascii="宋体" w:hAnsi="宋体" w:cs="宋体"/>
                <w:color w:val="000000"/>
                <w:kern w:val="0"/>
                <w:sz w:val="24"/>
              </w:rPr>
            </w:pPr>
            <w:r w:rsidRPr="00D352D8">
              <w:rPr>
                <w:rFonts w:ascii="宋体" w:hAnsi="宋体" w:cs="宋体" w:hint="eastAsia"/>
                <w:color w:val="000000"/>
                <w:kern w:val="0"/>
                <w:sz w:val="24"/>
              </w:rPr>
              <w:t>1</w:t>
            </w:r>
          </w:p>
        </w:tc>
        <w:tc>
          <w:tcPr>
            <w:tcW w:w="665" w:type="pct"/>
            <w:tcBorders>
              <w:top w:val="nil"/>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center"/>
              <w:rPr>
                <w:rFonts w:ascii="宋体" w:hAnsi="宋体" w:cs="宋体"/>
                <w:color w:val="000000"/>
                <w:kern w:val="0"/>
                <w:sz w:val="24"/>
              </w:rPr>
            </w:pPr>
            <w:r w:rsidRPr="00D352D8">
              <w:rPr>
                <w:rFonts w:ascii="宋体" w:hAnsi="宋体" w:cs="宋体" w:hint="eastAsia"/>
                <w:color w:val="000000"/>
                <w:kern w:val="0"/>
                <w:sz w:val="24"/>
              </w:rPr>
              <w:t>施工过程力学组</w:t>
            </w:r>
          </w:p>
        </w:tc>
        <w:tc>
          <w:tcPr>
            <w:tcW w:w="499" w:type="pct"/>
            <w:tcBorders>
              <w:top w:val="nil"/>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center"/>
              <w:rPr>
                <w:rFonts w:ascii="宋体" w:hAnsi="宋体" w:cs="宋体"/>
                <w:color w:val="000000"/>
                <w:kern w:val="0"/>
                <w:sz w:val="24"/>
              </w:rPr>
            </w:pPr>
            <w:r w:rsidRPr="00D352D8">
              <w:rPr>
                <w:rFonts w:ascii="宋体" w:hAnsi="宋体" w:cs="宋体" w:hint="eastAsia"/>
                <w:color w:val="000000"/>
                <w:kern w:val="0"/>
                <w:sz w:val="24"/>
              </w:rPr>
              <w:t>科研岗位</w:t>
            </w:r>
          </w:p>
        </w:tc>
        <w:tc>
          <w:tcPr>
            <w:tcW w:w="583" w:type="pct"/>
            <w:tcBorders>
              <w:top w:val="nil"/>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center"/>
              <w:rPr>
                <w:rFonts w:ascii="宋体" w:hAnsi="宋体" w:cs="宋体"/>
                <w:color w:val="000000"/>
                <w:kern w:val="0"/>
                <w:sz w:val="24"/>
              </w:rPr>
            </w:pPr>
            <w:r w:rsidRPr="00D352D8">
              <w:rPr>
                <w:rFonts w:ascii="宋体" w:hAnsi="宋体" w:cs="宋体" w:hint="eastAsia"/>
                <w:color w:val="000000"/>
                <w:kern w:val="0"/>
                <w:sz w:val="24"/>
              </w:rPr>
              <w:t>1</w:t>
            </w:r>
          </w:p>
        </w:tc>
        <w:tc>
          <w:tcPr>
            <w:tcW w:w="1247" w:type="pct"/>
            <w:tcBorders>
              <w:top w:val="nil"/>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left"/>
              <w:rPr>
                <w:rFonts w:ascii="宋体" w:hAnsi="宋体" w:cs="宋体"/>
                <w:color w:val="000000"/>
                <w:kern w:val="0"/>
                <w:sz w:val="24"/>
              </w:rPr>
            </w:pPr>
            <w:r w:rsidRPr="00D352D8">
              <w:rPr>
                <w:rFonts w:ascii="宋体" w:hAnsi="宋体" w:cs="宋体" w:hint="eastAsia"/>
                <w:color w:val="000000"/>
                <w:kern w:val="0"/>
                <w:sz w:val="24"/>
              </w:rPr>
              <w:t>地下工程多场耦合宏细观变形破坏机理的数值仿真。</w:t>
            </w:r>
          </w:p>
        </w:tc>
        <w:tc>
          <w:tcPr>
            <w:tcW w:w="1693" w:type="pct"/>
            <w:tcBorders>
              <w:top w:val="nil"/>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left"/>
              <w:rPr>
                <w:rFonts w:ascii="宋体" w:hAnsi="宋体" w:cs="宋体"/>
                <w:color w:val="000000"/>
                <w:kern w:val="0"/>
                <w:sz w:val="24"/>
              </w:rPr>
            </w:pPr>
            <w:r w:rsidRPr="00D352D8">
              <w:rPr>
                <w:rFonts w:ascii="宋体" w:hAnsi="宋体" w:cs="宋体" w:hint="eastAsia"/>
                <w:color w:val="000000"/>
                <w:kern w:val="0"/>
                <w:sz w:val="24"/>
              </w:rPr>
              <w:t>海内外岩土工程、隧道工程、工程力学等相关专业博士后出站人员，在多场耦合机理与数值仿真方面有很强工作基础。</w:t>
            </w:r>
          </w:p>
        </w:tc>
      </w:tr>
      <w:tr w:rsidR="000C1501" w:rsidRPr="00D352D8" w:rsidTr="00AC2AA3">
        <w:trPr>
          <w:trHeight w:val="2705"/>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0C1501" w:rsidRPr="00D352D8" w:rsidRDefault="000C1501" w:rsidP="00AC2AA3">
            <w:pPr>
              <w:widowControl/>
              <w:jc w:val="center"/>
              <w:rPr>
                <w:rFonts w:ascii="宋体" w:hAnsi="宋体" w:cs="宋体"/>
                <w:color w:val="000000"/>
                <w:kern w:val="0"/>
                <w:sz w:val="24"/>
              </w:rPr>
            </w:pPr>
            <w:r w:rsidRPr="00D352D8">
              <w:rPr>
                <w:rFonts w:ascii="宋体" w:hAnsi="宋体" w:cs="宋体" w:hint="eastAsia"/>
                <w:color w:val="000000"/>
                <w:kern w:val="0"/>
                <w:sz w:val="24"/>
              </w:rPr>
              <w:t>2</w:t>
            </w:r>
          </w:p>
        </w:tc>
        <w:tc>
          <w:tcPr>
            <w:tcW w:w="665" w:type="pct"/>
            <w:tcBorders>
              <w:top w:val="nil"/>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center"/>
              <w:rPr>
                <w:rFonts w:ascii="宋体" w:hAnsi="宋体" w:cs="宋体"/>
                <w:color w:val="000000"/>
                <w:kern w:val="0"/>
                <w:sz w:val="24"/>
              </w:rPr>
            </w:pPr>
            <w:r w:rsidRPr="00D352D8">
              <w:rPr>
                <w:rFonts w:ascii="宋体" w:hAnsi="宋体" w:cs="宋体" w:hint="eastAsia"/>
                <w:color w:val="000000"/>
                <w:kern w:val="0"/>
                <w:sz w:val="24"/>
              </w:rPr>
              <w:t>西南区域中心</w:t>
            </w:r>
          </w:p>
        </w:tc>
        <w:tc>
          <w:tcPr>
            <w:tcW w:w="499" w:type="pct"/>
            <w:tcBorders>
              <w:top w:val="nil"/>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center"/>
              <w:rPr>
                <w:rFonts w:ascii="宋体" w:hAnsi="宋体" w:cs="宋体"/>
                <w:color w:val="000000"/>
                <w:kern w:val="0"/>
                <w:sz w:val="24"/>
              </w:rPr>
            </w:pPr>
            <w:r w:rsidRPr="00D352D8">
              <w:rPr>
                <w:rFonts w:ascii="宋体" w:hAnsi="宋体" w:cs="宋体" w:hint="eastAsia"/>
                <w:color w:val="000000"/>
                <w:kern w:val="0"/>
                <w:sz w:val="24"/>
              </w:rPr>
              <w:t>科研岗位</w:t>
            </w:r>
          </w:p>
        </w:tc>
        <w:tc>
          <w:tcPr>
            <w:tcW w:w="583" w:type="pct"/>
            <w:tcBorders>
              <w:top w:val="nil"/>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center"/>
              <w:rPr>
                <w:rFonts w:ascii="宋体" w:hAnsi="宋体" w:cs="宋体"/>
                <w:color w:val="000000"/>
                <w:kern w:val="0"/>
                <w:sz w:val="24"/>
              </w:rPr>
            </w:pPr>
            <w:r w:rsidRPr="00D352D8">
              <w:rPr>
                <w:rFonts w:ascii="宋体" w:hAnsi="宋体" w:cs="宋体" w:hint="eastAsia"/>
                <w:color w:val="000000"/>
                <w:kern w:val="0"/>
                <w:sz w:val="24"/>
              </w:rPr>
              <w:t>1</w:t>
            </w:r>
          </w:p>
        </w:tc>
        <w:tc>
          <w:tcPr>
            <w:tcW w:w="1247" w:type="pct"/>
            <w:tcBorders>
              <w:top w:val="nil"/>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left"/>
              <w:rPr>
                <w:rFonts w:ascii="宋体" w:hAnsi="宋体" w:cs="宋体"/>
                <w:color w:val="000000"/>
                <w:kern w:val="0"/>
                <w:sz w:val="24"/>
              </w:rPr>
            </w:pPr>
            <w:r w:rsidRPr="00D352D8">
              <w:rPr>
                <w:rFonts w:ascii="宋体" w:hAnsi="宋体" w:cs="宋体" w:hint="eastAsia"/>
                <w:color w:val="000000"/>
                <w:kern w:val="0"/>
                <w:sz w:val="24"/>
              </w:rPr>
              <w:t>地下工程稳定性、支护优化及灾害防治。</w:t>
            </w:r>
          </w:p>
        </w:tc>
        <w:tc>
          <w:tcPr>
            <w:tcW w:w="1693" w:type="pct"/>
            <w:tcBorders>
              <w:top w:val="nil"/>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left"/>
              <w:rPr>
                <w:rFonts w:ascii="宋体" w:hAnsi="宋体" w:cs="宋体"/>
                <w:kern w:val="0"/>
                <w:sz w:val="24"/>
              </w:rPr>
            </w:pPr>
            <w:r w:rsidRPr="00D352D8">
              <w:rPr>
                <w:rFonts w:ascii="宋体" w:hAnsi="宋体" w:cs="宋体" w:hint="eastAsia"/>
                <w:kern w:val="0"/>
                <w:sz w:val="24"/>
              </w:rPr>
              <w:t>岩土工程、地质工程等相关专业，具有隧道方面的现场与室内科研经历。获得过专利、在本领域国际顶级或重要科技期刊上发表过相关高质量学术成果者优先。</w:t>
            </w:r>
          </w:p>
        </w:tc>
      </w:tr>
      <w:tr w:rsidR="000C1501" w:rsidRPr="00D352D8" w:rsidTr="00AC2AA3">
        <w:trPr>
          <w:trHeight w:val="2109"/>
        </w:trPr>
        <w:tc>
          <w:tcPr>
            <w:tcW w:w="313" w:type="pct"/>
            <w:vMerge w:val="restart"/>
            <w:tcBorders>
              <w:top w:val="nil"/>
              <w:left w:val="single" w:sz="4" w:space="0" w:color="auto"/>
              <w:bottom w:val="single" w:sz="4" w:space="0" w:color="auto"/>
              <w:right w:val="single" w:sz="4" w:space="0" w:color="auto"/>
            </w:tcBorders>
            <w:shd w:val="clear" w:color="auto" w:fill="auto"/>
            <w:vAlign w:val="center"/>
            <w:hideMark/>
          </w:tcPr>
          <w:p w:rsidR="000C1501" w:rsidRPr="00D352D8" w:rsidRDefault="000C1501" w:rsidP="00AC2AA3">
            <w:pPr>
              <w:widowControl/>
              <w:jc w:val="center"/>
              <w:rPr>
                <w:rFonts w:ascii="宋体" w:hAnsi="宋体" w:cs="宋体"/>
                <w:color w:val="000000"/>
                <w:kern w:val="0"/>
                <w:sz w:val="24"/>
              </w:rPr>
            </w:pPr>
            <w:r w:rsidRPr="00D352D8">
              <w:rPr>
                <w:rFonts w:ascii="宋体" w:hAnsi="宋体" w:cs="宋体" w:hint="eastAsia"/>
                <w:color w:val="000000"/>
                <w:kern w:val="0"/>
                <w:sz w:val="24"/>
              </w:rPr>
              <w:t>3</w:t>
            </w:r>
          </w:p>
        </w:tc>
        <w:tc>
          <w:tcPr>
            <w:tcW w:w="665" w:type="pct"/>
            <w:vMerge w:val="restart"/>
            <w:tcBorders>
              <w:top w:val="nil"/>
              <w:left w:val="single" w:sz="4" w:space="0" w:color="auto"/>
              <w:bottom w:val="single" w:sz="4" w:space="0" w:color="auto"/>
              <w:right w:val="single" w:sz="4" w:space="0" w:color="auto"/>
            </w:tcBorders>
            <w:shd w:val="clear" w:color="auto" w:fill="auto"/>
            <w:vAlign w:val="center"/>
            <w:hideMark/>
          </w:tcPr>
          <w:p w:rsidR="000C1501" w:rsidRPr="00D352D8" w:rsidRDefault="000C1501" w:rsidP="00AC2AA3">
            <w:pPr>
              <w:widowControl/>
              <w:jc w:val="center"/>
              <w:rPr>
                <w:rFonts w:ascii="宋体" w:hAnsi="宋体" w:cs="宋体"/>
                <w:color w:val="000000"/>
                <w:kern w:val="0"/>
                <w:sz w:val="24"/>
              </w:rPr>
            </w:pPr>
            <w:r w:rsidRPr="00D352D8">
              <w:rPr>
                <w:rFonts w:ascii="宋体" w:hAnsi="宋体" w:cs="宋体" w:hint="eastAsia"/>
                <w:color w:val="000000"/>
                <w:kern w:val="0"/>
                <w:sz w:val="24"/>
              </w:rPr>
              <w:t>地质灾害与3S技术组</w:t>
            </w:r>
          </w:p>
        </w:tc>
        <w:tc>
          <w:tcPr>
            <w:tcW w:w="499" w:type="pct"/>
            <w:vMerge w:val="restart"/>
            <w:tcBorders>
              <w:top w:val="nil"/>
              <w:left w:val="single" w:sz="4" w:space="0" w:color="auto"/>
              <w:bottom w:val="single" w:sz="4" w:space="0" w:color="auto"/>
              <w:right w:val="single" w:sz="4" w:space="0" w:color="auto"/>
            </w:tcBorders>
            <w:shd w:val="clear" w:color="auto" w:fill="auto"/>
            <w:vAlign w:val="center"/>
            <w:hideMark/>
          </w:tcPr>
          <w:p w:rsidR="000C1501" w:rsidRPr="00D352D8" w:rsidRDefault="000C1501" w:rsidP="00AC2AA3">
            <w:pPr>
              <w:widowControl/>
              <w:jc w:val="center"/>
              <w:rPr>
                <w:rFonts w:ascii="宋体" w:hAnsi="宋体" w:cs="宋体"/>
                <w:color w:val="000000"/>
                <w:kern w:val="0"/>
                <w:sz w:val="24"/>
              </w:rPr>
            </w:pPr>
            <w:r w:rsidRPr="00D352D8">
              <w:rPr>
                <w:rFonts w:ascii="宋体" w:hAnsi="宋体" w:cs="宋体" w:hint="eastAsia"/>
                <w:color w:val="000000"/>
                <w:kern w:val="0"/>
                <w:sz w:val="24"/>
              </w:rPr>
              <w:t>科研岗位</w:t>
            </w:r>
          </w:p>
        </w:tc>
        <w:tc>
          <w:tcPr>
            <w:tcW w:w="583" w:type="pct"/>
            <w:tcBorders>
              <w:top w:val="nil"/>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center"/>
              <w:rPr>
                <w:rFonts w:ascii="宋体" w:hAnsi="宋体" w:cs="宋体"/>
                <w:color w:val="000000"/>
                <w:kern w:val="0"/>
                <w:sz w:val="24"/>
              </w:rPr>
            </w:pPr>
            <w:r w:rsidRPr="00D352D8">
              <w:rPr>
                <w:rFonts w:ascii="宋体" w:hAnsi="宋体" w:cs="宋体" w:hint="eastAsia"/>
                <w:color w:val="000000"/>
                <w:kern w:val="0"/>
                <w:sz w:val="24"/>
              </w:rPr>
              <w:t>1</w:t>
            </w:r>
          </w:p>
        </w:tc>
        <w:tc>
          <w:tcPr>
            <w:tcW w:w="1247" w:type="pct"/>
            <w:tcBorders>
              <w:top w:val="nil"/>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left"/>
              <w:rPr>
                <w:rFonts w:ascii="宋体" w:hAnsi="宋体" w:cs="宋体"/>
                <w:color w:val="000000"/>
                <w:kern w:val="0"/>
                <w:sz w:val="24"/>
              </w:rPr>
            </w:pPr>
            <w:r w:rsidRPr="00D352D8">
              <w:rPr>
                <w:rFonts w:ascii="宋体" w:hAnsi="宋体" w:cs="宋体" w:hint="eastAsia"/>
                <w:color w:val="000000"/>
                <w:kern w:val="0"/>
                <w:sz w:val="24"/>
              </w:rPr>
              <w:t>地质灾害和岩土工程相关的水岩作用与蠕变理论、数值模拟方法及防灾减灾应用研究。</w:t>
            </w:r>
          </w:p>
        </w:tc>
        <w:tc>
          <w:tcPr>
            <w:tcW w:w="1693" w:type="pct"/>
            <w:tcBorders>
              <w:top w:val="nil"/>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left"/>
              <w:rPr>
                <w:rFonts w:ascii="宋体" w:hAnsi="宋体" w:cs="宋体"/>
                <w:color w:val="000000"/>
                <w:kern w:val="0"/>
                <w:sz w:val="24"/>
              </w:rPr>
            </w:pPr>
            <w:r w:rsidRPr="00D352D8">
              <w:rPr>
                <w:rFonts w:ascii="宋体" w:hAnsi="宋体" w:cs="宋体" w:hint="eastAsia"/>
                <w:color w:val="000000"/>
                <w:kern w:val="0"/>
                <w:sz w:val="24"/>
              </w:rPr>
              <w:t>岩土力学与工程及相关专业，具有海外博士后或海外研究经历，已取得正高级职称。</w:t>
            </w:r>
          </w:p>
        </w:tc>
      </w:tr>
      <w:tr w:rsidR="000C1501" w:rsidRPr="00D352D8" w:rsidTr="00AC2AA3">
        <w:trPr>
          <w:trHeight w:val="1976"/>
        </w:trPr>
        <w:tc>
          <w:tcPr>
            <w:tcW w:w="313" w:type="pct"/>
            <w:vMerge/>
            <w:tcBorders>
              <w:top w:val="nil"/>
              <w:left w:val="single" w:sz="4" w:space="0" w:color="auto"/>
              <w:bottom w:val="single" w:sz="4" w:space="0" w:color="auto"/>
              <w:right w:val="single" w:sz="4" w:space="0" w:color="auto"/>
            </w:tcBorders>
            <w:vAlign w:val="center"/>
            <w:hideMark/>
          </w:tcPr>
          <w:p w:rsidR="000C1501" w:rsidRPr="00D352D8" w:rsidRDefault="000C1501" w:rsidP="00AC2AA3">
            <w:pPr>
              <w:widowControl/>
              <w:jc w:val="left"/>
              <w:rPr>
                <w:rFonts w:ascii="宋体" w:hAnsi="宋体" w:cs="宋体"/>
                <w:color w:val="000000"/>
                <w:kern w:val="0"/>
                <w:sz w:val="24"/>
              </w:rPr>
            </w:pPr>
          </w:p>
        </w:tc>
        <w:tc>
          <w:tcPr>
            <w:tcW w:w="665" w:type="pct"/>
            <w:vMerge/>
            <w:tcBorders>
              <w:top w:val="nil"/>
              <w:left w:val="single" w:sz="4" w:space="0" w:color="auto"/>
              <w:bottom w:val="single" w:sz="4" w:space="0" w:color="auto"/>
              <w:right w:val="single" w:sz="4" w:space="0" w:color="auto"/>
            </w:tcBorders>
            <w:vAlign w:val="center"/>
            <w:hideMark/>
          </w:tcPr>
          <w:p w:rsidR="000C1501" w:rsidRPr="00D352D8" w:rsidRDefault="000C1501" w:rsidP="00AC2AA3">
            <w:pPr>
              <w:widowControl/>
              <w:jc w:val="left"/>
              <w:rPr>
                <w:rFonts w:ascii="宋体" w:hAnsi="宋体" w:cs="宋体"/>
                <w:color w:val="000000"/>
                <w:kern w:val="0"/>
                <w:sz w:val="24"/>
              </w:rPr>
            </w:pPr>
          </w:p>
        </w:tc>
        <w:tc>
          <w:tcPr>
            <w:tcW w:w="499" w:type="pct"/>
            <w:vMerge/>
            <w:tcBorders>
              <w:top w:val="nil"/>
              <w:left w:val="single" w:sz="4" w:space="0" w:color="auto"/>
              <w:bottom w:val="single" w:sz="4" w:space="0" w:color="auto"/>
              <w:right w:val="single" w:sz="4" w:space="0" w:color="auto"/>
            </w:tcBorders>
            <w:vAlign w:val="center"/>
            <w:hideMark/>
          </w:tcPr>
          <w:p w:rsidR="000C1501" w:rsidRPr="00D352D8" w:rsidRDefault="000C1501" w:rsidP="00AC2AA3">
            <w:pPr>
              <w:widowControl/>
              <w:jc w:val="left"/>
              <w:rPr>
                <w:rFonts w:ascii="宋体" w:hAnsi="宋体" w:cs="宋体"/>
                <w:color w:val="000000"/>
                <w:kern w:val="0"/>
                <w:sz w:val="24"/>
              </w:rPr>
            </w:pPr>
          </w:p>
        </w:tc>
        <w:tc>
          <w:tcPr>
            <w:tcW w:w="583" w:type="pct"/>
            <w:tcBorders>
              <w:top w:val="nil"/>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center"/>
              <w:rPr>
                <w:rFonts w:ascii="宋体" w:hAnsi="宋体" w:cs="宋体"/>
                <w:color w:val="000000"/>
                <w:kern w:val="0"/>
                <w:sz w:val="24"/>
              </w:rPr>
            </w:pPr>
            <w:r w:rsidRPr="00D352D8">
              <w:rPr>
                <w:rFonts w:ascii="宋体" w:hAnsi="宋体" w:cs="宋体" w:hint="eastAsia"/>
                <w:color w:val="000000"/>
                <w:kern w:val="0"/>
                <w:sz w:val="24"/>
              </w:rPr>
              <w:t>1</w:t>
            </w:r>
          </w:p>
        </w:tc>
        <w:tc>
          <w:tcPr>
            <w:tcW w:w="1247" w:type="pct"/>
            <w:tcBorders>
              <w:top w:val="nil"/>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left"/>
              <w:rPr>
                <w:rFonts w:ascii="宋体" w:hAnsi="宋体" w:cs="宋体"/>
                <w:color w:val="000000"/>
                <w:kern w:val="0"/>
                <w:sz w:val="24"/>
              </w:rPr>
            </w:pPr>
            <w:r w:rsidRPr="00D352D8">
              <w:rPr>
                <w:rFonts w:ascii="宋体" w:hAnsi="宋体" w:cs="宋体" w:hint="eastAsia"/>
                <w:color w:val="000000"/>
                <w:kern w:val="0"/>
                <w:sz w:val="24"/>
              </w:rPr>
              <w:t>地质灾害或岩土工程相关的理论与应用研究。</w:t>
            </w:r>
          </w:p>
        </w:tc>
        <w:tc>
          <w:tcPr>
            <w:tcW w:w="1693" w:type="pct"/>
            <w:tcBorders>
              <w:top w:val="nil"/>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left"/>
              <w:rPr>
                <w:rFonts w:ascii="宋体" w:hAnsi="宋体" w:cs="宋体"/>
                <w:color w:val="000000"/>
                <w:kern w:val="0"/>
                <w:sz w:val="24"/>
              </w:rPr>
            </w:pPr>
            <w:r w:rsidRPr="00D352D8">
              <w:rPr>
                <w:rFonts w:ascii="宋体" w:hAnsi="宋体" w:cs="宋体" w:hint="eastAsia"/>
                <w:color w:val="000000"/>
                <w:kern w:val="0"/>
                <w:sz w:val="24"/>
              </w:rPr>
              <w:t>岩土力学、地质灾害、工程地质或固体力学专业，有水电、交通、矿山行业岩土力学与工程相关科研经历，已取得副高级职称。</w:t>
            </w:r>
          </w:p>
        </w:tc>
      </w:tr>
      <w:tr w:rsidR="000C1501" w:rsidRPr="00D352D8" w:rsidTr="00AC2AA3">
        <w:trPr>
          <w:trHeight w:val="2259"/>
        </w:trPr>
        <w:tc>
          <w:tcPr>
            <w:tcW w:w="313" w:type="pct"/>
            <w:vMerge/>
            <w:tcBorders>
              <w:top w:val="nil"/>
              <w:left w:val="single" w:sz="4" w:space="0" w:color="auto"/>
              <w:bottom w:val="single" w:sz="4" w:space="0" w:color="auto"/>
              <w:right w:val="single" w:sz="4" w:space="0" w:color="auto"/>
            </w:tcBorders>
            <w:vAlign w:val="center"/>
            <w:hideMark/>
          </w:tcPr>
          <w:p w:rsidR="000C1501" w:rsidRPr="00D352D8" w:rsidRDefault="000C1501" w:rsidP="00AC2AA3">
            <w:pPr>
              <w:widowControl/>
              <w:jc w:val="left"/>
              <w:rPr>
                <w:rFonts w:ascii="宋体" w:hAnsi="宋体" w:cs="宋体"/>
                <w:color w:val="000000"/>
                <w:kern w:val="0"/>
                <w:sz w:val="24"/>
              </w:rPr>
            </w:pPr>
          </w:p>
        </w:tc>
        <w:tc>
          <w:tcPr>
            <w:tcW w:w="665" w:type="pct"/>
            <w:vMerge/>
            <w:tcBorders>
              <w:top w:val="nil"/>
              <w:left w:val="single" w:sz="4" w:space="0" w:color="auto"/>
              <w:bottom w:val="single" w:sz="4" w:space="0" w:color="auto"/>
              <w:right w:val="single" w:sz="4" w:space="0" w:color="auto"/>
            </w:tcBorders>
            <w:vAlign w:val="center"/>
            <w:hideMark/>
          </w:tcPr>
          <w:p w:rsidR="000C1501" w:rsidRPr="00D352D8" w:rsidRDefault="000C1501" w:rsidP="00AC2AA3">
            <w:pPr>
              <w:widowControl/>
              <w:jc w:val="left"/>
              <w:rPr>
                <w:rFonts w:ascii="宋体" w:hAnsi="宋体" w:cs="宋体"/>
                <w:color w:val="000000"/>
                <w:kern w:val="0"/>
                <w:sz w:val="24"/>
              </w:rPr>
            </w:pPr>
          </w:p>
        </w:tc>
        <w:tc>
          <w:tcPr>
            <w:tcW w:w="499" w:type="pct"/>
            <w:vMerge/>
            <w:tcBorders>
              <w:top w:val="nil"/>
              <w:left w:val="single" w:sz="4" w:space="0" w:color="auto"/>
              <w:bottom w:val="single" w:sz="4" w:space="0" w:color="auto"/>
              <w:right w:val="single" w:sz="4" w:space="0" w:color="auto"/>
            </w:tcBorders>
            <w:vAlign w:val="center"/>
            <w:hideMark/>
          </w:tcPr>
          <w:p w:rsidR="000C1501" w:rsidRPr="00D352D8" w:rsidRDefault="000C1501" w:rsidP="00AC2AA3">
            <w:pPr>
              <w:widowControl/>
              <w:jc w:val="left"/>
              <w:rPr>
                <w:rFonts w:ascii="宋体" w:hAnsi="宋体" w:cs="宋体"/>
                <w:color w:val="000000"/>
                <w:kern w:val="0"/>
                <w:sz w:val="24"/>
              </w:rPr>
            </w:pPr>
          </w:p>
        </w:tc>
        <w:tc>
          <w:tcPr>
            <w:tcW w:w="583" w:type="pct"/>
            <w:tcBorders>
              <w:top w:val="nil"/>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center"/>
              <w:rPr>
                <w:rFonts w:ascii="宋体" w:hAnsi="宋体" w:cs="宋体"/>
                <w:color w:val="000000"/>
                <w:kern w:val="0"/>
                <w:sz w:val="24"/>
              </w:rPr>
            </w:pPr>
            <w:r w:rsidRPr="00D352D8">
              <w:rPr>
                <w:rFonts w:ascii="宋体" w:hAnsi="宋体" w:cs="宋体" w:hint="eastAsia"/>
                <w:color w:val="000000"/>
                <w:kern w:val="0"/>
                <w:sz w:val="24"/>
              </w:rPr>
              <w:t>2</w:t>
            </w:r>
          </w:p>
        </w:tc>
        <w:tc>
          <w:tcPr>
            <w:tcW w:w="1247" w:type="pct"/>
            <w:tcBorders>
              <w:top w:val="nil"/>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left"/>
              <w:rPr>
                <w:rFonts w:ascii="宋体" w:hAnsi="宋体" w:cs="宋体"/>
                <w:color w:val="000000"/>
                <w:kern w:val="0"/>
                <w:sz w:val="24"/>
              </w:rPr>
            </w:pPr>
            <w:r w:rsidRPr="00D352D8">
              <w:rPr>
                <w:rFonts w:ascii="宋体" w:hAnsi="宋体" w:cs="宋体" w:hint="eastAsia"/>
                <w:color w:val="000000"/>
                <w:kern w:val="0"/>
                <w:sz w:val="24"/>
              </w:rPr>
              <w:t>地质灾害或岩土工程相关的应用基础研究和室内与现场工作。</w:t>
            </w:r>
          </w:p>
        </w:tc>
        <w:tc>
          <w:tcPr>
            <w:tcW w:w="1693" w:type="pct"/>
            <w:tcBorders>
              <w:top w:val="nil"/>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left"/>
              <w:rPr>
                <w:rFonts w:ascii="宋体" w:hAnsi="宋体" w:cs="宋体"/>
                <w:color w:val="000000"/>
                <w:kern w:val="0"/>
                <w:sz w:val="24"/>
              </w:rPr>
            </w:pPr>
            <w:r w:rsidRPr="00D352D8">
              <w:rPr>
                <w:rFonts w:ascii="宋体" w:hAnsi="宋体" w:cs="宋体" w:hint="eastAsia"/>
                <w:color w:val="000000"/>
                <w:kern w:val="0"/>
                <w:sz w:val="24"/>
              </w:rPr>
              <w:t>岩土力学、地质灾害、工程地质或固体力学专业，有水电、交通、矿山行业岩土力学与工程相关科研经历，数学力学基础较强。</w:t>
            </w:r>
          </w:p>
        </w:tc>
      </w:tr>
      <w:tr w:rsidR="000C1501" w:rsidRPr="00D352D8" w:rsidTr="00AC2AA3">
        <w:trPr>
          <w:trHeight w:val="1975"/>
        </w:trPr>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1501" w:rsidRPr="00D352D8" w:rsidRDefault="000C1501" w:rsidP="00AC2AA3">
            <w:pPr>
              <w:widowControl/>
              <w:jc w:val="center"/>
              <w:rPr>
                <w:rFonts w:ascii="宋体" w:hAnsi="宋体" w:cs="宋体"/>
                <w:color w:val="000000"/>
                <w:kern w:val="0"/>
                <w:sz w:val="24"/>
              </w:rPr>
            </w:pPr>
            <w:r w:rsidRPr="00D352D8">
              <w:rPr>
                <w:rFonts w:ascii="宋体" w:hAnsi="宋体" w:cs="宋体" w:hint="eastAsia"/>
                <w:color w:val="000000"/>
                <w:kern w:val="0"/>
                <w:sz w:val="24"/>
              </w:rPr>
              <w:lastRenderedPageBreak/>
              <w:t>4</w:t>
            </w:r>
          </w:p>
        </w:tc>
        <w:tc>
          <w:tcPr>
            <w:tcW w:w="665" w:type="pct"/>
            <w:tcBorders>
              <w:top w:val="single" w:sz="4" w:space="0" w:color="auto"/>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center"/>
              <w:rPr>
                <w:rFonts w:ascii="宋体" w:hAnsi="宋体" w:cs="宋体"/>
                <w:color w:val="000000"/>
                <w:kern w:val="0"/>
                <w:sz w:val="24"/>
              </w:rPr>
            </w:pPr>
            <w:r w:rsidRPr="00D352D8">
              <w:rPr>
                <w:rFonts w:ascii="宋体" w:hAnsi="宋体" w:cs="宋体" w:hint="eastAsia"/>
                <w:color w:val="000000"/>
                <w:kern w:val="0"/>
                <w:sz w:val="24"/>
              </w:rPr>
              <w:t>二氧化碳地质封存组</w:t>
            </w:r>
          </w:p>
        </w:tc>
        <w:tc>
          <w:tcPr>
            <w:tcW w:w="499" w:type="pct"/>
            <w:tcBorders>
              <w:top w:val="single" w:sz="4" w:space="0" w:color="auto"/>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center"/>
              <w:rPr>
                <w:rFonts w:ascii="宋体" w:hAnsi="宋体" w:cs="宋体"/>
                <w:color w:val="000000"/>
                <w:kern w:val="0"/>
                <w:sz w:val="24"/>
              </w:rPr>
            </w:pPr>
            <w:r w:rsidRPr="00D352D8">
              <w:rPr>
                <w:rFonts w:ascii="宋体" w:hAnsi="宋体" w:cs="宋体" w:hint="eastAsia"/>
                <w:color w:val="000000"/>
                <w:kern w:val="0"/>
                <w:sz w:val="24"/>
              </w:rPr>
              <w:t>科研岗位</w:t>
            </w:r>
          </w:p>
        </w:tc>
        <w:tc>
          <w:tcPr>
            <w:tcW w:w="583" w:type="pct"/>
            <w:tcBorders>
              <w:top w:val="single" w:sz="4" w:space="0" w:color="auto"/>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center"/>
              <w:rPr>
                <w:rFonts w:ascii="宋体" w:hAnsi="宋体" w:cs="宋体"/>
                <w:color w:val="000000"/>
                <w:kern w:val="0"/>
                <w:sz w:val="24"/>
              </w:rPr>
            </w:pPr>
            <w:r w:rsidRPr="00D352D8">
              <w:rPr>
                <w:rFonts w:ascii="宋体" w:hAnsi="宋体" w:cs="宋体" w:hint="eastAsia"/>
                <w:color w:val="000000"/>
                <w:kern w:val="0"/>
                <w:sz w:val="24"/>
              </w:rPr>
              <w:t>1</w:t>
            </w:r>
          </w:p>
        </w:tc>
        <w:tc>
          <w:tcPr>
            <w:tcW w:w="1247" w:type="pct"/>
            <w:tcBorders>
              <w:top w:val="single" w:sz="4" w:space="0" w:color="auto"/>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left"/>
              <w:rPr>
                <w:rFonts w:ascii="宋体" w:hAnsi="宋体" w:cs="宋体"/>
                <w:color w:val="000000"/>
                <w:kern w:val="0"/>
                <w:sz w:val="24"/>
              </w:rPr>
            </w:pPr>
            <w:r w:rsidRPr="00D352D8">
              <w:rPr>
                <w:rFonts w:ascii="宋体" w:hAnsi="宋体" w:cs="宋体" w:hint="eastAsia"/>
                <w:color w:val="000000"/>
                <w:kern w:val="0"/>
                <w:sz w:val="24"/>
              </w:rPr>
              <w:t>地热储层改造与安全分析技术。</w:t>
            </w:r>
          </w:p>
        </w:tc>
        <w:tc>
          <w:tcPr>
            <w:tcW w:w="1693" w:type="pct"/>
            <w:tcBorders>
              <w:top w:val="single" w:sz="4" w:space="0" w:color="auto"/>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left"/>
              <w:rPr>
                <w:rFonts w:ascii="宋体" w:hAnsi="宋体" w:cs="宋体"/>
                <w:color w:val="000000"/>
                <w:kern w:val="0"/>
                <w:sz w:val="24"/>
              </w:rPr>
            </w:pPr>
            <w:r w:rsidRPr="00D352D8">
              <w:rPr>
                <w:rFonts w:ascii="宋体" w:hAnsi="宋体" w:cs="宋体" w:hint="eastAsia"/>
                <w:color w:val="000000"/>
                <w:kern w:val="0"/>
                <w:sz w:val="24"/>
              </w:rPr>
              <w:t>岩土力学与工程等相关专业，具有成熟独立科研工作经验和创新发展潜力，在本领域国际顶级或重要科技期刊上发表过高质量学术成果。</w:t>
            </w:r>
          </w:p>
        </w:tc>
      </w:tr>
      <w:tr w:rsidR="000C1501" w:rsidRPr="00D352D8" w:rsidTr="00AC2AA3">
        <w:trPr>
          <w:trHeight w:val="2243"/>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0C1501" w:rsidRPr="00D352D8" w:rsidRDefault="000C1501" w:rsidP="00AC2AA3">
            <w:pPr>
              <w:widowControl/>
              <w:jc w:val="center"/>
              <w:rPr>
                <w:rFonts w:ascii="宋体" w:hAnsi="宋体" w:cs="宋体"/>
                <w:color w:val="000000"/>
                <w:kern w:val="0"/>
                <w:sz w:val="24"/>
              </w:rPr>
            </w:pPr>
            <w:r w:rsidRPr="00D352D8">
              <w:rPr>
                <w:rFonts w:ascii="宋体" w:hAnsi="宋体" w:cs="宋体" w:hint="eastAsia"/>
                <w:color w:val="000000"/>
                <w:kern w:val="0"/>
                <w:sz w:val="24"/>
              </w:rPr>
              <w:t>5</w:t>
            </w:r>
          </w:p>
        </w:tc>
        <w:tc>
          <w:tcPr>
            <w:tcW w:w="665" w:type="pct"/>
            <w:tcBorders>
              <w:top w:val="nil"/>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center"/>
              <w:rPr>
                <w:rFonts w:ascii="宋体" w:hAnsi="宋体" w:cs="宋体"/>
                <w:color w:val="000000"/>
                <w:kern w:val="0"/>
                <w:sz w:val="24"/>
              </w:rPr>
            </w:pPr>
            <w:r w:rsidRPr="00D352D8">
              <w:rPr>
                <w:rFonts w:ascii="宋体" w:hAnsi="宋体" w:cs="宋体" w:hint="eastAsia"/>
                <w:color w:val="000000"/>
                <w:kern w:val="0"/>
                <w:sz w:val="24"/>
              </w:rPr>
              <w:t>智能岩石力学组</w:t>
            </w:r>
          </w:p>
        </w:tc>
        <w:tc>
          <w:tcPr>
            <w:tcW w:w="499" w:type="pct"/>
            <w:tcBorders>
              <w:top w:val="nil"/>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center"/>
              <w:rPr>
                <w:rFonts w:ascii="宋体" w:hAnsi="宋体" w:cs="宋体"/>
                <w:color w:val="000000"/>
                <w:kern w:val="0"/>
                <w:sz w:val="24"/>
              </w:rPr>
            </w:pPr>
            <w:r w:rsidRPr="00D352D8">
              <w:rPr>
                <w:rFonts w:ascii="宋体" w:hAnsi="宋体" w:cs="宋体" w:hint="eastAsia"/>
                <w:color w:val="000000"/>
                <w:kern w:val="0"/>
                <w:sz w:val="24"/>
              </w:rPr>
              <w:t>特别研究助理（含博士后）</w:t>
            </w:r>
          </w:p>
        </w:tc>
        <w:tc>
          <w:tcPr>
            <w:tcW w:w="583" w:type="pct"/>
            <w:tcBorders>
              <w:top w:val="nil"/>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center"/>
              <w:rPr>
                <w:rFonts w:ascii="宋体" w:hAnsi="宋体" w:cs="宋体"/>
                <w:color w:val="000000"/>
                <w:kern w:val="0"/>
                <w:sz w:val="24"/>
              </w:rPr>
            </w:pPr>
            <w:r w:rsidRPr="00D352D8">
              <w:rPr>
                <w:rFonts w:ascii="宋体" w:hAnsi="宋体" w:cs="宋体" w:hint="eastAsia"/>
                <w:color w:val="000000"/>
                <w:kern w:val="0"/>
                <w:sz w:val="24"/>
              </w:rPr>
              <w:t>2</w:t>
            </w:r>
          </w:p>
        </w:tc>
        <w:tc>
          <w:tcPr>
            <w:tcW w:w="1247" w:type="pct"/>
            <w:tcBorders>
              <w:top w:val="nil"/>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left"/>
              <w:rPr>
                <w:rFonts w:ascii="宋体" w:hAnsi="宋体" w:cs="宋体"/>
                <w:color w:val="000000"/>
                <w:kern w:val="0"/>
                <w:sz w:val="24"/>
              </w:rPr>
            </w:pPr>
            <w:r w:rsidRPr="00D352D8">
              <w:rPr>
                <w:rFonts w:ascii="宋体" w:hAnsi="宋体" w:cs="宋体" w:hint="eastAsia"/>
                <w:color w:val="000000"/>
                <w:kern w:val="0"/>
                <w:sz w:val="24"/>
              </w:rPr>
              <w:t>深部工程硬岩变形破坏数值方法和防控技术。</w:t>
            </w:r>
          </w:p>
        </w:tc>
        <w:tc>
          <w:tcPr>
            <w:tcW w:w="1693" w:type="pct"/>
            <w:tcBorders>
              <w:top w:val="nil"/>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left"/>
              <w:rPr>
                <w:rFonts w:ascii="宋体" w:hAnsi="宋体" w:cs="宋体"/>
                <w:color w:val="000000"/>
                <w:kern w:val="0"/>
                <w:sz w:val="24"/>
              </w:rPr>
            </w:pPr>
            <w:r w:rsidRPr="00D352D8">
              <w:rPr>
                <w:rFonts w:ascii="宋体" w:hAnsi="宋体" w:cs="宋体" w:hint="eastAsia"/>
                <w:color w:val="000000"/>
                <w:kern w:val="0"/>
                <w:sz w:val="24"/>
              </w:rPr>
              <w:t>海内外岩土工程、工程力学、地质工程等相关专业，在深部工程岩体稳定性数值仿真、监测预警和控制控技术方面有一定的研究基础，具有C++等工具编程经验。</w:t>
            </w:r>
          </w:p>
        </w:tc>
      </w:tr>
      <w:tr w:rsidR="000C1501" w:rsidRPr="00D352D8" w:rsidTr="00AC2AA3">
        <w:trPr>
          <w:trHeight w:val="1413"/>
        </w:trPr>
        <w:tc>
          <w:tcPr>
            <w:tcW w:w="313" w:type="pct"/>
            <w:vMerge w:val="restart"/>
            <w:tcBorders>
              <w:top w:val="nil"/>
              <w:left w:val="single" w:sz="4" w:space="0" w:color="auto"/>
              <w:bottom w:val="single" w:sz="4" w:space="0" w:color="auto"/>
              <w:right w:val="single" w:sz="4" w:space="0" w:color="auto"/>
            </w:tcBorders>
            <w:shd w:val="clear" w:color="auto" w:fill="auto"/>
            <w:vAlign w:val="center"/>
            <w:hideMark/>
          </w:tcPr>
          <w:p w:rsidR="000C1501" w:rsidRPr="00D352D8" w:rsidRDefault="000C1501" w:rsidP="00AC2AA3">
            <w:pPr>
              <w:widowControl/>
              <w:jc w:val="center"/>
              <w:rPr>
                <w:rFonts w:ascii="宋体" w:hAnsi="宋体" w:cs="宋体"/>
                <w:color w:val="000000"/>
                <w:kern w:val="0"/>
                <w:sz w:val="24"/>
              </w:rPr>
            </w:pPr>
            <w:r w:rsidRPr="00D352D8">
              <w:rPr>
                <w:rFonts w:ascii="宋体" w:hAnsi="宋体" w:cs="宋体" w:hint="eastAsia"/>
                <w:color w:val="000000"/>
                <w:kern w:val="0"/>
                <w:sz w:val="24"/>
              </w:rPr>
              <w:t>6</w:t>
            </w:r>
          </w:p>
        </w:tc>
        <w:tc>
          <w:tcPr>
            <w:tcW w:w="665" w:type="pct"/>
            <w:vMerge w:val="restart"/>
            <w:tcBorders>
              <w:top w:val="nil"/>
              <w:left w:val="single" w:sz="4" w:space="0" w:color="auto"/>
              <w:bottom w:val="single" w:sz="4" w:space="0" w:color="auto"/>
              <w:right w:val="single" w:sz="4" w:space="0" w:color="auto"/>
            </w:tcBorders>
            <w:shd w:val="clear" w:color="auto" w:fill="auto"/>
            <w:vAlign w:val="center"/>
            <w:hideMark/>
          </w:tcPr>
          <w:p w:rsidR="000C1501" w:rsidRPr="00D352D8" w:rsidRDefault="000C1501" w:rsidP="00AC2AA3">
            <w:pPr>
              <w:widowControl/>
              <w:jc w:val="center"/>
              <w:rPr>
                <w:rFonts w:ascii="宋体" w:hAnsi="宋体" w:cs="宋体"/>
                <w:color w:val="000000"/>
                <w:kern w:val="0"/>
                <w:sz w:val="24"/>
              </w:rPr>
            </w:pPr>
            <w:r w:rsidRPr="00D352D8">
              <w:rPr>
                <w:rFonts w:ascii="宋体" w:hAnsi="宋体" w:cs="宋体" w:hint="eastAsia"/>
                <w:color w:val="000000"/>
                <w:kern w:val="0"/>
                <w:sz w:val="24"/>
              </w:rPr>
              <w:t>施工过程力学组</w:t>
            </w:r>
          </w:p>
        </w:tc>
        <w:tc>
          <w:tcPr>
            <w:tcW w:w="499" w:type="pct"/>
            <w:vMerge w:val="restart"/>
            <w:tcBorders>
              <w:top w:val="nil"/>
              <w:left w:val="single" w:sz="4" w:space="0" w:color="auto"/>
              <w:bottom w:val="single" w:sz="4" w:space="0" w:color="auto"/>
              <w:right w:val="single" w:sz="4" w:space="0" w:color="auto"/>
            </w:tcBorders>
            <w:shd w:val="clear" w:color="auto" w:fill="auto"/>
            <w:vAlign w:val="center"/>
            <w:hideMark/>
          </w:tcPr>
          <w:p w:rsidR="000C1501" w:rsidRPr="00D352D8" w:rsidRDefault="000C1501" w:rsidP="00AC2AA3">
            <w:pPr>
              <w:widowControl/>
              <w:jc w:val="center"/>
              <w:rPr>
                <w:rFonts w:ascii="宋体" w:hAnsi="宋体" w:cs="宋体"/>
                <w:color w:val="000000"/>
                <w:kern w:val="0"/>
                <w:sz w:val="24"/>
              </w:rPr>
            </w:pPr>
            <w:r w:rsidRPr="00D352D8">
              <w:rPr>
                <w:rFonts w:ascii="宋体" w:hAnsi="宋体" w:cs="宋体" w:hint="eastAsia"/>
                <w:color w:val="000000"/>
                <w:kern w:val="0"/>
                <w:sz w:val="24"/>
              </w:rPr>
              <w:t>特别研究助理（含博士后）</w:t>
            </w:r>
          </w:p>
        </w:tc>
        <w:tc>
          <w:tcPr>
            <w:tcW w:w="583" w:type="pct"/>
            <w:tcBorders>
              <w:top w:val="nil"/>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center"/>
              <w:rPr>
                <w:rFonts w:ascii="宋体" w:hAnsi="宋体" w:cs="宋体"/>
                <w:color w:val="000000"/>
                <w:kern w:val="0"/>
                <w:sz w:val="24"/>
              </w:rPr>
            </w:pPr>
            <w:r w:rsidRPr="00D352D8">
              <w:rPr>
                <w:rFonts w:ascii="宋体" w:hAnsi="宋体" w:cs="宋体" w:hint="eastAsia"/>
                <w:color w:val="000000"/>
                <w:kern w:val="0"/>
                <w:sz w:val="24"/>
              </w:rPr>
              <w:t>1</w:t>
            </w:r>
          </w:p>
        </w:tc>
        <w:tc>
          <w:tcPr>
            <w:tcW w:w="1247" w:type="pct"/>
            <w:tcBorders>
              <w:top w:val="nil"/>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left"/>
              <w:rPr>
                <w:rFonts w:ascii="宋体" w:hAnsi="宋体" w:cs="宋体"/>
                <w:color w:val="000000"/>
                <w:kern w:val="0"/>
                <w:sz w:val="24"/>
              </w:rPr>
            </w:pPr>
            <w:r w:rsidRPr="00D352D8">
              <w:rPr>
                <w:rFonts w:ascii="宋体" w:hAnsi="宋体" w:cs="宋体" w:hint="eastAsia"/>
                <w:color w:val="000000"/>
                <w:kern w:val="0"/>
                <w:sz w:val="24"/>
              </w:rPr>
              <w:t>多场耦合宏细观变形破坏机理的数值仿真。</w:t>
            </w:r>
          </w:p>
        </w:tc>
        <w:tc>
          <w:tcPr>
            <w:tcW w:w="1693" w:type="pct"/>
            <w:tcBorders>
              <w:top w:val="nil"/>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left"/>
              <w:rPr>
                <w:rFonts w:ascii="宋体" w:hAnsi="宋体" w:cs="宋体"/>
                <w:color w:val="000000"/>
                <w:kern w:val="0"/>
                <w:sz w:val="24"/>
              </w:rPr>
            </w:pPr>
            <w:r w:rsidRPr="00D352D8">
              <w:rPr>
                <w:rFonts w:ascii="宋体" w:hAnsi="宋体" w:cs="宋体" w:hint="eastAsia"/>
                <w:color w:val="000000"/>
                <w:kern w:val="0"/>
                <w:sz w:val="24"/>
              </w:rPr>
              <w:t>海内外岩土工程、工程力学等相关专业，在多场耦合机理与数值仿真方面有较强工作基础。</w:t>
            </w:r>
          </w:p>
        </w:tc>
      </w:tr>
      <w:tr w:rsidR="000C1501" w:rsidRPr="00D352D8" w:rsidTr="00AC2AA3">
        <w:trPr>
          <w:trHeight w:val="1680"/>
        </w:trPr>
        <w:tc>
          <w:tcPr>
            <w:tcW w:w="313" w:type="pct"/>
            <w:vMerge/>
            <w:tcBorders>
              <w:top w:val="nil"/>
              <w:left w:val="single" w:sz="4" w:space="0" w:color="auto"/>
              <w:bottom w:val="single" w:sz="4" w:space="0" w:color="auto"/>
              <w:right w:val="single" w:sz="4" w:space="0" w:color="auto"/>
            </w:tcBorders>
            <w:vAlign w:val="center"/>
            <w:hideMark/>
          </w:tcPr>
          <w:p w:rsidR="000C1501" w:rsidRPr="00D352D8" w:rsidRDefault="000C1501" w:rsidP="00AC2AA3">
            <w:pPr>
              <w:widowControl/>
              <w:jc w:val="left"/>
              <w:rPr>
                <w:rFonts w:ascii="宋体" w:hAnsi="宋体" w:cs="宋体"/>
                <w:color w:val="000000"/>
                <w:kern w:val="0"/>
                <w:sz w:val="24"/>
              </w:rPr>
            </w:pPr>
          </w:p>
        </w:tc>
        <w:tc>
          <w:tcPr>
            <w:tcW w:w="665" w:type="pct"/>
            <w:vMerge/>
            <w:tcBorders>
              <w:top w:val="nil"/>
              <w:left w:val="single" w:sz="4" w:space="0" w:color="auto"/>
              <w:bottom w:val="single" w:sz="4" w:space="0" w:color="auto"/>
              <w:right w:val="single" w:sz="4" w:space="0" w:color="auto"/>
            </w:tcBorders>
            <w:vAlign w:val="center"/>
            <w:hideMark/>
          </w:tcPr>
          <w:p w:rsidR="000C1501" w:rsidRPr="00D352D8" w:rsidRDefault="000C1501" w:rsidP="00AC2AA3">
            <w:pPr>
              <w:widowControl/>
              <w:jc w:val="left"/>
              <w:rPr>
                <w:rFonts w:ascii="宋体" w:hAnsi="宋体" w:cs="宋体"/>
                <w:color w:val="000000"/>
                <w:kern w:val="0"/>
                <w:sz w:val="24"/>
              </w:rPr>
            </w:pPr>
          </w:p>
        </w:tc>
        <w:tc>
          <w:tcPr>
            <w:tcW w:w="499" w:type="pct"/>
            <w:vMerge/>
            <w:tcBorders>
              <w:top w:val="nil"/>
              <w:left w:val="single" w:sz="4" w:space="0" w:color="auto"/>
              <w:bottom w:val="single" w:sz="4" w:space="0" w:color="auto"/>
              <w:right w:val="single" w:sz="4" w:space="0" w:color="auto"/>
            </w:tcBorders>
            <w:vAlign w:val="center"/>
            <w:hideMark/>
          </w:tcPr>
          <w:p w:rsidR="000C1501" w:rsidRPr="00D352D8" w:rsidRDefault="000C1501" w:rsidP="00AC2AA3">
            <w:pPr>
              <w:widowControl/>
              <w:jc w:val="left"/>
              <w:rPr>
                <w:rFonts w:ascii="宋体" w:hAnsi="宋体" w:cs="宋体"/>
                <w:color w:val="000000"/>
                <w:kern w:val="0"/>
                <w:sz w:val="24"/>
              </w:rPr>
            </w:pPr>
          </w:p>
        </w:tc>
        <w:tc>
          <w:tcPr>
            <w:tcW w:w="583" w:type="pct"/>
            <w:tcBorders>
              <w:top w:val="nil"/>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center"/>
              <w:rPr>
                <w:rFonts w:ascii="宋体" w:hAnsi="宋体" w:cs="宋体"/>
                <w:color w:val="000000"/>
                <w:kern w:val="0"/>
                <w:sz w:val="24"/>
              </w:rPr>
            </w:pPr>
            <w:r w:rsidRPr="00D352D8">
              <w:rPr>
                <w:rFonts w:ascii="宋体" w:hAnsi="宋体" w:cs="宋体" w:hint="eastAsia"/>
                <w:color w:val="000000"/>
                <w:kern w:val="0"/>
                <w:sz w:val="24"/>
              </w:rPr>
              <w:t>1</w:t>
            </w:r>
          </w:p>
        </w:tc>
        <w:tc>
          <w:tcPr>
            <w:tcW w:w="1247" w:type="pct"/>
            <w:tcBorders>
              <w:top w:val="nil"/>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left"/>
              <w:rPr>
                <w:rFonts w:ascii="宋体" w:hAnsi="宋体" w:cs="宋体"/>
                <w:color w:val="000000"/>
                <w:kern w:val="0"/>
                <w:sz w:val="24"/>
              </w:rPr>
            </w:pPr>
            <w:r w:rsidRPr="00D352D8">
              <w:rPr>
                <w:rFonts w:ascii="宋体" w:hAnsi="宋体" w:cs="宋体" w:hint="eastAsia"/>
                <w:color w:val="000000"/>
                <w:kern w:val="0"/>
                <w:sz w:val="24"/>
              </w:rPr>
              <w:t>地下工程数字建造与信息化施工。</w:t>
            </w:r>
          </w:p>
        </w:tc>
        <w:tc>
          <w:tcPr>
            <w:tcW w:w="1693" w:type="pct"/>
            <w:tcBorders>
              <w:top w:val="nil"/>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left"/>
              <w:rPr>
                <w:rFonts w:ascii="宋体" w:hAnsi="宋体" w:cs="宋体"/>
                <w:color w:val="000000"/>
                <w:kern w:val="0"/>
                <w:sz w:val="24"/>
              </w:rPr>
            </w:pPr>
            <w:r w:rsidRPr="00D352D8">
              <w:rPr>
                <w:rFonts w:ascii="宋体" w:hAnsi="宋体" w:cs="宋体" w:hint="eastAsia"/>
                <w:color w:val="000000"/>
                <w:kern w:val="0"/>
                <w:sz w:val="24"/>
              </w:rPr>
              <w:t>海内外岩土工程、工程力学等相关专业，在数字建造、信息化施工方面有较强的研究基础与工程应用方面的经验。</w:t>
            </w:r>
          </w:p>
        </w:tc>
      </w:tr>
      <w:tr w:rsidR="000C1501" w:rsidRPr="00D352D8" w:rsidTr="00AC2AA3">
        <w:trPr>
          <w:trHeight w:val="1690"/>
        </w:trPr>
        <w:tc>
          <w:tcPr>
            <w:tcW w:w="313" w:type="pct"/>
            <w:vMerge/>
            <w:tcBorders>
              <w:top w:val="nil"/>
              <w:left w:val="single" w:sz="4" w:space="0" w:color="auto"/>
              <w:bottom w:val="single" w:sz="4" w:space="0" w:color="auto"/>
              <w:right w:val="single" w:sz="4" w:space="0" w:color="auto"/>
            </w:tcBorders>
            <w:vAlign w:val="center"/>
            <w:hideMark/>
          </w:tcPr>
          <w:p w:rsidR="000C1501" w:rsidRPr="00D352D8" w:rsidRDefault="000C1501" w:rsidP="00AC2AA3">
            <w:pPr>
              <w:widowControl/>
              <w:jc w:val="left"/>
              <w:rPr>
                <w:rFonts w:ascii="宋体" w:hAnsi="宋体" w:cs="宋体"/>
                <w:color w:val="000000"/>
                <w:kern w:val="0"/>
                <w:sz w:val="24"/>
              </w:rPr>
            </w:pPr>
          </w:p>
        </w:tc>
        <w:tc>
          <w:tcPr>
            <w:tcW w:w="665" w:type="pct"/>
            <w:vMerge/>
            <w:tcBorders>
              <w:top w:val="nil"/>
              <w:left w:val="single" w:sz="4" w:space="0" w:color="auto"/>
              <w:bottom w:val="single" w:sz="4" w:space="0" w:color="auto"/>
              <w:right w:val="single" w:sz="4" w:space="0" w:color="auto"/>
            </w:tcBorders>
            <w:vAlign w:val="center"/>
            <w:hideMark/>
          </w:tcPr>
          <w:p w:rsidR="000C1501" w:rsidRPr="00D352D8" w:rsidRDefault="000C1501" w:rsidP="00AC2AA3">
            <w:pPr>
              <w:widowControl/>
              <w:jc w:val="left"/>
              <w:rPr>
                <w:rFonts w:ascii="宋体" w:hAnsi="宋体" w:cs="宋体"/>
                <w:color w:val="000000"/>
                <w:kern w:val="0"/>
                <w:sz w:val="24"/>
              </w:rPr>
            </w:pPr>
          </w:p>
        </w:tc>
        <w:tc>
          <w:tcPr>
            <w:tcW w:w="499" w:type="pct"/>
            <w:vMerge/>
            <w:tcBorders>
              <w:top w:val="nil"/>
              <w:left w:val="single" w:sz="4" w:space="0" w:color="auto"/>
              <w:bottom w:val="single" w:sz="4" w:space="0" w:color="auto"/>
              <w:right w:val="single" w:sz="4" w:space="0" w:color="auto"/>
            </w:tcBorders>
            <w:vAlign w:val="center"/>
            <w:hideMark/>
          </w:tcPr>
          <w:p w:rsidR="000C1501" w:rsidRPr="00D352D8" w:rsidRDefault="000C1501" w:rsidP="00AC2AA3">
            <w:pPr>
              <w:widowControl/>
              <w:jc w:val="left"/>
              <w:rPr>
                <w:rFonts w:ascii="宋体" w:hAnsi="宋体" w:cs="宋体"/>
                <w:color w:val="000000"/>
                <w:kern w:val="0"/>
                <w:sz w:val="24"/>
              </w:rPr>
            </w:pPr>
          </w:p>
        </w:tc>
        <w:tc>
          <w:tcPr>
            <w:tcW w:w="583" w:type="pct"/>
            <w:tcBorders>
              <w:top w:val="nil"/>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center"/>
              <w:rPr>
                <w:rFonts w:ascii="宋体" w:hAnsi="宋体" w:cs="宋体"/>
                <w:color w:val="000000"/>
                <w:kern w:val="0"/>
                <w:sz w:val="24"/>
              </w:rPr>
            </w:pPr>
            <w:r w:rsidRPr="00D352D8">
              <w:rPr>
                <w:rFonts w:ascii="宋体" w:hAnsi="宋体" w:cs="宋体" w:hint="eastAsia"/>
                <w:color w:val="000000"/>
                <w:kern w:val="0"/>
                <w:sz w:val="24"/>
              </w:rPr>
              <w:t>1</w:t>
            </w:r>
          </w:p>
        </w:tc>
        <w:tc>
          <w:tcPr>
            <w:tcW w:w="1247" w:type="pct"/>
            <w:tcBorders>
              <w:top w:val="nil"/>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left"/>
              <w:rPr>
                <w:rFonts w:ascii="宋体" w:hAnsi="宋体" w:cs="宋体"/>
                <w:color w:val="000000"/>
                <w:kern w:val="0"/>
                <w:sz w:val="24"/>
              </w:rPr>
            </w:pPr>
            <w:r w:rsidRPr="00D352D8">
              <w:rPr>
                <w:rFonts w:ascii="宋体" w:hAnsi="宋体" w:cs="宋体" w:hint="eastAsia"/>
                <w:color w:val="000000"/>
                <w:kern w:val="0"/>
                <w:sz w:val="24"/>
              </w:rPr>
              <w:t>地下工程软岩大变形机理与锚固技术。</w:t>
            </w:r>
          </w:p>
        </w:tc>
        <w:tc>
          <w:tcPr>
            <w:tcW w:w="1693" w:type="pct"/>
            <w:tcBorders>
              <w:top w:val="nil"/>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left"/>
              <w:rPr>
                <w:rFonts w:ascii="宋体" w:hAnsi="宋体" w:cs="宋体"/>
                <w:color w:val="000000"/>
                <w:kern w:val="0"/>
                <w:sz w:val="24"/>
              </w:rPr>
            </w:pPr>
            <w:r w:rsidRPr="00D352D8">
              <w:rPr>
                <w:rFonts w:ascii="宋体" w:hAnsi="宋体" w:cs="宋体" w:hint="eastAsia"/>
                <w:color w:val="000000"/>
                <w:kern w:val="0"/>
                <w:sz w:val="24"/>
              </w:rPr>
              <w:t>海内外岩土工程、工程力学、地质工程等相关专业，在软岩大变形机理与锚固新技术方面有较强工作基础。</w:t>
            </w:r>
          </w:p>
        </w:tc>
      </w:tr>
      <w:tr w:rsidR="000C1501" w:rsidRPr="00D352D8" w:rsidTr="00AC2AA3">
        <w:trPr>
          <w:trHeight w:val="1992"/>
        </w:trPr>
        <w:tc>
          <w:tcPr>
            <w:tcW w:w="313" w:type="pct"/>
            <w:vMerge w:val="restart"/>
            <w:tcBorders>
              <w:top w:val="nil"/>
              <w:left w:val="single" w:sz="4" w:space="0" w:color="auto"/>
              <w:bottom w:val="single" w:sz="4" w:space="0" w:color="auto"/>
              <w:right w:val="single" w:sz="4" w:space="0" w:color="auto"/>
            </w:tcBorders>
            <w:shd w:val="clear" w:color="auto" w:fill="auto"/>
            <w:vAlign w:val="center"/>
            <w:hideMark/>
          </w:tcPr>
          <w:p w:rsidR="000C1501" w:rsidRPr="00D352D8" w:rsidRDefault="000C1501" w:rsidP="00AC2AA3">
            <w:pPr>
              <w:widowControl/>
              <w:jc w:val="center"/>
              <w:rPr>
                <w:rFonts w:ascii="宋体" w:hAnsi="宋体" w:cs="宋体"/>
                <w:color w:val="000000"/>
                <w:kern w:val="0"/>
                <w:sz w:val="24"/>
              </w:rPr>
            </w:pPr>
            <w:r w:rsidRPr="00D352D8">
              <w:rPr>
                <w:rFonts w:ascii="宋体" w:hAnsi="宋体" w:cs="宋体" w:hint="eastAsia"/>
                <w:color w:val="000000"/>
                <w:kern w:val="0"/>
                <w:sz w:val="24"/>
              </w:rPr>
              <w:t>7</w:t>
            </w:r>
          </w:p>
        </w:tc>
        <w:tc>
          <w:tcPr>
            <w:tcW w:w="665" w:type="pct"/>
            <w:vMerge w:val="restart"/>
            <w:tcBorders>
              <w:top w:val="nil"/>
              <w:left w:val="single" w:sz="4" w:space="0" w:color="auto"/>
              <w:bottom w:val="single" w:sz="4" w:space="0" w:color="auto"/>
              <w:right w:val="single" w:sz="4" w:space="0" w:color="auto"/>
            </w:tcBorders>
            <w:shd w:val="clear" w:color="auto" w:fill="auto"/>
            <w:vAlign w:val="center"/>
            <w:hideMark/>
          </w:tcPr>
          <w:p w:rsidR="000C1501" w:rsidRPr="00D352D8" w:rsidRDefault="000C1501" w:rsidP="00AC2AA3">
            <w:pPr>
              <w:widowControl/>
              <w:jc w:val="center"/>
              <w:rPr>
                <w:rFonts w:ascii="宋体" w:hAnsi="宋体" w:cs="宋体"/>
                <w:color w:val="000000"/>
                <w:kern w:val="0"/>
                <w:sz w:val="24"/>
              </w:rPr>
            </w:pPr>
            <w:r w:rsidRPr="00D352D8">
              <w:rPr>
                <w:rFonts w:ascii="宋体" w:hAnsi="宋体" w:cs="宋体" w:hint="eastAsia"/>
                <w:color w:val="000000"/>
                <w:kern w:val="0"/>
                <w:sz w:val="24"/>
              </w:rPr>
              <w:t>西南区域中心</w:t>
            </w:r>
          </w:p>
        </w:tc>
        <w:tc>
          <w:tcPr>
            <w:tcW w:w="499" w:type="pct"/>
            <w:vMerge w:val="restart"/>
            <w:tcBorders>
              <w:top w:val="nil"/>
              <w:left w:val="single" w:sz="4" w:space="0" w:color="auto"/>
              <w:bottom w:val="single" w:sz="4" w:space="0" w:color="auto"/>
              <w:right w:val="single" w:sz="4" w:space="0" w:color="auto"/>
            </w:tcBorders>
            <w:shd w:val="clear" w:color="auto" w:fill="auto"/>
            <w:vAlign w:val="center"/>
            <w:hideMark/>
          </w:tcPr>
          <w:p w:rsidR="000C1501" w:rsidRPr="00D352D8" w:rsidRDefault="000C1501" w:rsidP="00AC2AA3">
            <w:pPr>
              <w:widowControl/>
              <w:jc w:val="center"/>
              <w:rPr>
                <w:rFonts w:ascii="宋体" w:hAnsi="宋体" w:cs="宋体"/>
                <w:color w:val="000000"/>
                <w:kern w:val="0"/>
                <w:sz w:val="24"/>
              </w:rPr>
            </w:pPr>
            <w:r w:rsidRPr="00D352D8">
              <w:rPr>
                <w:rFonts w:ascii="宋体" w:hAnsi="宋体" w:cs="宋体" w:hint="eastAsia"/>
                <w:color w:val="000000"/>
                <w:kern w:val="0"/>
                <w:sz w:val="24"/>
              </w:rPr>
              <w:t>特别研究助理（含博士后）</w:t>
            </w:r>
          </w:p>
        </w:tc>
        <w:tc>
          <w:tcPr>
            <w:tcW w:w="583" w:type="pct"/>
            <w:tcBorders>
              <w:top w:val="nil"/>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center"/>
              <w:rPr>
                <w:rFonts w:ascii="宋体" w:hAnsi="宋体" w:cs="宋体"/>
                <w:color w:val="000000"/>
                <w:kern w:val="0"/>
                <w:sz w:val="24"/>
              </w:rPr>
            </w:pPr>
            <w:r w:rsidRPr="00D352D8">
              <w:rPr>
                <w:rFonts w:ascii="宋体" w:hAnsi="宋体" w:cs="宋体" w:hint="eastAsia"/>
                <w:color w:val="000000"/>
                <w:kern w:val="0"/>
                <w:sz w:val="24"/>
              </w:rPr>
              <w:t>1</w:t>
            </w:r>
          </w:p>
        </w:tc>
        <w:tc>
          <w:tcPr>
            <w:tcW w:w="1247" w:type="pct"/>
            <w:tcBorders>
              <w:top w:val="nil"/>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left"/>
              <w:rPr>
                <w:rFonts w:ascii="宋体" w:hAnsi="宋体" w:cs="宋体"/>
                <w:color w:val="000000"/>
                <w:kern w:val="0"/>
                <w:sz w:val="24"/>
              </w:rPr>
            </w:pPr>
            <w:r w:rsidRPr="00D352D8">
              <w:rPr>
                <w:rFonts w:ascii="宋体" w:hAnsi="宋体" w:cs="宋体" w:hint="eastAsia"/>
                <w:color w:val="000000"/>
                <w:kern w:val="0"/>
                <w:sz w:val="24"/>
              </w:rPr>
              <w:t>地下工程稳定性、支护优化及灾害防治。</w:t>
            </w:r>
          </w:p>
        </w:tc>
        <w:tc>
          <w:tcPr>
            <w:tcW w:w="1693" w:type="pct"/>
            <w:tcBorders>
              <w:top w:val="nil"/>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left"/>
              <w:rPr>
                <w:rFonts w:ascii="宋体" w:hAnsi="宋体" w:cs="宋体"/>
                <w:color w:val="000000"/>
                <w:kern w:val="0"/>
                <w:sz w:val="24"/>
              </w:rPr>
            </w:pPr>
            <w:r w:rsidRPr="00D352D8">
              <w:rPr>
                <w:rFonts w:ascii="宋体" w:hAnsi="宋体" w:cs="宋体" w:hint="eastAsia"/>
                <w:color w:val="000000"/>
                <w:kern w:val="0"/>
                <w:sz w:val="24"/>
              </w:rPr>
              <w:t>岩土工程、地质工程等相关专业，具有隧道方面的现场与室内科研经历。获得过专利、在本领域国际顶级或重要科技期刊上发表过相关高质量学术成果者优先。</w:t>
            </w:r>
          </w:p>
        </w:tc>
      </w:tr>
      <w:tr w:rsidR="000C1501" w:rsidRPr="00D352D8" w:rsidTr="00AC2AA3">
        <w:trPr>
          <w:trHeight w:val="2542"/>
        </w:trPr>
        <w:tc>
          <w:tcPr>
            <w:tcW w:w="313" w:type="pct"/>
            <w:vMerge/>
            <w:tcBorders>
              <w:top w:val="nil"/>
              <w:left w:val="single" w:sz="4" w:space="0" w:color="auto"/>
              <w:bottom w:val="single" w:sz="4" w:space="0" w:color="auto"/>
              <w:right w:val="single" w:sz="4" w:space="0" w:color="auto"/>
            </w:tcBorders>
            <w:vAlign w:val="center"/>
            <w:hideMark/>
          </w:tcPr>
          <w:p w:rsidR="000C1501" w:rsidRPr="00D352D8" w:rsidRDefault="000C1501" w:rsidP="00AC2AA3">
            <w:pPr>
              <w:widowControl/>
              <w:jc w:val="left"/>
              <w:rPr>
                <w:rFonts w:ascii="宋体" w:hAnsi="宋体" w:cs="宋体"/>
                <w:color w:val="000000"/>
                <w:kern w:val="0"/>
                <w:sz w:val="24"/>
              </w:rPr>
            </w:pPr>
          </w:p>
        </w:tc>
        <w:tc>
          <w:tcPr>
            <w:tcW w:w="665" w:type="pct"/>
            <w:vMerge/>
            <w:tcBorders>
              <w:top w:val="nil"/>
              <w:left w:val="single" w:sz="4" w:space="0" w:color="auto"/>
              <w:bottom w:val="single" w:sz="4" w:space="0" w:color="auto"/>
              <w:right w:val="single" w:sz="4" w:space="0" w:color="auto"/>
            </w:tcBorders>
            <w:vAlign w:val="center"/>
            <w:hideMark/>
          </w:tcPr>
          <w:p w:rsidR="000C1501" w:rsidRPr="00D352D8" w:rsidRDefault="000C1501" w:rsidP="00AC2AA3">
            <w:pPr>
              <w:widowControl/>
              <w:jc w:val="left"/>
              <w:rPr>
                <w:rFonts w:ascii="宋体" w:hAnsi="宋体" w:cs="宋体"/>
                <w:color w:val="000000"/>
                <w:kern w:val="0"/>
                <w:sz w:val="24"/>
              </w:rPr>
            </w:pPr>
          </w:p>
        </w:tc>
        <w:tc>
          <w:tcPr>
            <w:tcW w:w="499" w:type="pct"/>
            <w:vMerge/>
            <w:tcBorders>
              <w:top w:val="nil"/>
              <w:left w:val="single" w:sz="4" w:space="0" w:color="auto"/>
              <w:bottom w:val="single" w:sz="4" w:space="0" w:color="auto"/>
              <w:right w:val="single" w:sz="4" w:space="0" w:color="auto"/>
            </w:tcBorders>
            <w:vAlign w:val="center"/>
            <w:hideMark/>
          </w:tcPr>
          <w:p w:rsidR="000C1501" w:rsidRPr="00D352D8" w:rsidRDefault="000C1501" w:rsidP="00AC2AA3">
            <w:pPr>
              <w:widowControl/>
              <w:jc w:val="left"/>
              <w:rPr>
                <w:rFonts w:ascii="宋体" w:hAnsi="宋体" w:cs="宋体"/>
                <w:color w:val="000000"/>
                <w:kern w:val="0"/>
                <w:sz w:val="24"/>
              </w:rPr>
            </w:pPr>
          </w:p>
        </w:tc>
        <w:tc>
          <w:tcPr>
            <w:tcW w:w="583" w:type="pct"/>
            <w:tcBorders>
              <w:top w:val="single" w:sz="4" w:space="0" w:color="auto"/>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center"/>
              <w:rPr>
                <w:rFonts w:ascii="宋体" w:hAnsi="宋体" w:cs="宋体"/>
                <w:color w:val="000000"/>
                <w:kern w:val="0"/>
                <w:sz w:val="24"/>
              </w:rPr>
            </w:pPr>
            <w:r w:rsidRPr="00D352D8">
              <w:rPr>
                <w:rFonts w:ascii="宋体" w:hAnsi="宋体" w:cs="宋体" w:hint="eastAsia"/>
                <w:color w:val="000000"/>
                <w:kern w:val="0"/>
                <w:sz w:val="24"/>
              </w:rPr>
              <w:t>1</w:t>
            </w:r>
          </w:p>
        </w:tc>
        <w:tc>
          <w:tcPr>
            <w:tcW w:w="1247" w:type="pct"/>
            <w:tcBorders>
              <w:top w:val="single" w:sz="4" w:space="0" w:color="auto"/>
              <w:left w:val="nil"/>
              <w:bottom w:val="single" w:sz="4" w:space="0" w:color="auto"/>
              <w:right w:val="single" w:sz="4" w:space="0" w:color="auto"/>
            </w:tcBorders>
            <w:shd w:val="clear" w:color="auto" w:fill="auto"/>
            <w:vAlign w:val="center"/>
            <w:hideMark/>
          </w:tcPr>
          <w:p w:rsidR="000C1501" w:rsidRPr="00D352D8" w:rsidRDefault="000C1501" w:rsidP="00AC2AA3">
            <w:pPr>
              <w:widowControl/>
              <w:rPr>
                <w:rFonts w:ascii="宋体" w:hAnsi="宋体" w:cs="宋体"/>
                <w:color w:val="000000"/>
                <w:kern w:val="0"/>
                <w:sz w:val="24"/>
              </w:rPr>
            </w:pPr>
            <w:r w:rsidRPr="00D352D8">
              <w:rPr>
                <w:rFonts w:ascii="宋体" w:hAnsi="宋体" w:cs="宋体" w:hint="eastAsia"/>
                <w:color w:val="000000"/>
                <w:kern w:val="0"/>
                <w:sz w:val="24"/>
              </w:rPr>
              <w:t>岩土工程中的数值模拟和边坡加固设计方法及技术。</w:t>
            </w:r>
          </w:p>
        </w:tc>
        <w:tc>
          <w:tcPr>
            <w:tcW w:w="1693" w:type="pct"/>
            <w:tcBorders>
              <w:top w:val="single" w:sz="4" w:space="0" w:color="auto"/>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left"/>
              <w:rPr>
                <w:rFonts w:ascii="宋体" w:hAnsi="宋体" w:cs="宋体"/>
                <w:color w:val="000000"/>
                <w:kern w:val="0"/>
                <w:sz w:val="24"/>
              </w:rPr>
            </w:pPr>
            <w:r w:rsidRPr="00D352D8">
              <w:rPr>
                <w:rFonts w:ascii="宋体" w:hAnsi="宋体" w:cs="宋体" w:hint="eastAsia"/>
                <w:color w:val="000000"/>
                <w:kern w:val="0"/>
                <w:sz w:val="24"/>
              </w:rPr>
              <w:t>岩土工程、地质工程等相关专业，具有岩土力学试验技能、大型数值仿真经验和边坡方面的现场科研工作经历，博士期间在本领域国际顶级或重要科技期刊上发表高质量学术成果者优先。</w:t>
            </w:r>
          </w:p>
        </w:tc>
      </w:tr>
      <w:tr w:rsidR="000C1501" w:rsidRPr="00D352D8" w:rsidTr="00AC2AA3">
        <w:trPr>
          <w:trHeight w:val="1975"/>
        </w:trPr>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1501" w:rsidRPr="00D352D8" w:rsidRDefault="000C1501" w:rsidP="00AC2AA3">
            <w:pPr>
              <w:widowControl/>
              <w:jc w:val="center"/>
              <w:rPr>
                <w:rFonts w:ascii="宋体" w:hAnsi="宋体" w:cs="宋体"/>
                <w:color w:val="000000"/>
                <w:kern w:val="0"/>
                <w:sz w:val="24"/>
              </w:rPr>
            </w:pPr>
            <w:r w:rsidRPr="00D352D8">
              <w:rPr>
                <w:rFonts w:ascii="宋体" w:hAnsi="宋体" w:cs="宋体" w:hint="eastAsia"/>
                <w:color w:val="000000"/>
                <w:kern w:val="0"/>
                <w:sz w:val="24"/>
              </w:rPr>
              <w:lastRenderedPageBreak/>
              <w:t>8</w:t>
            </w:r>
          </w:p>
        </w:tc>
        <w:tc>
          <w:tcPr>
            <w:tcW w:w="665" w:type="pct"/>
            <w:tcBorders>
              <w:top w:val="single" w:sz="4" w:space="0" w:color="auto"/>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center"/>
              <w:rPr>
                <w:rFonts w:ascii="宋体" w:hAnsi="宋体" w:cs="宋体"/>
                <w:color w:val="000000"/>
                <w:kern w:val="0"/>
                <w:sz w:val="24"/>
              </w:rPr>
            </w:pPr>
            <w:r w:rsidRPr="00D352D8">
              <w:rPr>
                <w:rFonts w:ascii="宋体" w:hAnsi="宋体" w:cs="宋体" w:hint="eastAsia"/>
                <w:color w:val="000000"/>
                <w:kern w:val="0"/>
                <w:sz w:val="24"/>
              </w:rPr>
              <w:t>地质灾害与3S技术组</w:t>
            </w:r>
          </w:p>
        </w:tc>
        <w:tc>
          <w:tcPr>
            <w:tcW w:w="499" w:type="pct"/>
            <w:tcBorders>
              <w:top w:val="single" w:sz="4" w:space="0" w:color="auto"/>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center"/>
              <w:rPr>
                <w:rFonts w:ascii="宋体" w:hAnsi="宋体" w:cs="宋体"/>
                <w:color w:val="000000"/>
                <w:kern w:val="0"/>
                <w:sz w:val="24"/>
              </w:rPr>
            </w:pPr>
            <w:r w:rsidRPr="00D352D8">
              <w:rPr>
                <w:rFonts w:ascii="宋体" w:hAnsi="宋体" w:cs="宋体" w:hint="eastAsia"/>
                <w:color w:val="000000"/>
                <w:kern w:val="0"/>
                <w:sz w:val="24"/>
              </w:rPr>
              <w:t>特别研究助理（含博士后）</w:t>
            </w:r>
          </w:p>
        </w:tc>
        <w:tc>
          <w:tcPr>
            <w:tcW w:w="583" w:type="pct"/>
            <w:tcBorders>
              <w:top w:val="single" w:sz="4" w:space="0" w:color="auto"/>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center"/>
              <w:rPr>
                <w:rFonts w:ascii="宋体" w:hAnsi="宋体" w:cs="宋体"/>
                <w:color w:val="000000"/>
                <w:kern w:val="0"/>
                <w:sz w:val="24"/>
              </w:rPr>
            </w:pPr>
            <w:r w:rsidRPr="00D352D8">
              <w:rPr>
                <w:rFonts w:ascii="宋体" w:hAnsi="宋体" w:cs="宋体" w:hint="eastAsia"/>
                <w:color w:val="000000"/>
                <w:kern w:val="0"/>
                <w:sz w:val="24"/>
              </w:rPr>
              <w:t>2</w:t>
            </w:r>
          </w:p>
        </w:tc>
        <w:tc>
          <w:tcPr>
            <w:tcW w:w="1247" w:type="pct"/>
            <w:tcBorders>
              <w:top w:val="single" w:sz="4" w:space="0" w:color="auto"/>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left"/>
              <w:rPr>
                <w:rFonts w:ascii="宋体" w:hAnsi="宋体" w:cs="宋体"/>
                <w:color w:val="000000"/>
                <w:kern w:val="0"/>
                <w:sz w:val="24"/>
              </w:rPr>
            </w:pPr>
            <w:r w:rsidRPr="00D352D8">
              <w:rPr>
                <w:rFonts w:ascii="宋体" w:hAnsi="宋体" w:cs="宋体" w:hint="eastAsia"/>
                <w:color w:val="000000"/>
                <w:kern w:val="0"/>
                <w:sz w:val="24"/>
              </w:rPr>
              <w:t>地质灾害或岩土工程相关的理论与应用研究。</w:t>
            </w:r>
          </w:p>
        </w:tc>
        <w:tc>
          <w:tcPr>
            <w:tcW w:w="1693" w:type="pct"/>
            <w:tcBorders>
              <w:top w:val="single" w:sz="4" w:space="0" w:color="auto"/>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left"/>
              <w:rPr>
                <w:rFonts w:ascii="宋体" w:hAnsi="宋体" w:cs="宋体"/>
                <w:color w:val="000000"/>
                <w:kern w:val="0"/>
                <w:sz w:val="24"/>
              </w:rPr>
            </w:pPr>
            <w:r w:rsidRPr="00D352D8">
              <w:rPr>
                <w:rFonts w:ascii="宋体" w:hAnsi="宋体" w:cs="宋体" w:hint="eastAsia"/>
                <w:color w:val="000000"/>
                <w:kern w:val="0"/>
                <w:sz w:val="24"/>
              </w:rPr>
              <w:t>岩土力学与工程、地质灾害、工程地质或固体力学专业，数学力学基础较强。</w:t>
            </w:r>
          </w:p>
        </w:tc>
      </w:tr>
      <w:tr w:rsidR="000C1501" w:rsidRPr="00D352D8" w:rsidTr="00AC2AA3">
        <w:trPr>
          <w:trHeight w:val="1251"/>
        </w:trPr>
        <w:tc>
          <w:tcPr>
            <w:tcW w:w="313" w:type="pct"/>
            <w:vMerge w:val="restart"/>
            <w:tcBorders>
              <w:top w:val="nil"/>
              <w:left w:val="single" w:sz="4" w:space="0" w:color="auto"/>
              <w:bottom w:val="single" w:sz="4" w:space="0" w:color="auto"/>
              <w:right w:val="single" w:sz="4" w:space="0" w:color="auto"/>
            </w:tcBorders>
            <w:shd w:val="clear" w:color="auto" w:fill="auto"/>
            <w:vAlign w:val="center"/>
            <w:hideMark/>
          </w:tcPr>
          <w:p w:rsidR="000C1501" w:rsidRPr="00D352D8" w:rsidRDefault="000C1501" w:rsidP="00AC2AA3">
            <w:pPr>
              <w:widowControl/>
              <w:jc w:val="center"/>
              <w:rPr>
                <w:rFonts w:ascii="宋体" w:hAnsi="宋体" w:cs="宋体"/>
                <w:color w:val="000000"/>
                <w:kern w:val="0"/>
                <w:sz w:val="24"/>
              </w:rPr>
            </w:pPr>
            <w:r w:rsidRPr="00D352D8">
              <w:rPr>
                <w:rFonts w:ascii="宋体" w:hAnsi="宋体" w:cs="宋体" w:hint="eastAsia"/>
                <w:color w:val="000000"/>
                <w:kern w:val="0"/>
                <w:sz w:val="24"/>
              </w:rPr>
              <w:t>9</w:t>
            </w:r>
          </w:p>
        </w:tc>
        <w:tc>
          <w:tcPr>
            <w:tcW w:w="665" w:type="pct"/>
            <w:vMerge w:val="restart"/>
            <w:tcBorders>
              <w:top w:val="nil"/>
              <w:left w:val="single" w:sz="4" w:space="0" w:color="auto"/>
              <w:bottom w:val="single" w:sz="4" w:space="0" w:color="auto"/>
              <w:right w:val="single" w:sz="4" w:space="0" w:color="auto"/>
            </w:tcBorders>
            <w:shd w:val="clear" w:color="auto" w:fill="auto"/>
            <w:vAlign w:val="center"/>
            <w:hideMark/>
          </w:tcPr>
          <w:p w:rsidR="000C1501" w:rsidRPr="00D352D8" w:rsidRDefault="000C1501" w:rsidP="00AC2AA3">
            <w:pPr>
              <w:widowControl/>
              <w:jc w:val="center"/>
              <w:rPr>
                <w:rFonts w:ascii="宋体" w:hAnsi="宋体" w:cs="宋体"/>
                <w:color w:val="000000"/>
                <w:kern w:val="0"/>
                <w:sz w:val="24"/>
              </w:rPr>
            </w:pPr>
            <w:r w:rsidRPr="00D352D8">
              <w:rPr>
                <w:rFonts w:ascii="宋体" w:hAnsi="宋体" w:cs="宋体" w:hint="eastAsia"/>
                <w:color w:val="000000"/>
                <w:kern w:val="0"/>
                <w:sz w:val="24"/>
              </w:rPr>
              <w:t>特殊土组</w:t>
            </w:r>
          </w:p>
        </w:tc>
        <w:tc>
          <w:tcPr>
            <w:tcW w:w="499" w:type="pct"/>
            <w:vMerge w:val="restart"/>
            <w:tcBorders>
              <w:top w:val="nil"/>
              <w:left w:val="single" w:sz="4" w:space="0" w:color="auto"/>
              <w:bottom w:val="single" w:sz="4" w:space="0" w:color="auto"/>
              <w:right w:val="single" w:sz="4" w:space="0" w:color="auto"/>
            </w:tcBorders>
            <w:shd w:val="clear" w:color="auto" w:fill="auto"/>
            <w:vAlign w:val="center"/>
            <w:hideMark/>
          </w:tcPr>
          <w:p w:rsidR="000C1501" w:rsidRPr="00D352D8" w:rsidRDefault="000C1501" w:rsidP="00AC2AA3">
            <w:pPr>
              <w:widowControl/>
              <w:jc w:val="center"/>
              <w:rPr>
                <w:rFonts w:ascii="宋体" w:hAnsi="宋体" w:cs="宋体"/>
                <w:color w:val="000000"/>
                <w:kern w:val="0"/>
                <w:sz w:val="24"/>
              </w:rPr>
            </w:pPr>
            <w:r w:rsidRPr="00D352D8">
              <w:rPr>
                <w:rFonts w:ascii="宋体" w:hAnsi="宋体" w:cs="宋体" w:hint="eastAsia"/>
                <w:color w:val="000000"/>
                <w:kern w:val="0"/>
                <w:sz w:val="24"/>
              </w:rPr>
              <w:t>特别研究助理（含博士后）</w:t>
            </w:r>
          </w:p>
        </w:tc>
        <w:tc>
          <w:tcPr>
            <w:tcW w:w="583" w:type="pct"/>
            <w:tcBorders>
              <w:top w:val="nil"/>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center"/>
              <w:rPr>
                <w:rFonts w:ascii="宋体" w:hAnsi="宋体" w:cs="宋体"/>
                <w:color w:val="000000"/>
                <w:kern w:val="0"/>
                <w:sz w:val="24"/>
              </w:rPr>
            </w:pPr>
            <w:r w:rsidRPr="00D352D8">
              <w:rPr>
                <w:rFonts w:ascii="宋体" w:hAnsi="宋体" w:cs="宋体" w:hint="eastAsia"/>
                <w:color w:val="000000"/>
                <w:kern w:val="0"/>
                <w:sz w:val="24"/>
              </w:rPr>
              <w:t>1</w:t>
            </w:r>
          </w:p>
        </w:tc>
        <w:tc>
          <w:tcPr>
            <w:tcW w:w="1247" w:type="pct"/>
            <w:tcBorders>
              <w:top w:val="nil"/>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left"/>
              <w:rPr>
                <w:rFonts w:ascii="宋体" w:hAnsi="宋体" w:cs="宋体"/>
                <w:color w:val="000000"/>
                <w:kern w:val="0"/>
                <w:sz w:val="24"/>
              </w:rPr>
            </w:pPr>
            <w:r w:rsidRPr="00D352D8">
              <w:rPr>
                <w:rFonts w:ascii="宋体" w:hAnsi="宋体" w:cs="宋体" w:hint="eastAsia"/>
                <w:color w:val="000000"/>
                <w:kern w:val="0"/>
                <w:sz w:val="24"/>
              </w:rPr>
              <w:t>结构性黏土力学特性与各向异性效应研究。</w:t>
            </w:r>
          </w:p>
        </w:tc>
        <w:tc>
          <w:tcPr>
            <w:tcW w:w="1693" w:type="pct"/>
            <w:tcBorders>
              <w:top w:val="nil"/>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left"/>
              <w:rPr>
                <w:rFonts w:ascii="宋体" w:hAnsi="宋体" w:cs="宋体"/>
                <w:color w:val="000000"/>
                <w:kern w:val="0"/>
                <w:sz w:val="24"/>
              </w:rPr>
            </w:pPr>
            <w:r w:rsidRPr="00D352D8">
              <w:rPr>
                <w:rFonts w:ascii="宋体" w:hAnsi="宋体" w:cs="宋体" w:hint="eastAsia"/>
                <w:color w:val="000000"/>
                <w:kern w:val="0"/>
                <w:sz w:val="24"/>
              </w:rPr>
              <w:t>岩土工程相关专业，具有从事结构性土或土动力学研究良好基础。</w:t>
            </w:r>
          </w:p>
        </w:tc>
      </w:tr>
      <w:tr w:rsidR="000C1501" w:rsidRPr="00D352D8" w:rsidTr="00AC2AA3">
        <w:trPr>
          <w:trHeight w:val="1283"/>
        </w:trPr>
        <w:tc>
          <w:tcPr>
            <w:tcW w:w="313" w:type="pct"/>
            <w:vMerge/>
            <w:tcBorders>
              <w:top w:val="nil"/>
              <w:left w:val="single" w:sz="4" w:space="0" w:color="auto"/>
              <w:bottom w:val="single" w:sz="4" w:space="0" w:color="auto"/>
              <w:right w:val="single" w:sz="4" w:space="0" w:color="auto"/>
            </w:tcBorders>
            <w:vAlign w:val="center"/>
            <w:hideMark/>
          </w:tcPr>
          <w:p w:rsidR="000C1501" w:rsidRPr="00D352D8" w:rsidRDefault="000C1501" w:rsidP="00AC2AA3">
            <w:pPr>
              <w:widowControl/>
              <w:jc w:val="left"/>
              <w:rPr>
                <w:rFonts w:ascii="宋体" w:hAnsi="宋体" w:cs="宋体"/>
                <w:color w:val="000000"/>
                <w:kern w:val="0"/>
                <w:sz w:val="24"/>
              </w:rPr>
            </w:pPr>
          </w:p>
        </w:tc>
        <w:tc>
          <w:tcPr>
            <w:tcW w:w="665" w:type="pct"/>
            <w:vMerge/>
            <w:tcBorders>
              <w:top w:val="nil"/>
              <w:left w:val="single" w:sz="4" w:space="0" w:color="auto"/>
              <w:bottom w:val="single" w:sz="4" w:space="0" w:color="auto"/>
              <w:right w:val="single" w:sz="4" w:space="0" w:color="auto"/>
            </w:tcBorders>
            <w:vAlign w:val="center"/>
            <w:hideMark/>
          </w:tcPr>
          <w:p w:rsidR="000C1501" w:rsidRPr="00D352D8" w:rsidRDefault="000C1501" w:rsidP="00AC2AA3">
            <w:pPr>
              <w:widowControl/>
              <w:jc w:val="left"/>
              <w:rPr>
                <w:rFonts w:ascii="宋体" w:hAnsi="宋体" w:cs="宋体"/>
                <w:color w:val="000000"/>
                <w:kern w:val="0"/>
                <w:sz w:val="24"/>
              </w:rPr>
            </w:pPr>
          </w:p>
        </w:tc>
        <w:tc>
          <w:tcPr>
            <w:tcW w:w="499" w:type="pct"/>
            <w:vMerge/>
            <w:tcBorders>
              <w:top w:val="nil"/>
              <w:left w:val="single" w:sz="4" w:space="0" w:color="auto"/>
              <w:bottom w:val="single" w:sz="4" w:space="0" w:color="auto"/>
              <w:right w:val="single" w:sz="4" w:space="0" w:color="auto"/>
            </w:tcBorders>
            <w:vAlign w:val="center"/>
            <w:hideMark/>
          </w:tcPr>
          <w:p w:rsidR="000C1501" w:rsidRPr="00D352D8" w:rsidRDefault="000C1501" w:rsidP="00AC2AA3">
            <w:pPr>
              <w:widowControl/>
              <w:jc w:val="left"/>
              <w:rPr>
                <w:rFonts w:ascii="宋体" w:hAnsi="宋体" w:cs="宋体"/>
                <w:color w:val="000000"/>
                <w:kern w:val="0"/>
                <w:sz w:val="24"/>
              </w:rPr>
            </w:pPr>
          </w:p>
        </w:tc>
        <w:tc>
          <w:tcPr>
            <w:tcW w:w="583" w:type="pct"/>
            <w:tcBorders>
              <w:top w:val="nil"/>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center"/>
              <w:rPr>
                <w:rFonts w:ascii="宋体" w:hAnsi="宋体" w:cs="宋体"/>
                <w:color w:val="000000"/>
                <w:kern w:val="0"/>
                <w:sz w:val="24"/>
              </w:rPr>
            </w:pPr>
            <w:r w:rsidRPr="00D352D8">
              <w:rPr>
                <w:rFonts w:ascii="宋体" w:hAnsi="宋体" w:cs="宋体" w:hint="eastAsia"/>
                <w:color w:val="000000"/>
                <w:kern w:val="0"/>
                <w:sz w:val="24"/>
              </w:rPr>
              <w:t>1</w:t>
            </w:r>
          </w:p>
        </w:tc>
        <w:tc>
          <w:tcPr>
            <w:tcW w:w="1247" w:type="pct"/>
            <w:tcBorders>
              <w:top w:val="nil"/>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left"/>
              <w:rPr>
                <w:rFonts w:ascii="宋体" w:hAnsi="宋体" w:cs="宋体"/>
                <w:color w:val="000000"/>
                <w:kern w:val="0"/>
                <w:sz w:val="24"/>
              </w:rPr>
            </w:pPr>
            <w:r w:rsidRPr="00D352D8">
              <w:rPr>
                <w:rFonts w:ascii="宋体" w:hAnsi="宋体" w:cs="宋体" w:hint="eastAsia"/>
                <w:color w:val="000000"/>
                <w:kern w:val="0"/>
                <w:sz w:val="24"/>
              </w:rPr>
              <w:t>膨胀岩/土的力学特性与应用技术研究。</w:t>
            </w:r>
          </w:p>
        </w:tc>
        <w:tc>
          <w:tcPr>
            <w:tcW w:w="1693" w:type="pct"/>
            <w:tcBorders>
              <w:top w:val="nil"/>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left"/>
              <w:rPr>
                <w:rFonts w:ascii="宋体" w:hAnsi="宋体" w:cs="宋体"/>
                <w:color w:val="000000"/>
                <w:kern w:val="0"/>
                <w:sz w:val="24"/>
              </w:rPr>
            </w:pPr>
            <w:r w:rsidRPr="00D352D8">
              <w:rPr>
                <w:rFonts w:ascii="宋体" w:hAnsi="宋体" w:cs="宋体" w:hint="eastAsia"/>
                <w:color w:val="000000"/>
                <w:kern w:val="0"/>
                <w:sz w:val="24"/>
              </w:rPr>
              <w:t>岩土工程相关专业，具有从事膨胀岩/土研究良好基础。</w:t>
            </w:r>
          </w:p>
        </w:tc>
      </w:tr>
      <w:tr w:rsidR="000C1501" w:rsidRPr="00D352D8" w:rsidTr="00AC2AA3">
        <w:trPr>
          <w:trHeight w:val="2110"/>
        </w:trPr>
        <w:tc>
          <w:tcPr>
            <w:tcW w:w="313" w:type="pct"/>
            <w:vMerge w:val="restart"/>
            <w:tcBorders>
              <w:top w:val="nil"/>
              <w:left w:val="single" w:sz="4" w:space="0" w:color="auto"/>
              <w:bottom w:val="single" w:sz="4" w:space="0" w:color="auto"/>
              <w:right w:val="single" w:sz="4" w:space="0" w:color="auto"/>
            </w:tcBorders>
            <w:shd w:val="clear" w:color="auto" w:fill="auto"/>
            <w:vAlign w:val="center"/>
            <w:hideMark/>
          </w:tcPr>
          <w:p w:rsidR="000C1501" w:rsidRPr="00D352D8" w:rsidRDefault="000C1501" w:rsidP="00AC2AA3">
            <w:pPr>
              <w:widowControl/>
              <w:jc w:val="center"/>
              <w:rPr>
                <w:rFonts w:ascii="宋体" w:hAnsi="宋体" w:cs="宋体"/>
                <w:color w:val="000000"/>
                <w:kern w:val="0"/>
                <w:sz w:val="24"/>
              </w:rPr>
            </w:pPr>
            <w:r w:rsidRPr="00D352D8">
              <w:rPr>
                <w:rFonts w:ascii="宋体" w:hAnsi="宋体" w:cs="宋体" w:hint="eastAsia"/>
                <w:color w:val="000000"/>
                <w:kern w:val="0"/>
                <w:sz w:val="24"/>
              </w:rPr>
              <w:t>10</w:t>
            </w:r>
          </w:p>
        </w:tc>
        <w:tc>
          <w:tcPr>
            <w:tcW w:w="665" w:type="pct"/>
            <w:vMerge w:val="restart"/>
            <w:tcBorders>
              <w:top w:val="nil"/>
              <w:left w:val="single" w:sz="4" w:space="0" w:color="auto"/>
              <w:bottom w:val="single" w:sz="4" w:space="0" w:color="auto"/>
              <w:right w:val="single" w:sz="4" w:space="0" w:color="auto"/>
            </w:tcBorders>
            <w:shd w:val="clear" w:color="auto" w:fill="auto"/>
            <w:vAlign w:val="center"/>
            <w:hideMark/>
          </w:tcPr>
          <w:p w:rsidR="000C1501" w:rsidRPr="00D352D8" w:rsidRDefault="000C1501" w:rsidP="00AC2AA3">
            <w:pPr>
              <w:widowControl/>
              <w:jc w:val="center"/>
              <w:rPr>
                <w:rFonts w:ascii="宋体" w:hAnsi="宋体" w:cs="宋体"/>
                <w:color w:val="000000"/>
                <w:kern w:val="0"/>
                <w:sz w:val="24"/>
              </w:rPr>
            </w:pPr>
            <w:r w:rsidRPr="00D352D8">
              <w:rPr>
                <w:rFonts w:ascii="宋体" w:hAnsi="宋体" w:cs="宋体" w:hint="eastAsia"/>
                <w:color w:val="000000"/>
                <w:kern w:val="0"/>
                <w:sz w:val="24"/>
              </w:rPr>
              <w:t>环境土力学与工程组</w:t>
            </w:r>
          </w:p>
        </w:tc>
        <w:tc>
          <w:tcPr>
            <w:tcW w:w="499" w:type="pct"/>
            <w:vMerge w:val="restart"/>
            <w:tcBorders>
              <w:top w:val="nil"/>
              <w:left w:val="single" w:sz="4" w:space="0" w:color="auto"/>
              <w:bottom w:val="single" w:sz="4" w:space="0" w:color="auto"/>
              <w:right w:val="single" w:sz="4" w:space="0" w:color="auto"/>
            </w:tcBorders>
            <w:shd w:val="clear" w:color="auto" w:fill="auto"/>
            <w:vAlign w:val="center"/>
            <w:hideMark/>
          </w:tcPr>
          <w:p w:rsidR="000C1501" w:rsidRPr="00D352D8" w:rsidRDefault="000C1501" w:rsidP="00AC2AA3">
            <w:pPr>
              <w:widowControl/>
              <w:jc w:val="center"/>
              <w:rPr>
                <w:rFonts w:ascii="宋体" w:hAnsi="宋体" w:cs="宋体"/>
                <w:color w:val="000000"/>
                <w:kern w:val="0"/>
                <w:sz w:val="24"/>
              </w:rPr>
            </w:pPr>
            <w:r w:rsidRPr="00D352D8">
              <w:rPr>
                <w:rFonts w:ascii="宋体" w:hAnsi="宋体" w:cs="宋体" w:hint="eastAsia"/>
                <w:color w:val="000000"/>
                <w:kern w:val="0"/>
                <w:sz w:val="24"/>
              </w:rPr>
              <w:t>特别研究助理（含博士后）</w:t>
            </w:r>
          </w:p>
        </w:tc>
        <w:tc>
          <w:tcPr>
            <w:tcW w:w="583" w:type="pct"/>
            <w:tcBorders>
              <w:top w:val="nil"/>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center"/>
              <w:rPr>
                <w:rFonts w:ascii="宋体" w:hAnsi="宋体" w:cs="宋体"/>
                <w:color w:val="000000"/>
                <w:kern w:val="0"/>
                <w:sz w:val="24"/>
              </w:rPr>
            </w:pPr>
            <w:r w:rsidRPr="00D352D8">
              <w:rPr>
                <w:rFonts w:ascii="宋体" w:hAnsi="宋体" w:cs="宋体" w:hint="eastAsia"/>
                <w:color w:val="000000"/>
                <w:kern w:val="0"/>
                <w:sz w:val="24"/>
              </w:rPr>
              <w:t>1</w:t>
            </w:r>
          </w:p>
        </w:tc>
        <w:tc>
          <w:tcPr>
            <w:tcW w:w="1247" w:type="pct"/>
            <w:tcBorders>
              <w:top w:val="nil"/>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left"/>
              <w:rPr>
                <w:rFonts w:ascii="宋体" w:hAnsi="宋体" w:cs="宋体"/>
                <w:color w:val="000000"/>
                <w:kern w:val="0"/>
                <w:sz w:val="24"/>
              </w:rPr>
            </w:pPr>
            <w:r w:rsidRPr="00D352D8">
              <w:rPr>
                <w:rFonts w:ascii="宋体" w:hAnsi="宋体" w:cs="宋体" w:hint="eastAsia"/>
                <w:color w:val="000000"/>
                <w:kern w:val="0"/>
                <w:sz w:val="24"/>
              </w:rPr>
              <w:t>市政污泥加速生化降解药剂和工艺研发。</w:t>
            </w:r>
          </w:p>
        </w:tc>
        <w:tc>
          <w:tcPr>
            <w:tcW w:w="1693" w:type="pct"/>
            <w:tcBorders>
              <w:top w:val="nil"/>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left"/>
              <w:rPr>
                <w:rFonts w:ascii="宋体" w:hAnsi="宋体" w:cs="宋体"/>
                <w:color w:val="000000"/>
                <w:kern w:val="0"/>
                <w:sz w:val="24"/>
              </w:rPr>
            </w:pPr>
            <w:r w:rsidRPr="00D352D8">
              <w:rPr>
                <w:rFonts w:ascii="宋体" w:hAnsi="宋体" w:cs="宋体" w:hint="eastAsia"/>
                <w:color w:val="000000"/>
                <w:kern w:val="0"/>
                <w:sz w:val="24"/>
              </w:rPr>
              <w:t>生物工程、环境科学等相关专业，精通微生物降解反应试验和定量评估，博士期间在本领域国际顶级或重要科技期刊上发表高质量学术成果者优先。</w:t>
            </w:r>
          </w:p>
        </w:tc>
      </w:tr>
      <w:tr w:rsidR="000C1501" w:rsidRPr="00D352D8" w:rsidTr="00AC2AA3">
        <w:trPr>
          <w:trHeight w:val="2407"/>
        </w:trPr>
        <w:tc>
          <w:tcPr>
            <w:tcW w:w="313" w:type="pct"/>
            <w:vMerge/>
            <w:tcBorders>
              <w:top w:val="nil"/>
              <w:left w:val="single" w:sz="4" w:space="0" w:color="auto"/>
              <w:bottom w:val="single" w:sz="4" w:space="0" w:color="auto"/>
              <w:right w:val="single" w:sz="4" w:space="0" w:color="auto"/>
            </w:tcBorders>
            <w:vAlign w:val="center"/>
            <w:hideMark/>
          </w:tcPr>
          <w:p w:rsidR="000C1501" w:rsidRPr="00D352D8" w:rsidRDefault="000C1501" w:rsidP="00AC2AA3">
            <w:pPr>
              <w:widowControl/>
              <w:jc w:val="left"/>
              <w:rPr>
                <w:rFonts w:ascii="宋体" w:hAnsi="宋体" w:cs="宋体"/>
                <w:color w:val="000000"/>
                <w:kern w:val="0"/>
                <w:sz w:val="24"/>
              </w:rPr>
            </w:pPr>
          </w:p>
        </w:tc>
        <w:tc>
          <w:tcPr>
            <w:tcW w:w="665" w:type="pct"/>
            <w:vMerge/>
            <w:tcBorders>
              <w:top w:val="nil"/>
              <w:left w:val="single" w:sz="4" w:space="0" w:color="auto"/>
              <w:bottom w:val="single" w:sz="4" w:space="0" w:color="auto"/>
              <w:right w:val="single" w:sz="4" w:space="0" w:color="auto"/>
            </w:tcBorders>
            <w:vAlign w:val="center"/>
            <w:hideMark/>
          </w:tcPr>
          <w:p w:rsidR="000C1501" w:rsidRPr="00D352D8" w:rsidRDefault="000C1501" w:rsidP="00AC2AA3">
            <w:pPr>
              <w:widowControl/>
              <w:jc w:val="left"/>
              <w:rPr>
                <w:rFonts w:ascii="宋体" w:hAnsi="宋体" w:cs="宋体"/>
                <w:color w:val="000000"/>
                <w:kern w:val="0"/>
                <w:sz w:val="24"/>
              </w:rPr>
            </w:pPr>
          </w:p>
        </w:tc>
        <w:tc>
          <w:tcPr>
            <w:tcW w:w="499" w:type="pct"/>
            <w:vMerge/>
            <w:tcBorders>
              <w:top w:val="nil"/>
              <w:left w:val="single" w:sz="4" w:space="0" w:color="auto"/>
              <w:bottom w:val="single" w:sz="4" w:space="0" w:color="auto"/>
              <w:right w:val="single" w:sz="4" w:space="0" w:color="auto"/>
            </w:tcBorders>
            <w:vAlign w:val="center"/>
            <w:hideMark/>
          </w:tcPr>
          <w:p w:rsidR="000C1501" w:rsidRPr="00D352D8" w:rsidRDefault="000C1501" w:rsidP="00AC2AA3">
            <w:pPr>
              <w:widowControl/>
              <w:jc w:val="left"/>
              <w:rPr>
                <w:rFonts w:ascii="宋体" w:hAnsi="宋体" w:cs="宋体"/>
                <w:color w:val="000000"/>
                <w:kern w:val="0"/>
                <w:sz w:val="24"/>
              </w:rPr>
            </w:pPr>
          </w:p>
        </w:tc>
        <w:tc>
          <w:tcPr>
            <w:tcW w:w="583" w:type="pct"/>
            <w:tcBorders>
              <w:top w:val="nil"/>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center"/>
              <w:rPr>
                <w:rFonts w:ascii="宋体" w:hAnsi="宋体" w:cs="宋体"/>
                <w:color w:val="000000"/>
                <w:kern w:val="0"/>
                <w:sz w:val="24"/>
              </w:rPr>
            </w:pPr>
            <w:r w:rsidRPr="00D352D8">
              <w:rPr>
                <w:rFonts w:ascii="宋体" w:hAnsi="宋体" w:cs="宋体" w:hint="eastAsia"/>
                <w:color w:val="000000"/>
                <w:kern w:val="0"/>
                <w:sz w:val="24"/>
              </w:rPr>
              <w:t>1</w:t>
            </w:r>
          </w:p>
        </w:tc>
        <w:tc>
          <w:tcPr>
            <w:tcW w:w="1247" w:type="pct"/>
            <w:tcBorders>
              <w:top w:val="nil"/>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left"/>
              <w:rPr>
                <w:rFonts w:ascii="宋体" w:hAnsi="宋体" w:cs="宋体"/>
                <w:color w:val="000000"/>
                <w:kern w:val="0"/>
                <w:sz w:val="24"/>
              </w:rPr>
            </w:pPr>
            <w:r w:rsidRPr="00D352D8">
              <w:rPr>
                <w:rFonts w:ascii="宋体" w:hAnsi="宋体" w:cs="宋体" w:hint="eastAsia"/>
                <w:color w:val="000000"/>
                <w:kern w:val="0"/>
                <w:sz w:val="24"/>
              </w:rPr>
              <w:t>工业固体废弃物工程应用理论与技术开发。</w:t>
            </w:r>
          </w:p>
        </w:tc>
        <w:tc>
          <w:tcPr>
            <w:tcW w:w="1693" w:type="pct"/>
            <w:tcBorders>
              <w:top w:val="nil"/>
              <w:left w:val="nil"/>
              <w:bottom w:val="single" w:sz="4" w:space="0" w:color="auto"/>
              <w:right w:val="single" w:sz="4" w:space="0" w:color="auto"/>
            </w:tcBorders>
            <w:shd w:val="clear" w:color="auto" w:fill="auto"/>
            <w:vAlign w:val="center"/>
            <w:hideMark/>
          </w:tcPr>
          <w:p w:rsidR="000C1501" w:rsidRPr="00D352D8" w:rsidRDefault="000C1501" w:rsidP="00AC2AA3">
            <w:pPr>
              <w:widowControl/>
              <w:rPr>
                <w:rFonts w:ascii="宋体" w:hAnsi="宋体" w:cs="宋体"/>
                <w:color w:val="000000"/>
                <w:kern w:val="0"/>
                <w:sz w:val="24"/>
              </w:rPr>
            </w:pPr>
            <w:r w:rsidRPr="00D352D8">
              <w:rPr>
                <w:rFonts w:ascii="宋体" w:hAnsi="宋体" w:cs="宋体" w:hint="eastAsia"/>
                <w:color w:val="000000"/>
                <w:kern w:val="0"/>
                <w:sz w:val="24"/>
              </w:rPr>
              <w:t>环境工程、材料科学、环境岩土工程等专业，精通物相表征、微观测试与土力学分析方法，博士期间在本领域国际顶级或重要科技期刊上发表高质量学术成果者优先。</w:t>
            </w:r>
          </w:p>
        </w:tc>
      </w:tr>
      <w:tr w:rsidR="000C1501" w:rsidRPr="00D352D8" w:rsidTr="00AC2AA3">
        <w:trPr>
          <w:trHeight w:val="2400"/>
        </w:trPr>
        <w:tc>
          <w:tcPr>
            <w:tcW w:w="313" w:type="pct"/>
            <w:vMerge/>
            <w:tcBorders>
              <w:top w:val="nil"/>
              <w:left w:val="single" w:sz="4" w:space="0" w:color="auto"/>
              <w:bottom w:val="single" w:sz="4" w:space="0" w:color="auto"/>
              <w:right w:val="single" w:sz="4" w:space="0" w:color="auto"/>
            </w:tcBorders>
            <w:vAlign w:val="center"/>
            <w:hideMark/>
          </w:tcPr>
          <w:p w:rsidR="000C1501" w:rsidRPr="00D352D8" w:rsidRDefault="000C1501" w:rsidP="00AC2AA3">
            <w:pPr>
              <w:widowControl/>
              <w:jc w:val="left"/>
              <w:rPr>
                <w:rFonts w:ascii="宋体" w:hAnsi="宋体" w:cs="宋体"/>
                <w:color w:val="000000"/>
                <w:kern w:val="0"/>
                <w:sz w:val="24"/>
              </w:rPr>
            </w:pPr>
          </w:p>
        </w:tc>
        <w:tc>
          <w:tcPr>
            <w:tcW w:w="665" w:type="pct"/>
            <w:vMerge/>
            <w:tcBorders>
              <w:top w:val="nil"/>
              <w:left w:val="single" w:sz="4" w:space="0" w:color="auto"/>
              <w:bottom w:val="single" w:sz="4" w:space="0" w:color="auto"/>
              <w:right w:val="single" w:sz="4" w:space="0" w:color="auto"/>
            </w:tcBorders>
            <w:vAlign w:val="center"/>
            <w:hideMark/>
          </w:tcPr>
          <w:p w:rsidR="000C1501" w:rsidRPr="00D352D8" w:rsidRDefault="000C1501" w:rsidP="00AC2AA3">
            <w:pPr>
              <w:widowControl/>
              <w:jc w:val="left"/>
              <w:rPr>
                <w:rFonts w:ascii="宋体" w:hAnsi="宋体" w:cs="宋体"/>
                <w:color w:val="000000"/>
                <w:kern w:val="0"/>
                <w:sz w:val="24"/>
              </w:rPr>
            </w:pPr>
          </w:p>
        </w:tc>
        <w:tc>
          <w:tcPr>
            <w:tcW w:w="499" w:type="pct"/>
            <w:vMerge/>
            <w:tcBorders>
              <w:top w:val="nil"/>
              <w:left w:val="single" w:sz="4" w:space="0" w:color="auto"/>
              <w:bottom w:val="single" w:sz="4" w:space="0" w:color="auto"/>
              <w:right w:val="single" w:sz="4" w:space="0" w:color="auto"/>
            </w:tcBorders>
            <w:vAlign w:val="center"/>
            <w:hideMark/>
          </w:tcPr>
          <w:p w:rsidR="000C1501" w:rsidRPr="00D352D8" w:rsidRDefault="000C1501" w:rsidP="00AC2AA3">
            <w:pPr>
              <w:widowControl/>
              <w:jc w:val="left"/>
              <w:rPr>
                <w:rFonts w:ascii="宋体" w:hAnsi="宋体" w:cs="宋体"/>
                <w:color w:val="000000"/>
                <w:kern w:val="0"/>
                <w:sz w:val="24"/>
              </w:rPr>
            </w:pPr>
          </w:p>
        </w:tc>
        <w:tc>
          <w:tcPr>
            <w:tcW w:w="583" w:type="pct"/>
            <w:tcBorders>
              <w:top w:val="nil"/>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center"/>
              <w:rPr>
                <w:rFonts w:ascii="宋体" w:hAnsi="宋体" w:cs="宋体"/>
                <w:color w:val="000000"/>
                <w:kern w:val="0"/>
                <w:sz w:val="24"/>
              </w:rPr>
            </w:pPr>
            <w:r w:rsidRPr="00D352D8">
              <w:rPr>
                <w:rFonts w:ascii="宋体" w:hAnsi="宋体" w:cs="宋体" w:hint="eastAsia"/>
                <w:color w:val="000000"/>
                <w:kern w:val="0"/>
                <w:sz w:val="24"/>
              </w:rPr>
              <w:t>1</w:t>
            </w:r>
          </w:p>
        </w:tc>
        <w:tc>
          <w:tcPr>
            <w:tcW w:w="1247" w:type="pct"/>
            <w:tcBorders>
              <w:top w:val="nil"/>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left"/>
              <w:rPr>
                <w:rFonts w:ascii="宋体" w:hAnsi="宋体" w:cs="宋体"/>
                <w:color w:val="000000"/>
                <w:kern w:val="0"/>
                <w:sz w:val="24"/>
              </w:rPr>
            </w:pPr>
            <w:r w:rsidRPr="00D352D8">
              <w:rPr>
                <w:rFonts w:ascii="宋体" w:hAnsi="宋体" w:cs="宋体" w:hint="eastAsia"/>
                <w:color w:val="000000"/>
                <w:kern w:val="0"/>
                <w:sz w:val="24"/>
              </w:rPr>
              <w:t>重金属污染土固化稳定化绿色低碳材料开发与技术研究。</w:t>
            </w:r>
          </w:p>
        </w:tc>
        <w:tc>
          <w:tcPr>
            <w:tcW w:w="1693" w:type="pct"/>
            <w:tcBorders>
              <w:top w:val="nil"/>
              <w:left w:val="nil"/>
              <w:bottom w:val="single" w:sz="4" w:space="0" w:color="auto"/>
              <w:right w:val="single" w:sz="4" w:space="0" w:color="auto"/>
            </w:tcBorders>
            <w:shd w:val="clear" w:color="auto" w:fill="auto"/>
            <w:vAlign w:val="center"/>
            <w:hideMark/>
          </w:tcPr>
          <w:p w:rsidR="000C1501" w:rsidRPr="00D352D8" w:rsidRDefault="000C1501" w:rsidP="00AC2AA3">
            <w:pPr>
              <w:widowControl/>
              <w:rPr>
                <w:rFonts w:ascii="宋体" w:hAnsi="宋体" w:cs="宋体"/>
                <w:color w:val="000000"/>
                <w:kern w:val="0"/>
                <w:sz w:val="24"/>
              </w:rPr>
            </w:pPr>
            <w:r w:rsidRPr="00D352D8">
              <w:rPr>
                <w:rFonts w:ascii="宋体" w:hAnsi="宋体" w:cs="宋体" w:hint="eastAsia"/>
                <w:color w:val="000000"/>
                <w:kern w:val="0"/>
                <w:sz w:val="24"/>
              </w:rPr>
              <w:t>无机材料科学、环境化学、环境岩土工程等专业，精通固化土工程/环境特性评价及模型构建方法，博士期间在本领域国际顶级或重要科技期刊上发表高质量学术成果者优先。</w:t>
            </w:r>
          </w:p>
        </w:tc>
      </w:tr>
      <w:tr w:rsidR="000C1501" w:rsidRPr="00D352D8" w:rsidTr="00AC2AA3">
        <w:trPr>
          <w:trHeight w:val="2251"/>
        </w:trPr>
        <w:tc>
          <w:tcPr>
            <w:tcW w:w="313" w:type="pct"/>
            <w:vMerge/>
            <w:tcBorders>
              <w:top w:val="nil"/>
              <w:left w:val="single" w:sz="4" w:space="0" w:color="auto"/>
              <w:bottom w:val="single" w:sz="4" w:space="0" w:color="auto"/>
              <w:right w:val="single" w:sz="4" w:space="0" w:color="auto"/>
            </w:tcBorders>
            <w:vAlign w:val="center"/>
            <w:hideMark/>
          </w:tcPr>
          <w:p w:rsidR="000C1501" w:rsidRPr="00D352D8" w:rsidRDefault="000C1501" w:rsidP="00AC2AA3">
            <w:pPr>
              <w:widowControl/>
              <w:jc w:val="left"/>
              <w:rPr>
                <w:rFonts w:ascii="宋体" w:hAnsi="宋体" w:cs="宋体"/>
                <w:color w:val="000000"/>
                <w:kern w:val="0"/>
                <w:sz w:val="24"/>
              </w:rPr>
            </w:pPr>
          </w:p>
        </w:tc>
        <w:tc>
          <w:tcPr>
            <w:tcW w:w="665" w:type="pct"/>
            <w:vMerge/>
            <w:tcBorders>
              <w:top w:val="nil"/>
              <w:left w:val="single" w:sz="4" w:space="0" w:color="auto"/>
              <w:bottom w:val="single" w:sz="4" w:space="0" w:color="auto"/>
              <w:right w:val="single" w:sz="4" w:space="0" w:color="auto"/>
            </w:tcBorders>
            <w:vAlign w:val="center"/>
            <w:hideMark/>
          </w:tcPr>
          <w:p w:rsidR="000C1501" w:rsidRPr="00D352D8" w:rsidRDefault="000C1501" w:rsidP="00AC2AA3">
            <w:pPr>
              <w:widowControl/>
              <w:jc w:val="left"/>
              <w:rPr>
                <w:rFonts w:ascii="宋体" w:hAnsi="宋体" w:cs="宋体"/>
                <w:color w:val="000000"/>
                <w:kern w:val="0"/>
                <w:sz w:val="24"/>
              </w:rPr>
            </w:pPr>
          </w:p>
        </w:tc>
        <w:tc>
          <w:tcPr>
            <w:tcW w:w="499" w:type="pct"/>
            <w:vMerge/>
            <w:tcBorders>
              <w:top w:val="nil"/>
              <w:left w:val="single" w:sz="4" w:space="0" w:color="auto"/>
              <w:bottom w:val="single" w:sz="4" w:space="0" w:color="auto"/>
              <w:right w:val="single" w:sz="4" w:space="0" w:color="auto"/>
            </w:tcBorders>
            <w:vAlign w:val="center"/>
            <w:hideMark/>
          </w:tcPr>
          <w:p w:rsidR="000C1501" w:rsidRPr="00D352D8" w:rsidRDefault="000C1501" w:rsidP="00AC2AA3">
            <w:pPr>
              <w:widowControl/>
              <w:jc w:val="left"/>
              <w:rPr>
                <w:rFonts w:ascii="宋体" w:hAnsi="宋体" w:cs="宋体"/>
                <w:color w:val="000000"/>
                <w:kern w:val="0"/>
                <w:sz w:val="24"/>
              </w:rPr>
            </w:pPr>
          </w:p>
        </w:tc>
        <w:tc>
          <w:tcPr>
            <w:tcW w:w="583" w:type="pct"/>
            <w:tcBorders>
              <w:top w:val="nil"/>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center"/>
              <w:rPr>
                <w:rFonts w:ascii="宋体" w:hAnsi="宋体" w:cs="宋体"/>
                <w:color w:val="000000"/>
                <w:kern w:val="0"/>
                <w:sz w:val="24"/>
              </w:rPr>
            </w:pPr>
            <w:r w:rsidRPr="00D352D8">
              <w:rPr>
                <w:rFonts w:ascii="宋体" w:hAnsi="宋体" w:cs="宋体" w:hint="eastAsia"/>
                <w:color w:val="000000"/>
                <w:kern w:val="0"/>
                <w:sz w:val="24"/>
              </w:rPr>
              <w:t>1</w:t>
            </w:r>
          </w:p>
        </w:tc>
        <w:tc>
          <w:tcPr>
            <w:tcW w:w="1247" w:type="pct"/>
            <w:tcBorders>
              <w:top w:val="nil"/>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left"/>
              <w:rPr>
                <w:rFonts w:ascii="宋体" w:hAnsi="宋体" w:cs="宋体"/>
                <w:color w:val="000000"/>
                <w:kern w:val="0"/>
                <w:sz w:val="24"/>
              </w:rPr>
            </w:pPr>
            <w:r w:rsidRPr="00D352D8">
              <w:rPr>
                <w:rFonts w:ascii="宋体" w:hAnsi="宋体" w:cs="宋体" w:hint="eastAsia"/>
                <w:color w:val="000000"/>
                <w:kern w:val="0"/>
                <w:sz w:val="24"/>
              </w:rPr>
              <w:t>污染场地无损探测技术和装备研发。</w:t>
            </w:r>
          </w:p>
        </w:tc>
        <w:tc>
          <w:tcPr>
            <w:tcW w:w="1693" w:type="pct"/>
            <w:tcBorders>
              <w:top w:val="nil"/>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left"/>
              <w:rPr>
                <w:rFonts w:ascii="宋体" w:hAnsi="宋体" w:cs="宋体"/>
                <w:color w:val="000000"/>
                <w:kern w:val="0"/>
                <w:sz w:val="24"/>
              </w:rPr>
            </w:pPr>
            <w:r w:rsidRPr="00D352D8">
              <w:rPr>
                <w:rFonts w:ascii="宋体" w:hAnsi="宋体" w:cs="宋体" w:hint="eastAsia"/>
                <w:color w:val="000000"/>
                <w:kern w:val="0"/>
                <w:sz w:val="24"/>
              </w:rPr>
              <w:t>岩土工程、工程地质、地球物理等相关专业，精通高密度电法、地磁雷达等探测仪器，具有良好的程序反演软件编制基础者优先。</w:t>
            </w:r>
          </w:p>
        </w:tc>
      </w:tr>
      <w:tr w:rsidR="000C1501" w:rsidRPr="00D352D8" w:rsidTr="00AC2AA3">
        <w:trPr>
          <w:trHeight w:val="2400"/>
        </w:trPr>
        <w:tc>
          <w:tcPr>
            <w:tcW w:w="313" w:type="pct"/>
            <w:vMerge/>
            <w:tcBorders>
              <w:top w:val="nil"/>
              <w:left w:val="single" w:sz="4" w:space="0" w:color="auto"/>
              <w:bottom w:val="single" w:sz="4" w:space="0" w:color="auto"/>
              <w:right w:val="single" w:sz="4" w:space="0" w:color="auto"/>
            </w:tcBorders>
            <w:vAlign w:val="center"/>
            <w:hideMark/>
          </w:tcPr>
          <w:p w:rsidR="000C1501" w:rsidRPr="00D352D8" w:rsidRDefault="000C1501" w:rsidP="00AC2AA3">
            <w:pPr>
              <w:widowControl/>
              <w:jc w:val="left"/>
              <w:rPr>
                <w:rFonts w:ascii="宋体" w:hAnsi="宋体" w:cs="宋体"/>
                <w:color w:val="000000"/>
                <w:kern w:val="0"/>
                <w:sz w:val="24"/>
              </w:rPr>
            </w:pPr>
          </w:p>
        </w:tc>
        <w:tc>
          <w:tcPr>
            <w:tcW w:w="665" w:type="pct"/>
            <w:vMerge/>
            <w:tcBorders>
              <w:top w:val="nil"/>
              <w:left w:val="single" w:sz="4" w:space="0" w:color="auto"/>
              <w:bottom w:val="single" w:sz="4" w:space="0" w:color="auto"/>
              <w:right w:val="single" w:sz="4" w:space="0" w:color="auto"/>
            </w:tcBorders>
            <w:vAlign w:val="center"/>
            <w:hideMark/>
          </w:tcPr>
          <w:p w:rsidR="000C1501" w:rsidRPr="00D352D8" w:rsidRDefault="000C1501" w:rsidP="00AC2AA3">
            <w:pPr>
              <w:widowControl/>
              <w:jc w:val="left"/>
              <w:rPr>
                <w:rFonts w:ascii="宋体" w:hAnsi="宋体" w:cs="宋体"/>
                <w:color w:val="000000"/>
                <w:kern w:val="0"/>
                <w:sz w:val="24"/>
              </w:rPr>
            </w:pPr>
          </w:p>
        </w:tc>
        <w:tc>
          <w:tcPr>
            <w:tcW w:w="499" w:type="pct"/>
            <w:vMerge/>
            <w:tcBorders>
              <w:top w:val="nil"/>
              <w:left w:val="single" w:sz="4" w:space="0" w:color="auto"/>
              <w:bottom w:val="single" w:sz="4" w:space="0" w:color="auto"/>
              <w:right w:val="single" w:sz="4" w:space="0" w:color="auto"/>
            </w:tcBorders>
            <w:vAlign w:val="center"/>
            <w:hideMark/>
          </w:tcPr>
          <w:p w:rsidR="000C1501" w:rsidRPr="00D352D8" w:rsidRDefault="000C1501" w:rsidP="00AC2AA3">
            <w:pPr>
              <w:widowControl/>
              <w:jc w:val="left"/>
              <w:rPr>
                <w:rFonts w:ascii="宋体" w:hAnsi="宋体" w:cs="宋体"/>
                <w:color w:val="000000"/>
                <w:kern w:val="0"/>
                <w:sz w:val="24"/>
              </w:rPr>
            </w:pPr>
          </w:p>
        </w:tc>
        <w:tc>
          <w:tcPr>
            <w:tcW w:w="583" w:type="pct"/>
            <w:tcBorders>
              <w:top w:val="single" w:sz="4" w:space="0" w:color="auto"/>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center"/>
              <w:rPr>
                <w:rFonts w:ascii="宋体" w:hAnsi="宋体" w:cs="宋体"/>
                <w:color w:val="000000"/>
                <w:kern w:val="0"/>
                <w:sz w:val="24"/>
              </w:rPr>
            </w:pPr>
            <w:r w:rsidRPr="00D352D8">
              <w:rPr>
                <w:rFonts w:ascii="宋体" w:hAnsi="宋体" w:cs="宋体" w:hint="eastAsia"/>
                <w:color w:val="000000"/>
                <w:kern w:val="0"/>
                <w:sz w:val="24"/>
              </w:rPr>
              <w:t>1</w:t>
            </w:r>
          </w:p>
        </w:tc>
        <w:tc>
          <w:tcPr>
            <w:tcW w:w="1247" w:type="pct"/>
            <w:tcBorders>
              <w:top w:val="single" w:sz="4" w:space="0" w:color="auto"/>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left"/>
              <w:rPr>
                <w:rFonts w:ascii="宋体" w:hAnsi="宋体" w:cs="宋体"/>
                <w:color w:val="000000"/>
                <w:kern w:val="0"/>
                <w:sz w:val="24"/>
              </w:rPr>
            </w:pPr>
            <w:r w:rsidRPr="00D352D8">
              <w:rPr>
                <w:rFonts w:ascii="宋体" w:hAnsi="宋体" w:cs="宋体" w:hint="eastAsia"/>
                <w:color w:val="000000"/>
                <w:kern w:val="0"/>
                <w:sz w:val="24"/>
              </w:rPr>
              <w:t>挥发性有机物污染土总量消减技术开发与设备研制。</w:t>
            </w:r>
          </w:p>
        </w:tc>
        <w:tc>
          <w:tcPr>
            <w:tcW w:w="1693" w:type="pct"/>
            <w:tcBorders>
              <w:top w:val="single" w:sz="4" w:space="0" w:color="auto"/>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left"/>
              <w:rPr>
                <w:rFonts w:ascii="宋体" w:hAnsi="宋体" w:cs="宋体"/>
                <w:color w:val="000000"/>
                <w:kern w:val="0"/>
                <w:sz w:val="24"/>
              </w:rPr>
            </w:pPr>
            <w:r w:rsidRPr="00D352D8">
              <w:rPr>
                <w:rFonts w:ascii="宋体" w:hAnsi="宋体" w:cs="宋体" w:hint="eastAsia"/>
                <w:color w:val="000000"/>
                <w:kern w:val="0"/>
                <w:sz w:val="24"/>
              </w:rPr>
              <w:t>岩土工程、土壤修复、环境工程等相关专业，精通挥发性有机污染物的测试、分析方法和模拟软件，博士期间在本领域国际顶级或重要科技期刊上发表高质量学术成果者优先。</w:t>
            </w:r>
          </w:p>
        </w:tc>
      </w:tr>
      <w:tr w:rsidR="000C1501" w:rsidRPr="00D352D8" w:rsidTr="00AC2AA3">
        <w:trPr>
          <w:trHeight w:val="2986"/>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0C1501" w:rsidRPr="00D352D8" w:rsidRDefault="000C1501" w:rsidP="00AC2AA3">
            <w:pPr>
              <w:widowControl/>
              <w:jc w:val="center"/>
              <w:rPr>
                <w:rFonts w:ascii="宋体" w:hAnsi="宋体" w:cs="宋体"/>
                <w:color w:val="000000"/>
                <w:kern w:val="0"/>
                <w:sz w:val="24"/>
              </w:rPr>
            </w:pPr>
            <w:r w:rsidRPr="00D352D8">
              <w:rPr>
                <w:rFonts w:ascii="宋体" w:hAnsi="宋体" w:cs="宋体" w:hint="eastAsia"/>
                <w:color w:val="000000"/>
                <w:kern w:val="0"/>
                <w:sz w:val="24"/>
              </w:rPr>
              <w:t>11</w:t>
            </w:r>
          </w:p>
        </w:tc>
        <w:tc>
          <w:tcPr>
            <w:tcW w:w="665" w:type="pct"/>
            <w:tcBorders>
              <w:top w:val="nil"/>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center"/>
              <w:rPr>
                <w:rFonts w:ascii="宋体" w:hAnsi="宋体" w:cs="宋体"/>
                <w:color w:val="000000"/>
                <w:kern w:val="0"/>
                <w:sz w:val="24"/>
              </w:rPr>
            </w:pPr>
            <w:r w:rsidRPr="00D352D8">
              <w:rPr>
                <w:rFonts w:ascii="宋体" w:hAnsi="宋体" w:cs="宋体" w:hint="eastAsia"/>
                <w:color w:val="000000"/>
                <w:kern w:val="0"/>
                <w:sz w:val="24"/>
              </w:rPr>
              <w:t>土体相互作用组</w:t>
            </w:r>
          </w:p>
        </w:tc>
        <w:tc>
          <w:tcPr>
            <w:tcW w:w="499" w:type="pct"/>
            <w:tcBorders>
              <w:top w:val="nil"/>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center"/>
              <w:rPr>
                <w:rFonts w:ascii="宋体" w:hAnsi="宋体" w:cs="宋体"/>
                <w:color w:val="000000"/>
                <w:kern w:val="0"/>
                <w:sz w:val="24"/>
              </w:rPr>
            </w:pPr>
            <w:r w:rsidRPr="00D352D8">
              <w:rPr>
                <w:rFonts w:ascii="宋体" w:hAnsi="宋体" w:cs="宋体" w:hint="eastAsia"/>
                <w:color w:val="000000"/>
                <w:kern w:val="0"/>
                <w:sz w:val="24"/>
              </w:rPr>
              <w:t>特别研究助理（含博士后）</w:t>
            </w:r>
          </w:p>
        </w:tc>
        <w:tc>
          <w:tcPr>
            <w:tcW w:w="583" w:type="pct"/>
            <w:tcBorders>
              <w:top w:val="single" w:sz="4" w:space="0" w:color="auto"/>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center"/>
              <w:rPr>
                <w:rFonts w:ascii="宋体" w:hAnsi="宋体" w:cs="宋体"/>
                <w:color w:val="000000"/>
                <w:kern w:val="0"/>
                <w:sz w:val="24"/>
              </w:rPr>
            </w:pPr>
            <w:r w:rsidRPr="00D352D8">
              <w:rPr>
                <w:rFonts w:ascii="宋体" w:hAnsi="宋体" w:cs="宋体" w:hint="eastAsia"/>
                <w:color w:val="000000"/>
                <w:kern w:val="0"/>
                <w:sz w:val="24"/>
              </w:rPr>
              <w:t>2</w:t>
            </w:r>
          </w:p>
        </w:tc>
        <w:tc>
          <w:tcPr>
            <w:tcW w:w="1247" w:type="pct"/>
            <w:tcBorders>
              <w:top w:val="single" w:sz="4" w:space="0" w:color="auto"/>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left"/>
              <w:rPr>
                <w:rFonts w:ascii="宋体" w:hAnsi="宋体" w:cs="宋体"/>
                <w:color w:val="000000"/>
                <w:kern w:val="0"/>
                <w:sz w:val="24"/>
              </w:rPr>
            </w:pPr>
            <w:r w:rsidRPr="00D352D8">
              <w:rPr>
                <w:rFonts w:ascii="宋体" w:hAnsi="宋体" w:cs="宋体" w:hint="eastAsia"/>
                <w:color w:val="000000"/>
                <w:kern w:val="0"/>
                <w:sz w:val="24"/>
              </w:rPr>
              <w:t>1）高铁路基健康监测与诊断；</w:t>
            </w:r>
            <w:r w:rsidRPr="00D352D8">
              <w:rPr>
                <w:rFonts w:ascii="宋体" w:hAnsi="宋体" w:cs="宋体" w:hint="eastAsia"/>
                <w:color w:val="000000"/>
                <w:kern w:val="0"/>
                <w:sz w:val="24"/>
              </w:rPr>
              <w:br/>
              <w:t>2）膨胀土滑坡机理与稳定性分析方法；</w:t>
            </w:r>
            <w:r w:rsidRPr="00D352D8">
              <w:rPr>
                <w:rFonts w:ascii="宋体" w:hAnsi="宋体" w:cs="宋体" w:hint="eastAsia"/>
                <w:color w:val="000000"/>
                <w:kern w:val="0"/>
                <w:sz w:val="24"/>
              </w:rPr>
              <w:br/>
              <w:t>3）非饱和土本构模型；</w:t>
            </w:r>
            <w:r w:rsidRPr="00D352D8">
              <w:rPr>
                <w:rFonts w:ascii="宋体" w:hAnsi="宋体" w:cs="宋体" w:hint="eastAsia"/>
                <w:color w:val="000000"/>
                <w:kern w:val="0"/>
                <w:sz w:val="24"/>
              </w:rPr>
              <w:br/>
              <w:t>4）服役路基病害整治技术。</w:t>
            </w:r>
          </w:p>
        </w:tc>
        <w:tc>
          <w:tcPr>
            <w:tcW w:w="1693" w:type="pct"/>
            <w:tcBorders>
              <w:top w:val="single" w:sz="4" w:space="0" w:color="auto"/>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left"/>
              <w:rPr>
                <w:rFonts w:ascii="宋体" w:hAnsi="宋体" w:cs="宋体"/>
                <w:color w:val="000000"/>
                <w:kern w:val="0"/>
                <w:sz w:val="24"/>
              </w:rPr>
            </w:pPr>
            <w:r w:rsidRPr="00D352D8">
              <w:rPr>
                <w:rFonts w:ascii="宋体" w:hAnsi="宋体" w:cs="宋体" w:hint="eastAsia"/>
                <w:color w:val="000000"/>
                <w:kern w:val="0"/>
                <w:sz w:val="24"/>
              </w:rPr>
              <w:t>岩土力学与工程、工程地质、固体力学及相关专业，具有从事数值计算研究的经验，能够熟练应用岩土工程领域的常用商业软件。</w:t>
            </w:r>
          </w:p>
        </w:tc>
      </w:tr>
      <w:tr w:rsidR="000C1501" w:rsidRPr="00D352D8" w:rsidTr="00AC2AA3">
        <w:trPr>
          <w:trHeight w:val="2533"/>
        </w:trPr>
        <w:tc>
          <w:tcPr>
            <w:tcW w:w="313" w:type="pct"/>
            <w:vMerge w:val="restart"/>
            <w:tcBorders>
              <w:top w:val="nil"/>
              <w:left w:val="single" w:sz="4" w:space="0" w:color="auto"/>
              <w:bottom w:val="single" w:sz="4" w:space="0" w:color="auto"/>
              <w:right w:val="single" w:sz="4" w:space="0" w:color="auto"/>
            </w:tcBorders>
            <w:shd w:val="clear" w:color="auto" w:fill="auto"/>
            <w:vAlign w:val="center"/>
            <w:hideMark/>
          </w:tcPr>
          <w:p w:rsidR="000C1501" w:rsidRPr="00D352D8" w:rsidRDefault="000C1501" w:rsidP="00AC2AA3">
            <w:pPr>
              <w:widowControl/>
              <w:jc w:val="center"/>
              <w:rPr>
                <w:rFonts w:ascii="宋体" w:hAnsi="宋体" w:cs="宋体"/>
                <w:color w:val="000000"/>
                <w:kern w:val="0"/>
                <w:sz w:val="24"/>
              </w:rPr>
            </w:pPr>
            <w:r w:rsidRPr="00D352D8">
              <w:rPr>
                <w:rFonts w:ascii="宋体" w:hAnsi="宋体" w:cs="宋体" w:hint="eastAsia"/>
                <w:color w:val="000000"/>
                <w:kern w:val="0"/>
                <w:sz w:val="24"/>
              </w:rPr>
              <w:t>12</w:t>
            </w:r>
          </w:p>
        </w:tc>
        <w:tc>
          <w:tcPr>
            <w:tcW w:w="665" w:type="pct"/>
            <w:vMerge w:val="restart"/>
            <w:tcBorders>
              <w:top w:val="nil"/>
              <w:left w:val="single" w:sz="4" w:space="0" w:color="auto"/>
              <w:bottom w:val="single" w:sz="4" w:space="0" w:color="auto"/>
              <w:right w:val="single" w:sz="4" w:space="0" w:color="auto"/>
            </w:tcBorders>
            <w:shd w:val="clear" w:color="auto" w:fill="auto"/>
            <w:vAlign w:val="center"/>
            <w:hideMark/>
          </w:tcPr>
          <w:p w:rsidR="000C1501" w:rsidRPr="00D352D8" w:rsidRDefault="000C1501" w:rsidP="00AC2AA3">
            <w:pPr>
              <w:widowControl/>
              <w:jc w:val="center"/>
              <w:rPr>
                <w:rFonts w:ascii="宋体" w:hAnsi="宋体" w:cs="宋体"/>
                <w:color w:val="000000"/>
                <w:kern w:val="0"/>
                <w:sz w:val="24"/>
              </w:rPr>
            </w:pPr>
            <w:r w:rsidRPr="00D352D8">
              <w:rPr>
                <w:rFonts w:ascii="宋体" w:hAnsi="宋体" w:cs="宋体" w:hint="eastAsia"/>
                <w:color w:val="000000"/>
                <w:kern w:val="0"/>
                <w:sz w:val="24"/>
              </w:rPr>
              <w:t>土动力学组</w:t>
            </w:r>
          </w:p>
        </w:tc>
        <w:tc>
          <w:tcPr>
            <w:tcW w:w="499" w:type="pct"/>
            <w:vMerge w:val="restart"/>
            <w:tcBorders>
              <w:top w:val="nil"/>
              <w:left w:val="single" w:sz="4" w:space="0" w:color="auto"/>
              <w:bottom w:val="single" w:sz="4" w:space="0" w:color="auto"/>
              <w:right w:val="single" w:sz="4" w:space="0" w:color="auto"/>
            </w:tcBorders>
            <w:shd w:val="clear" w:color="auto" w:fill="auto"/>
            <w:vAlign w:val="center"/>
            <w:hideMark/>
          </w:tcPr>
          <w:p w:rsidR="000C1501" w:rsidRPr="00D352D8" w:rsidRDefault="000C1501" w:rsidP="00AC2AA3">
            <w:pPr>
              <w:widowControl/>
              <w:jc w:val="center"/>
              <w:rPr>
                <w:rFonts w:ascii="宋体" w:hAnsi="宋体" w:cs="宋体"/>
                <w:color w:val="000000"/>
                <w:kern w:val="0"/>
                <w:sz w:val="24"/>
              </w:rPr>
            </w:pPr>
            <w:r w:rsidRPr="00D352D8">
              <w:rPr>
                <w:rFonts w:ascii="宋体" w:hAnsi="宋体" w:cs="宋体" w:hint="eastAsia"/>
                <w:color w:val="000000"/>
                <w:kern w:val="0"/>
                <w:sz w:val="24"/>
              </w:rPr>
              <w:t>特别研究助理（含博士后）</w:t>
            </w:r>
          </w:p>
        </w:tc>
        <w:tc>
          <w:tcPr>
            <w:tcW w:w="583" w:type="pct"/>
            <w:tcBorders>
              <w:top w:val="nil"/>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center"/>
              <w:rPr>
                <w:rFonts w:ascii="宋体" w:hAnsi="宋体" w:cs="宋体"/>
                <w:color w:val="000000"/>
                <w:kern w:val="0"/>
                <w:sz w:val="24"/>
              </w:rPr>
            </w:pPr>
            <w:r w:rsidRPr="00D352D8">
              <w:rPr>
                <w:rFonts w:ascii="宋体" w:hAnsi="宋体" w:cs="宋体" w:hint="eastAsia"/>
                <w:color w:val="000000"/>
                <w:kern w:val="0"/>
                <w:sz w:val="24"/>
              </w:rPr>
              <w:t>1</w:t>
            </w:r>
          </w:p>
        </w:tc>
        <w:tc>
          <w:tcPr>
            <w:tcW w:w="1247" w:type="pct"/>
            <w:tcBorders>
              <w:top w:val="nil"/>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left"/>
              <w:rPr>
                <w:rFonts w:ascii="宋体" w:hAnsi="宋体" w:cs="宋体"/>
                <w:color w:val="000000"/>
                <w:kern w:val="0"/>
                <w:sz w:val="24"/>
              </w:rPr>
            </w:pPr>
            <w:r w:rsidRPr="00D352D8">
              <w:rPr>
                <w:rFonts w:ascii="宋体" w:hAnsi="宋体" w:cs="宋体" w:hint="eastAsia"/>
                <w:color w:val="000000"/>
                <w:kern w:val="0"/>
                <w:sz w:val="24"/>
              </w:rPr>
              <w:t>1)岩土力学中的数值分析与解析方法研究；</w:t>
            </w:r>
            <w:r w:rsidRPr="00D352D8">
              <w:rPr>
                <w:rFonts w:ascii="宋体" w:hAnsi="宋体" w:cs="宋体" w:hint="eastAsia"/>
                <w:color w:val="000000"/>
                <w:kern w:val="0"/>
                <w:sz w:val="24"/>
              </w:rPr>
              <w:br/>
              <w:t>2)分子动力学模拟；</w:t>
            </w:r>
            <w:r w:rsidRPr="00D352D8">
              <w:rPr>
                <w:rFonts w:ascii="宋体" w:hAnsi="宋体" w:cs="宋体" w:hint="eastAsia"/>
                <w:color w:val="000000"/>
                <w:kern w:val="0"/>
                <w:sz w:val="24"/>
              </w:rPr>
              <w:br/>
              <w:t>3)黏土矿物与水相互作用。</w:t>
            </w:r>
          </w:p>
        </w:tc>
        <w:tc>
          <w:tcPr>
            <w:tcW w:w="1693" w:type="pct"/>
            <w:tcBorders>
              <w:top w:val="nil"/>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left"/>
              <w:rPr>
                <w:rFonts w:ascii="宋体" w:hAnsi="宋体" w:cs="宋体"/>
                <w:color w:val="000000"/>
                <w:kern w:val="0"/>
                <w:sz w:val="24"/>
              </w:rPr>
            </w:pPr>
            <w:r w:rsidRPr="00D352D8">
              <w:rPr>
                <w:rFonts w:ascii="宋体" w:hAnsi="宋体" w:cs="宋体" w:hint="eastAsia"/>
                <w:color w:val="000000"/>
                <w:kern w:val="0"/>
                <w:sz w:val="24"/>
              </w:rPr>
              <w:t>岩土工程、地质工程等相关专业，具有分子动力学模拟研究经历、博士期间在本领域国际顶级或重要科技期刊上发表高质量学术成果者优先。</w:t>
            </w:r>
          </w:p>
        </w:tc>
      </w:tr>
      <w:tr w:rsidR="000C1501" w:rsidRPr="00D352D8" w:rsidTr="00AC2AA3">
        <w:trPr>
          <w:trHeight w:val="2683"/>
        </w:trPr>
        <w:tc>
          <w:tcPr>
            <w:tcW w:w="313" w:type="pct"/>
            <w:vMerge/>
            <w:tcBorders>
              <w:top w:val="nil"/>
              <w:left w:val="single" w:sz="4" w:space="0" w:color="auto"/>
              <w:bottom w:val="single" w:sz="4" w:space="0" w:color="auto"/>
              <w:right w:val="single" w:sz="4" w:space="0" w:color="auto"/>
            </w:tcBorders>
            <w:vAlign w:val="center"/>
            <w:hideMark/>
          </w:tcPr>
          <w:p w:rsidR="000C1501" w:rsidRPr="00D352D8" w:rsidRDefault="000C1501" w:rsidP="00AC2AA3">
            <w:pPr>
              <w:widowControl/>
              <w:jc w:val="left"/>
              <w:rPr>
                <w:rFonts w:ascii="宋体" w:hAnsi="宋体" w:cs="宋体"/>
                <w:color w:val="000000"/>
                <w:kern w:val="0"/>
                <w:sz w:val="24"/>
              </w:rPr>
            </w:pPr>
          </w:p>
        </w:tc>
        <w:tc>
          <w:tcPr>
            <w:tcW w:w="665" w:type="pct"/>
            <w:vMerge/>
            <w:tcBorders>
              <w:top w:val="nil"/>
              <w:left w:val="single" w:sz="4" w:space="0" w:color="auto"/>
              <w:bottom w:val="single" w:sz="4" w:space="0" w:color="auto"/>
              <w:right w:val="single" w:sz="4" w:space="0" w:color="auto"/>
            </w:tcBorders>
            <w:vAlign w:val="center"/>
            <w:hideMark/>
          </w:tcPr>
          <w:p w:rsidR="000C1501" w:rsidRPr="00D352D8" w:rsidRDefault="000C1501" w:rsidP="00AC2AA3">
            <w:pPr>
              <w:widowControl/>
              <w:jc w:val="left"/>
              <w:rPr>
                <w:rFonts w:ascii="宋体" w:hAnsi="宋体" w:cs="宋体"/>
                <w:color w:val="000000"/>
                <w:kern w:val="0"/>
                <w:sz w:val="24"/>
              </w:rPr>
            </w:pPr>
          </w:p>
        </w:tc>
        <w:tc>
          <w:tcPr>
            <w:tcW w:w="499" w:type="pct"/>
            <w:vMerge/>
            <w:tcBorders>
              <w:top w:val="nil"/>
              <w:left w:val="single" w:sz="4" w:space="0" w:color="auto"/>
              <w:bottom w:val="single" w:sz="4" w:space="0" w:color="auto"/>
              <w:right w:val="single" w:sz="4" w:space="0" w:color="auto"/>
            </w:tcBorders>
            <w:vAlign w:val="center"/>
            <w:hideMark/>
          </w:tcPr>
          <w:p w:rsidR="000C1501" w:rsidRPr="00D352D8" w:rsidRDefault="000C1501" w:rsidP="00AC2AA3">
            <w:pPr>
              <w:widowControl/>
              <w:jc w:val="left"/>
              <w:rPr>
                <w:rFonts w:ascii="宋体" w:hAnsi="宋体" w:cs="宋体"/>
                <w:color w:val="000000"/>
                <w:kern w:val="0"/>
                <w:sz w:val="24"/>
              </w:rPr>
            </w:pPr>
          </w:p>
        </w:tc>
        <w:tc>
          <w:tcPr>
            <w:tcW w:w="583" w:type="pct"/>
            <w:tcBorders>
              <w:top w:val="nil"/>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center"/>
              <w:rPr>
                <w:rFonts w:ascii="宋体" w:hAnsi="宋体" w:cs="宋体"/>
                <w:color w:val="000000"/>
                <w:kern w:val="0"/>
                <w:sz w:val="24"/>
              </w:rPr>
            </w:pPr>
            <w:r w:rsidRPr="00D352D8">
              <w:rPr>
                <w:rFonts w:ascii="宋体" w:hAnsi="宋体" w:cs="宋体" w:hint="eastAsia"/>
                <w:color w:val="000000"/>
                <w:kern w:val="0"/>
                <w:sz w:val="24"/>
              </w:rPr>
              <w:t>1</w:t>
            </w:r>
          </w:p>
        </w:tc>
        <w:tc>
          <w:tcPr>
            <w:tcW w:w="1247" w:type="pct"/>
            <w:tcBorders>
              <w:top w:val="nil"/>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left"/>
              <w:rPr>
                <w:rFonts w:ascii="宋体" w:hAnsi="宋体" w:cs="宋体"/>
                <w:color w:val="000000"/>
                <w:kern w:val="0"/>
                <w:sz w:val="24"/>
              </w:rPr>
            </w:pPr>
            <w:r w:rsidRPr="00D352D8">
              <w:rPr>
                <w:rFonts w:ascii="宋体" w:hAnsi="宋体" w:cs="宋体" w:hint="eastAsia"/>
                <w:color w:val="000000"/>
                <w:kern w:val="0"/>
                <w:sz w:val="24"/>
              </w:rPr>
              <w:t>1)岩土介质微细观组构探测与表征分析；</w:t>
            </w:r>
            <w:r w:rsidRPr="00D352D8">
              <w:rPr>
                <w:rFonts w:ascii="宋体" w:hAnsi="宋体" w:cs="宋体" w:hint="eastAsia"/>
                <w:color w:val="000000"/>
                <w:kern w:val="0"/>
                <w:sz w:val="24"/>
              </w:rPr>
              <w:br/>
              <w:t>2)矿物颗粒微观相互作用；</w:t>
            </w:r>
            <w:r w:rsidRPr="00D352D8">
              <w:rPr>
                <w:rFonts w:ascii="宋体" w:hAnsi="宋体" w:cs="宋体" w:hint="eastAsia"/>
                <w:color w:val="000000"/>
                <w:kern w:val="0"/>
                <w:sz w:val="24"/>
              </w:rPr>
              <w:br/>
              <w:t>3)黏土矿物与溶液相互作用。</w:t>
            </w:r>
          </w:p>
        </w:tc>
        <w:tc>
          <w:tcPr>
            <w:tcW w:w="1693" w:type="pct"/>
            <w:tcBorders>
              <w:top w:val="nil"/>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left"/>
              <w:rPr>
                <w:rFonts w:ascii="宋体" w:hAnsi="宋体" w:cs="宋体"/>
                <w:color w:val="000000"/>
                <w:kern w:val="0"/>
                <w:sz w:val="24"/>
              </w:rPr>
            </w:pPr>
            <w:r w:rsidRPr="00D352D8">
              <w:rPr>
                <w:rFonts w:ascii="宋体" w:hAnsi="宋体" w:cs="宋体" w:hint="eastAsia"/>
                <w:color w:val="000000"/>
                <w:kern w:val="0"/>
                <w:sz w:val="24"/>
              </w:rPr>
              <w:t>岩土工程、地质工程等相关专业，具有较强的试验操作能力、熟悉相关测试表征分析手段（NMR，AFM，TEM等），博士期间在本领域国际顶级或重要科技期刊上发表高质量学术成果者优先。</w:t>
            </w:r>
          </w:p>
        </w:tc>
      </w:tr>
      <w:tr w:rsidR="000C1501" w:rsidRPr="00D352D8" w:rsidTr="00AC2AA3">
        <w:trPr>
          <w:trHeight w:val="3109"/>
        </w:trPr>
        <w:tc>
          <w:tcPr>
            <w:tcW w:w="313" w:type="pct"/>
            <w:vMerge w:val="restart"/>
            <w:tcBorders>
              <w:top w:val="nil"/>
              <w:left w:val="single" w:sz="4" w:space="0" w:color="auto"/>
              <w:bottom w:val="single" w:sz="4" w:space="0" w:color="auto"/>
              <w:right w:val="single" w:sz="4" w:space="0" w:color="auto"/>
            </w:tcBorders>
            <w:shd w:val="clear" w:color="auto" w:fill="auto"/>
            <w:vAlign w:val="center"/>
            <w:hideMark/>
          </w:tcPr>
          <w:p w:rsidR="000C1501" w:rsidRPr="00D352D8" w:rsidRDefault="000C1501" w:rsidP="00AC2AA3">
            <w:pPr>
              <w:widowControl/>
              <w:jc w:val="center"/>
              <w:rPr>
                <w:rFonts w:ascii="宋体" w:hAnsi="宋体" w:cs="宋体"/>
                <w:color w:val="000000"/>
                <w:kern w:val="0"/>
                <w:sz w:val="24"/>
              </w:rPr>
            </w:pPr>
            <w:r w:rsidRPr="00D352D8">
              <w:rPr>
                <w:rFonts w:ascii="宋体" w:hAnsi="宋体" w:cs="宋体" w:hint="eastAsia"/>
                <w:color w:val="000000"/>
                <w:kern w:val="0"/>
                <w:sz w:val="24"/>
              </w:rPr>
              <w:t>13</w:t>
            </w:r>
          </w:p>
        </w:tc>
        <w:tc>
          <w:tcPr>
            <w:tcW w:w="665" w:type="pct"/>
            <w:vMerge w:val="restart"/>
            <w:tcBorders>
              <w:top w:val="nil"/>
              <w:left w:val="single" w:sz="4" w:space="0" w:color="auto"/>
              <w:bottom w:val="single" w:sz="4" w:space="0" w:color="auto"/>
              <w:right w:val="single" w:sz="4" w:space="0" w:color="auto"/>
            </w:tcBorders>
            <w:shd w:val="clear" w:color="auto" w:fill="auto"/>
            <w:vAlign w:val="center"/>
            <w:hideMark/>
          </w:tcPr>
          <w:p w:rsidR="000C1501" w:rsidRPr="00D352D8" w:rsidRDefault="000C1501" w:rsidP="00AC2AA3">
            <w:pPr>
              <w:widowControl/>
              <w:jc w:val="center"/>
              <w:rPr>
                <w:rFonts w:ascii="宋体" w:hAnsi="宋体" w:cs="宋体"/>
                <w:color w:val="000000"/>
                <w:kern w:val="0"/>
                <w:sz w:val="24"/>
              </w:rPr>
            </w:pPr>
            <w:r w:rsidRPr="00D352D8">
              <w:rPr>
                <w:rFonts w:ascii="宋体" w:hAnsi="宋体" w:cs="宋体" w:hint="eastAsia"/>
                <w:color w:val="000000"/>
                <w:kern w:val="0"/>
                <w:sz w:val="24"/>
              </w:rPr>
              <w:t>岩体工程多场耦合效应组</w:t>
            </w:r>
          </w:p>
        </w:tc>
        <w:tc>
          <w:tcPr>
            <w:tcW w:w="499" w:type="pct"/>
            <w:vMerge w:val="restart"/>
            <w:tcBorders>
              <w:top w:val="nil"/>
              <w:left w:val="single" w:sz="4" w:space="0" w:color="auto"/>
              <w:bottom w:val="single" w:sz="4" w:space="0" w:color="auto"/>
              <w:right w:val="single" w:sz="4" w:space="0" w:color="auto"/>
            </w:tcBorders>
            <w:shd w:val="clear" w:color="auto" w:fill="auto"/>
            <w:vAlign w:val="center"/>
            <w:hideMark/>
          </w:tcPr>
          <w:p w:rsidR="000C1501" w:rsidRPr="00D352D8" w:rsidRDefault="000C1501" w:rsidP="00AC2AA3">
            <w:pPr>
              <w:widowControl/>
              <w:jc w:val="center"/>
              <w:rPr>
                <w:rFonts w:ascii="宋体" w:hAnsi="宋体" w:cs="宋体"/>
                <w:color w:val="000000"/>
                <w:kern w:val="0"/>
                <w:sz w:val="24"/>
              </w:rPr>
            </w:pPr>
            <w:r w:rsidRPr="00D352D8">
              <w:rPr>
                <w:rFonts w:ascii="宋体" w:hAnsi="宋体" w:cs="宋体" w:hint="eastAsia"/>
                <w:color w:val="000000"/>
                <w:kern w:val="0"/>
                <w:sz w:val="24"/>
              </w:rPr>
              <w:t>特别研究助理（含博士后）</w:t>
            </w:r>
          </w:p>
        </w:tc>
        <w:tc>
          <w:tcPr>
            <w:tcW w:w="583" w:type="pct"/>
            <w:tcBorders>
              <w:top w:val="nil"/>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center"/>
              <w:rPr>
                <w:rFonts w:ascii="宋体" w:hAnsi="宋体" w:cs="宋体"/>
                <w:color w:val="000000"/>
                <w:kern w:val="0"/>
                <w:sz w:val="24"/>
              </w:rPr>
            </w:pPr>
            <w:r w:rsidRPr="00D352D8">
              <w:rPr>
                <w:rFonts w:ascii="宋体" w:hAnsi="宋体" w:cs="宋体" w:hint="eastAsia"/>
                <w:color w:val="000000"/>
                <w:kern w:val="0"/>
                <w:sz w:val="24"/>
              </w:rPr>
              <w:t>2</w:t>
            </w:r>
          </w:p>
        </w:tc>
        <w:tc>
          <w:tcPr>
            <w:tcW w:w="1247" w:type="pct"/>
            <w:tcBorders>
              <w:top w:val="nil"/>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left"/>
              <w:rPr>
                <w:color w:val="000000"/>
                <w:kern w:val="0"/>
                <w:sz w:val="24"/>
              </w:rPr>
            </w:pPr>
            <w:r w:rsidRPr="00D352D8">
              <w:rPr>
                <w:color w:val="000000"/>
                <w:kern w:val="0"/>
                <w:sz w:val="24"/>
              </w:rPr>
              <w:t>Building Information Modeling (BIM)</w:t>
            </w:r>
            <w:r w:rsidRPr="00D352D8">
              <w:rPr>
                <w:rFonts w:ascii="宋体" w:hAnsi="宋体" w:hint="eastAsia"/>
                <w:color w:val="000000"/>
                <w:kern w:val="0"/>
                <w:sz w:val="24"/>
              </w:rPr>
              <w:t>、</w:t>
            </w:r>
            <w:r w:rsidRPr="00D352D8">
              <w:rPr>
                <w:color w:val="000000"/>
                <w:kern w:val="0"/>
                <w:sz w:val="24"/>
              </w:rPr>
              <w:t>GIS</w:t>
            </w:r>
            <w:r w:rsidRPr="00D352D8">
              <w:rPr>
                <w:rFonts w:ascii="宋体" w:hAnsi="宋体" w:hint="eastAsia"/>
                <w:color w:val="000000"/>
                <w:kern w:val="0"/>
                <w:sz w:val="24"/>
              </w:rPr>
              <w:t>在岩土工程、地下工程中的耦合研究、开发与应用。</w:t>
            </w:r>
          </w:p>
        </w:tc>
        <w:tc>
          <w:tcPr>
            <w:tcW w:w="1693" w:type="pct"/>
            <w:tcBorders>
              <w:top w:val="nil"/>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left"/>
              <w:rPr>
                <w:rFonts w:ascii="宋体" w:hAnsi="宋体" w:cs="宋体"/>
                <w:kern w:val="0"/>
                <w:sz w:val="24"/>
              </w:rPr>
            </w:pPr>
            <w:r w:rsidRPr="00D352D8">
              <w:rPr>
                <w:rFonts w:ascii="宋体" w:hAnsi="宋体" w:cs="宋体" w:hint="eastAsia"/>
                <w:kern w:val="0"/>
                <w:sz w:val="24"/>
              </w:rPr>
              <w:t>土木工程及相关专业，</w:t>
            </w:r>
            <w:r w:rsidRPr="00D352D8">
              <w:rPr>
                <w:kern w:val="0"/>
                <w:sz w:val="24"/>
              </w:rPr>
              <w:t>Building Information Modeling (BIM)</w:t>
            </w:r>
            <w:r w:rsidRPr="00D352D8">
              <w:rPr>
                <w:rFonts w:ascii="宋体" w:hAnsi="宋体" w:cs="宋体" w:hint="eastAsia"/>
                <w:kern w:val="0"/>
                <w:sz w:val="24"/>
              </w:rPr>
              <w:t>、</w:t>
            </w:r>
            <w:r w:rsidRPr="00D352D8">
              <w:rPr>
                <w:kern w:val="0"/>
                <w:sz w:val="24"/>
              </w:rPr>
              <w:t>GIS</w:t>
            </w:r>
            <w:r w:rsidRPr="00D352D8">
              <w:rPr>
                <w:rFonts w:ascii="宋体" w:hAnsi="宋体" w:cs="宋体" w:hint="eastAsia"/>
                <w:kern w:val="0"/>
                <w:sz w:val="24"/>
              </w:rPr>
              <w:t>或者计算机相关专业，熟悉编程且博士期间在本领域国际顶级或重要科技期刊上发表高质量学术成果者优先。</w:t>
            </w:r>
          </w:p>
        </w:tc>
      </w:tr>
      <w:tr w:rsidR="000C1501" w:rsidRPr="00D352D8" w:rsidTr="00AC2AA3">
        <w:trPr>
          <w:trHeight w:val="1975"/>
        </w:trPr>
        <w:tc>
          <w:tcPr>
            <w:tcW w:w="313" w:type="pct"/>
            <w:vMerge/>
            <w:tcBorders>
              <w:top w:val="nil"/>
              <w:left w:val="single" w:sz="4" w:space="0" w:color="auto"/>
              <w:bottom w:val="single" w:sz="4" w:space="0" w:color="auto"/>
              <w:right w:val="single" w:sz="4" w:space="0" w:color="auto"/>
            </w:tcBorders>
            <w:vAlign w:val="center"/>
            <w:hideMark/>
          </w:tcPr>
          <w:p w:rsidR="000C1501" w:rsidRPr="00D352D8" w:rsidRDefault="000C1501" w:rsidP="00AC2AA3">
            <w:pPr>
              <w:widowControl/>
              <w:jc w:val="left"/>
              <w:rPr>
                <w:rFonts w:ascii="宋体" w:hAnsi="宋体" w:cs="宋体"/>
                <w:color w:val="000000"/>
                <w:kern w:val="0"/>
                <w:sz w:val="24"/>
              </w:rPr>
            </w:pPr>
          </w:p>
        </w:tc>
        <w:tc>
          <w:tcPr>
            <w:tcW w:w="665" w:type="pct"/>
            <w:vMerge/>
            <w:tcBorders>
              <w:top w:val="nil"/>
              <w:left w:val="single" w:sz="4" w:space="0" w:color="auto"/>
              <w:bottom w:val="single" w:sz="4" w:space="0" w:color="auto"/>
              <w:right w:val="single" w:sz="4" w:space="0" w:color="auto"/>
            </w:tcBorders>
            <w:vAlign w:val="center"/>
            <w:hideMark/>
          </w:tcPr>
          <w:p w:rsidR="000C1501" w:rsidRPr="00D352D8" w:rsidRDefault="000C1501" w:rsidP="00AC2AA3">
            <w:pPr>
              <w:widowControl/>
              <w:jc w:val="left"/>
              <w:rPr>
                <w:rFonts w:ascii="宋体" w:hAnsi="宋体" w:cs="宋体"/>
                <w:color w:val="000000"/>
                <w:kern w:val="0"/>
                <w:sz w:val="24"/>
              </w:rPr>
            </w:pPr>
          </w:p>
        </w:tc>
        <w:tc>
          <w:tcPr>
            <w:tcW w:w="499" w:type="pct"/>
            <w:vMerge/>
            <w:tcBorders>
              <w:top w:val="nil"/>
              <w:left w:val="single" w:sz="4" w:space="0" w:color="auto"/>
              <w:bottom w:val="single" w:sz="4" w:space="0" w:color="auto"/>
              <w:right w:val="single" w:sz="4" w:space="0" w:color="auto"/>
            </w:tcBorders>
            <w:vAlign w:val="center"/>
            <w:hideMark/>
          </w:tcPr>
          <w:p w:rsidR="000C1501" w:rsidRPr="00D352D8" w:rsidRDefault="000C1501" w:rsidP="00AC2AA3">
            <w:pPr>
              <w:widowControl/>
              <w:jc w:val="left"/>
              <w:rPr>
                <w:rFonts w:ascii="宋体" w:hAnsi="宋体" w:cs="宋体"/>
                <w:color w:val="000000"/>
                <w:kern w:val="0"/>
                <w:sz w:val="24"/>
              </w:rPr>
            </w:pP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1501" w:rsidRPr="00D352D8" w:rsidRDefault="000C1501" w:rsidP="00AC2AA3">
            <w:pPr>
              <w:widowControl/>
              <w:jc w:val="center"/>
              <w:rPr>
                <w:rFonts w:ascii="宋体" w:hAnsi="宋体" w:cs="宋体"/>
                <w:color w:val="000000"/>
                <w:kern w:val="0"/>
                <w:sz w:val="24"/>
              </w:rPr>
            </w:pPr>
            <w:r w:rsidRPr="00D352D8">
              <w:rPr>
                <w:rFonts w:ascii="宋体" w:hAnsi="宋体" w:cs="宋体" w:hint="eastAsia"/>
                <w:color w:val="000000"/>
                <w:kern w:val="0"/>
                <w:sz w:val="24"/>
              </w:rPr>
              <w:t>1</w:t>
            </w:r>
          </w:p>
        </w:tc>
        <w:tc>
          <w:tcPr>
            <w:tcW w:w="12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1501" w:rsidRPr="00D352D8" w:rsidRDefault="000C1501" w:rsidP="00AC2AA3">
            <w:pPr>
              <w:widowControl/>
              <w:jc w:val="left"/>
              <w:rPr>
                <w:rFonts w:ascii="宋体" w:hAnsi="宋体" w:cs="宋体"/>
                <w:kern w:val="0"/>
                <w:sz w:val="24"/>
              </w:rPr>
            </w:pPr>
            <w:r w:rsidRPr="00D352D8">
              <w:rPr>
                <w:rFonts w:ascii="宋体" w:hAnsi="宋体" w:cs="宋体" w:hint="eastAsia"/>
                <w:kern w:val="0"/>
                <w:sz w:val="24"/>
              </w:rPr>
              <w:t>深部断层活化规律与洞室群稳定性研究。</w:t>
            </w:r>
          </w:p>
        </w:tc>
        <w:tc>
          <w:tcPr>
            <w:tcW w:w="16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1501" w:rsidRPr="00D352D8" w:rsidRDefault="000C1501" w:rsidP="00AC2AA3">
            <w:pPr>
              <w:widowControl/>
              <w:jc w:val="left"/>
              <w:rPr>
                <w:rFonts w:ascii="宋体" w:hAnsi="宋体" w:cs="宋体"/>
                <w:kern w:val="0"/>
                <w:sz w:val="24"/>
              </w:rPr>
            </w:pPr>
            <w:r w:rsidRPr="00D352D8">
              <w:rPr>
                <w:rFonts w:ascii="宋体" w:hAnsi="宋体" w:cs="宋体" w:hint="eastAsia"/>
                <w:kern w:val="0"/>
                <w:sz w:val="24"/>
              </w:rPr>
              <w:t>岩土工程专业，熟悉岩石剪切试验技术、离散元或FDEM计算软件，博士期间在本领域国际顶级或重要科技期刊上发表高质量学术成果者优先。</w:t>
            </w:r>
          </w:p>
        </w:tc>
      </w:tr>
      <w:tr w:rsidR="000C1501" w:rsidRPr="00D352D8" w:rsidTr="00AC2AA3">
        <w:trPr>
          <w:trHeight w:val="2129"/>
        </w:trPr>
        <w:tc>
          <w:tcPr>
            <w:tcW w:w="313" w:type="pct"/>
            <w:vMerge/>
            <w:tcBorders>
              <w:top w:val="nil"/>
              <w:left w:val="single" w:sz="4" w:space="0" w:color="auto"/>
              <w:bottom w:val="single" w:sz="4" w:space="0" w:color="auto"/>
              <w:right w:val="single" w:sz="4" w:space="0" w:color="auto"/>
            </w:tcBorders>
            <w:vAlign w:val="center"/>
            <w:hideMark/>
          </w:tcPr>
          <w:p w:rsidR="000C1501" w:rsidRPr="00D352D8" w:rsidRDefault="000C1501" w:rsidP="00AC2AA3">
            <w:pPr>
              <w:widowControl/>
              <w:jc w:val="left"/>
              <w:rPr>
                <w:rFonts w:ascii="宋体" w:hAnsi="宋体" w:cs="宋体"/>
                <w:color w:val="000000"/>
                <w:kern w:val="0"/>
                <w:sz w:val="24"/>
              </w:rPr>
            </w:pPr>
          </w:p>
        </w:tc>
        <w:tc>
          <w:tcPr>
            <w:tcW w:w="665" w:type="pct"/>
            <w:vMerge/>
            <w:tcBorders>
              <w:top w:val="nil"/>
              <w:left w:val="single" w:sz="4" w:space="0" w:color="auto"/>
              <w:bottom w:val="single" w:sz="4" w:space="0" w:color="auto"/>
              <w:right w:val="single" w:sz="4" w:space="0" w:color="auto"/>
            </w:tcBorders>
            <w:vAlign w:val="center"/>
            <w:hideMark/>
          </w:tcPr>
          <w:p w:rsidR="000C1501" w:rsidRPr="00D352D8" w:rsidRDefault="000C1501" w:rsidP="00AC2AA3">
            <w:pPr>
              <w:widowControl/>
              <w:jc w:val="left"/>
              <w:rPr>
                <w:rFonts w:ascii="宋体" w:hAnsi="宋体" w:cs="宋体"/>
                <w:color w:val="000000"/>
                <w:kern w:val="0"/>
                <w:sz w:val="24"/>
              </w:rPr>
            </w:pPr>
          </w:p>
        </w:tc>
        <w:tc>
          <w:tcPr>
            <w:tcW w:w="499" w:type="pct"/>
            <w:vMerge/>
            <w:tcBorders>
              <w:top w:val="nil"/>
              <w:left w:val="single" w:sz="4" w:space="0" w:color="auto"/>
              <w:bottom w:val="single" w:sz="4" w:space="0" w:color="auto"/>
              <w:right w:val="single" w:sz="4" w:space="0" w:color="auto"/>
            </w:tcBorders>
            <w:vAlign w:val="center"/>
            <w:hideMark/>
          </w:tcPr>
          <w:p w:rsidR="000C1501" w:rsidRPr="00D352D8" w:rsidRDefault="000C1501" w:rsidP="00AC2AA3">
            <w:pPr>
              <w:widowControl/>
              <w:jc w:val="left"/>
              <w:rPr>
                <w:rFonts w:ascii="宋体" w:hAnsi="宋体" w:cs="宋体"/>
                <w:color w:val="000000"/>
                <w:kern w:val="0"/>
                <w:sz w:val="24"/>
              </w:rPr>
            </w:pP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1501" w:rsidRPr="00D352D8" w:rsidRDefault="000C1501" w:rsidP="00AC2AA3">
            <w:pPr>
              <w:widowControl/>
              <w:jc w:val="center"/>
              <w:rPr>
                <w:rFonts w:ascii="宋体" w:hAnsi="宋体" w:cs="宋体"/>
                <w:color w:val="000000"/>
                <w:kern w:val="0"/>
                <w:sz w:val="24"/>
              </w:rPr>
            </w:pPr>
            <w:r w:rsidRPr="00D352D8">
              <w:rPr>
                <w:rFonts w:ascii="宋体" w:hAnsi="宋体" w:cs="宋体" w:hint="eastAsia"/>
                <w:color w:val="000000"/>
                <w:kern w:val="0"/>
                <w:sz w:val="24"/>
              </w:rPr>
              <w:t>1</w:t>
            </w:r>
          </w:p>
        </w:tc>
        <w:tc>
          <w:tcPr>
            <w:tcW w:w="12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1501" w:rsidRPr="00D352D8" w:rsidRDefault="000C1501" w:rsidP="00AC2AA3">
            <w:pPr>
              <w:widowControl/>
              <w:jc w:val="left"/>
              <w:rPr>
                <w:rFonts w:ascii="宋体" w:hAnsi="宋体" w:cs="宋体"/>
                <w:kern w:val="0"/>
                <w:sz w:val="24"/>
              </w:rPr>
            </w:pPr>
            <w:r w:rsidRPr="00D352D8">
              <w:rPr>
                <w:rFonts w:ascii="宋体" w:hAnsi="宋体" w:cs="宋体" w:hint="eastAsia"/>
                <w:kern w:val="0"/>
                <w:sz w:val="24"/>
              </w:rPr>
              <w:t>智能矿山技术研发。</w:t>
            </w:r>
          </w:p>
        </w:tc>
        <w:tc>
          <w:tcPr>
            <w:tcW w:w="16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1501" w:rsidRPr="00D352D8" w:rsidRDefault="000C1501" w:rsidP="00AC2AA3">
            <w:pPr>
              <w:widowControl/>
              <w:jc w:val="left"/>
              <w:rPr>
                <w:rFonts w:ascii="宋体" w:hAnsi="宋体" w:cs="宋体"/>
                <w:kern w:val="0"/>
                <w:sz w:val="24"/>
              </w:rPr>
            </w:pPr>
            <w:r w:rsidRPr="00D352D8">
              <w:rPr>
                <w:rFonts w:ascii="宋体" w:hAnsi="宋体" w:cs="宋体" w:hint="eastAsia"/>
                <w:kern w:val="0"/>
                <w:sz w:val="24"/>
              </w:rPr>
              <w:t>岩土工程专业，熟悉采矿工程、三维可视化仿真技术，博士期间在本领域国际顶级或重要科技期刊上发表高质量学术成果者优先。</w:t>
            </w:r>
          </w:p>
        </w:tc>
      </w:tr>
      <w:tr w:rsidR="000C1501" w:rsidRPr="00D352D8" w:rsidTr="00AC2AA3">
        <w:trPr>
          <w:trHeight w:val="2954"/>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0C1501" w:rsidRPr="00D352D8" w:rsidRDefault="000C1501" w:rsidP="00AC2AA3">
            <w:pPr>
              <w:widowControl/>
              <w:jc w:val="center"/>
              <w:rPr>
                <w:rFonts w:ascii="宋体" w:hAnsi="宋体" w:cs="宋体"/>
                <w:color w:val="000000"/>
                <w:kern w:val="0"/>
                <w:sz w:val="24"/>
              </w:rPr>
            </w:pPr>
            <w:r w:rsidRPr="00D352D8">
              <w:rPr>
                <w:rFonts w:ascii="宋体" w:hAnsi="宋体" w:cs="宋体" w:hint="eastAsia"/>
                <w:color w:val="000000"/>
                <w:kern w:val="0"/>
                <w:sz w:val="24"/>
              </w:rPr>
              <w:t>14</w:t>
            </w:r>
          </w:p>
        </w:tc>
        <w:tc>
          <w:tcPr>
            <w:tcW w:w="665" w:type="pct"/>
            <w:tcBorders>
              <w:top w:val="nil"/>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center"/>
              <w:rPr>
                <w:rFonts w:ascii="宋体" w:hAnsi="宋体" w:cs="宋体"/>
                <w:color w:val="000000"/>
                <w:kern w:val="0"/>
                <w:sz w:val="24"/>
              </w:rPr>
            </w:pPr>
            <w:r w:rsidRPr="00D352D8">
              <w:rPr>
                <w:rFonts w:ascii="宋体" w:hAnsi="宋体" w:cs="宋体" w:hint="eastAsia"/>
                <w:color w:val="000000"/>
                <w:kern w:val="0"/>
                <w:sz w:val="24"/>
              </w:rPr>
              <w:t>岩土工程抗震安全组</w:t>
            </w:r>
          </w:p>
        </w:tc>
        <w:tc>
          <w:tcPr>
            <w:tcW w:w="499" w:type="pct"/>
            <w:tcBorders>
              <w:top w:val="nil"/>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center"/>
              <w:rPr>
                <w:rFonts w:ascii="宋体" w:hAnsi="宋体" w:cs="宋体"/>
                <w:color w:val="000000"/>
                <w:kern w:val="0"/>
                <w:sz w:val="24"/>
              </w:rPr>
            </w:pPr>
            <w:r w:rsidRPr="00D352D8">
              <w:rPr>
                <w:rFonts w:ascii="宋体" w:hAnsi="宋体" w:cs="宋体" w:hint="eastAsia"/>
                <w:color w:val="000000"/>
                <w:kern w:val="0"/>
                <w:sz w:val="24"/>
              </w:rPr>
              <w:t>特别研究助理（含博士后）</w:t>
            </w:r>
          </w:p>
        </w:tc>
        <w:tc>
          <w:tcPr>
            <w:tcW w:w="583" w:type="pct"/>
            <w:tcBorders>
              <w:top w:val="single" w:sz="4" w:space="0" w:color="auto"/>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center"/>
              <w:rPr>
                <w:rFonts w:ascii="宋体" w:hAnsi="宋体" w:cs="宋体"/>
                <w:color w:val="000000"/>
                <w:kern w:val="0"/>
                <w:sz w:val="24"/>
              </w:rPr>
            </w:pPr>
            <w:r w:rsidRPr="00D352D8">
              <w:rPr>
                <w:rFonts w:ascii="宋体" w:hAnsi="宋体" w:cs="宋体" w:hint="eastAsia"/>
                <w:color w:val="000000"/>
                <w:kern w:val="0"/>
                <w:sz w:val="24"/>
              </w:rPr>
              <w:t>1</w:t>
            </w:r>
          </w:p>
        </w:tc>
        <w:tc>
          <w:tcPr>
            <w:tcW w:w="1247" w:type="pct"/>
            <w:tcBorders>
              <w:top w:val="single" w:sz="4" w:space="0" w:color="auto"/>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left"/>
              <w:rPr>
                <w:rFonts w:ascii="宋体" w:hAnsi="宋体" w:cs="宋体"/>
                <w:color w:val="000000"/>
                <w:kern w:val="0"/>
                <w:sz w:val="24"/>
              </w:rPr>
            </w:pPr>
            <w:r w:rsidRPr="00D352D8">
              <w:rPr>
                <w:rFonts w:ascii="宋体" w:hAnsi="宋体" w:cs="宋体" w:hint="eastAsia"/>
                <w:color w:val="000000"/>
                <w:kern w:val="0"/>
                <w:sz w:val="24"/>
              </w:rPr>
              <w:t>岩土工程抗震安全与防震减灾方面的理论与应用研究。</w:t>
            </w:r>
          </w:p>
        </w:tc>
        <w:tc>
          <w:tcPr>
            <w:tcW w:w="1693" w:type="pct"/>
            <w:tcBorders>
              <w:top w:val="single" w:sz="4" w:space="0" w:color="auto"/>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left"/>
              <w:rPr>
                <w:rFonts w:ascii="宋体" w:hAnsi="宋体" w:cs="宋体"/>
                <w:color w:val="000000"/>
                <w:kern w:val="0"/>
                <w:sz w:val="24"/>
              </w:rPr>
            </w:pPr>
            <w:r w:rsidRPr="00D352D8">
              <w:rPr>
                <w:rFonts w:ascii="宋体" w:hAnsi="宋体" w:cs="宋体" w:hint="eastAsia"/>
                <w:color w:val="000000"/>
                <w:kern w:val="0"/>
                <w:sz w:val="24"/>
              </w:rPr>
              <w:t>岩土力学与工程、工程地质、固体力学及相关专业，具备较强的岩土工程相关专业的理论知识、数值计算、岩石力学实验或工程的专业技能，博士期间在本领域国际顶级或重要科技期刊上发表高质量学术成果者优先。</w:t>
            </w:r>
          </w:p>
        </w:tc>
      </w:tr>
      <w:tr w:rsidR="000C1501" w:rsidRPr="00D352D8" w:rsidTr="00AC2AA3">
        <w:trPr>
          <w:trHeight w:val="3677"/>
        </w:trPr>
        <w:tc>
          <w:tcPr>
            <w:tcW w:w="313" w:type="pct"/>
            <w:vMerge w:val="restart"/>
            <w:tcBorders>
              <w:top w:val="nil"/>
              <w:left w:val="single" w:sz="4" w:space="0" w:color="auto"/>
              <w:bottom w:val="single" w:sz="4" w:space="0" w:color="auto"/>
              <w:right w:val="single" w:sz="4" w:space="0" w:color="auto"/>
            </w:tcBorders>
            <w:shd w:val="clear" w:color="auto" w:fill="auto"/>
            <w:vAlign w:val="center"/>
            <w:hideMark/>
          </w:tcPr>
          <w:p w:rsidR="000C1501" w:rsidRPr="00D352D8" w:rsidRDefault="000C1501" w:rsidP="00AC2AA3">
            <w:pPr>
              <w:widowControl/>
              <w:jc w:val="center"/>
              <w:rPr>
                <w:rFonts w:ascii="宋体" w:hAnsi="宋体" w:cs="宋体"/>
                <w:color w:val="000000"/>
                <w:kern w:val="0"/>
                <w:sz w:val="24"/>
              </w:rPr>
            </w:pPr>
            <w:r w:rsidRPr="00D352D8">
              <w:rPr>
                <w:rFonts w:ascii="宋体" w:hAnsi="宋体" w:cs="宋体" w:hint="eastAsia"/>
                <w:color w:val="000000"/>
                <w:kern w:val="0"/>
                <w:sz w:val="24"/>
              </w:rPr>
              <w:t>15</w:t>
            </w:r>
          </w:p>
        </w:tc>
        <w:tc>
          <w:tcPr>
            <w:tcW w:w="665" w:type="pct"/>
            <w:vMerge w:val="restart"/>
            <w:tcBorders>
              <w:top w:val="nil"/>
              <w:left w:val="single" w:sz="4" w:space="0" w:color="auto"/>
              <w:bottom w:val="single" w:sz="4" w:space="0" w:color="auto"/>
              <w:right w:val="single" w:sz="4" w:space="0" w:color="auto"/>
            </w:tcBorders>
            <w:shd w:val="clear" w:color="auto" w:fill="auto"/>
            <w:vAlign w:val="center"/>
            <w:hideMark/>
          </w:tcPr>
          <w:p w:rsidR="000C1501" w:rsidRPr="00D352D8" w:rsidRDefault="000C1501" w:rsidP="00AC2AA3">
            <w:pPr>
              <w:widowControl/>
              <w:jc w:val="center"/>
              <w:rPr>
                <w:rFonts w:ascii="宋体" w:hAnsi="宋体" w:cs="宋体"/>
                <w:color w:val="000000"/>
                <w:kern w:val="0"/>
                <w:sz w:val="24"/>
              </w:rPr>
            </w:pPr>
            <w:r w:rsidRPr="00D352D8">
              <w:rPr>
                <w:rFonts w:ascii="宋体" w:hAnsi="宋体" w:cs="宋体" w:hint="eastAsia"/>
                <w:color w:val="000000"/>
                <w:kern w:val="0"/>
                <w:sz w:val="24"/>
              </w:rPr>
              <w:t>二氧化碳地质封存组</w:t>
            </w:r>
          </w:p>
        </w:tc>
        <w:tc>
          <w:tcPr>
            <w:tcW w:w="499" w:type="pct"/>
            <w:vMerge w:val="restart"/>
            <w:tcBorders>
              <w:top w:val="nil"/>
              <w:left w:val="single" w:sz="4" w:space="0" w:color="auto"/>
              <w:bottom w:val="single" w:sz="4" w:space="0" w:color="auto"/>
              <w:right w:val="single" w:sz="4" w:space="0" w:color="auto"/>
            </w:tcBorders>
            <w:shd w:val="clear" w:color="auto" w:fill="auto"/>
            <w:vAlign w:val="center"/>
            <w:hideMark/>
          </w:tcPr>
          <w:p w:rsidR="000C1501" w:rsidRPr="00D352D8" w:rsidRDefault="000C1501" w:rsidP="00AC2AA3">
            <w:pPr>
              <w:widowControl/>
              <w:jc w:val="center"/>
              <w:rPr>
                <w:rFonts w:ascii="宋体" w:hAnsi="宋体" w:cs="宋体"/>
                <w:color w:val="000000"/>
                <w:kern w:val="0"/>
                <w:sz w:val="24"/>
              </w:rPr>
            </w:pPr>
            <w:r w:rsidRPr="00D352D8">
              <w:rPr>
                <w:rFonts w:ascii="宋体" w:hAnsi="宋体" w:cs="宋体" w:hint="eastAsia"/>
                <w:color w:val="000000"/>
                <w:kern w:val="0"/>
                <w:sz w:val="24"/>
              </w:rPr>
              <w:t>特别研究助理（含博士后）</w:t>
            </w:r>
          </w:p>
        </w:tc>
        <w:tc>
          <w:tcPr>
            <w:tcW w:w="583" w:type="pct"/>
            <w:tcBorders>
              <w:top w:val="nil"/>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center"/>
              <w:rPr>
                <w:rFonts w:ascii="宋体" w:hAnsi="宋体" w:cs="宋体"/>
                <w:color w:val="000000"/>
                <w:kern w:val="0"/>
                <w:sz w:val="24"/>
              </w:rPr>
            </w:pPr>
            <w:r w:rsidRPr="00D352D8">
              <w:rPr>
                <w:rFonts w:ascii="宋体" w:hAnsi="宋体" w:cs="宋体" w:hint="eastAsia"/>
                <w:color w:val="000000"/>
                <w:kern w:val="0"/>
                <w:sz w:val="24"/>
              </w:rPr>
              <w:t>1</w:t>
            </w:r>
          </w:p>
        </w:tc>
        <w:tc>
          <w:tcPr>
            <w:tcW w:w="1247" w:type="pct"/>
            <w:tcBorders>
              <w:top w:val="nil"/>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left"/>
              <w:rPr>
                <w:rFonts w:ascii="宋体" w:hAnsi="宋体" w:cs="宋体"/>
                <w:color w:val="000000"/>
                <w:kern w:val="0"/>
                <w:sz w:val="24"/>
              </w:rPr>
            </w:pPr>
            <w:r w:rsidRPr="00D352D8">
              <w:rPr>
                <w:rFonts w:ascii="宋体" w:hAnsi="宋体" w:cs="宋体" w:hint="eastAsia"/>
                <w:color w:val="000000"/>
                <w:kern w:val="0"/>
                <w:sz w:val="24"/>
              </w:rPr>
              <w:t>碳中和创新科学与技术。</w:t>
            </w:r>
          </w:p>
        </w:tc>
        <w:tc>
          <w:tcPr>
            <w:tcW w:w="1693" w:type="pct"/>
            <w:tcBorders>
              <w:top w:val="nil"/>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left"/>
              <w:rPr>
                <w:rFonts w:ascii="宋体" w:hAnsi="宋体" w:cs="宋体"/>
                <w:color w:val="000000"/>
                <w:kern w:val="0"/>
                <w:sz w:val="24"/>
              </w:rPr>
            </w:pPr>
            <w:r w:rsidRPr="00D352D8">
              <w:rPr>
                <w:rFonts w:ascii="宋体" w:hAnsi="宋体" w:cs="宋体" w:hint="eastAsia"/>
                <w:color w:val="000000"/>
                <w:kern w:val="0"/>
                <w:sz w:val="24"/>
              </w:rPr>
              <w:t>具有岩土工程或油气储藏研究背景，在海外获得博士学位或者具有一年以上的海外留学经历，熟悉能源系统/能源材料/储层模拟技术与方法，具有专业/开源数值模拟软件开发经历，博士期间在本领域国际顶级或重要科技期刊上发表高质量学术成果者优先。</w:t>
            </w:r>
          </w:p>
        </w:tc>
      </w:tr>
      <w:tr w:rsidR="000C1501" w:rsidRPr="00D352D8" w:rsidTr="00AC2AA3">
        <w:trPr>
          <w:trHeight w:val="2978"/>
        </w:trPr>
        <w:tc>
          <w:tcPr>
            <w:tcW w:w="313" w:type="pct"/>
            <w:vMerge/>
            <w:tcBorders>
              <w:top w:val="nil"/>
              <w:left w:val="single" w:sz="4" w:space="0" w:color="auto"/>
              <w:bottom w:val="single" w:sz="4" w:space="0" w:color="auto"/>
              <w:right w:val="single" w:sz="4" w:space="0" w:color="auto"/>
            </w:tcBorders>
            <w:vAlign w:val="center"/>
            <w:hideMark/>
          </w:tcPr>
          <w:p w:rsidR="000C1501" w:rsidRPr="00D352D8" w:rsidRDefault="000C1501" w:rsidP="00AC2AA3">
            <w:pPr>
              <w:widowControl/>
              <w:jc w:val="left"/>
              <w:rPr>
                <w:rFonts w:ascii="宋体" w:hAnsi="宋体" w:cs="宋体"/>
                <w:color w:val="000000"/>
                <w:kern w:val="0"/>
                <w:sz w:val="24"/>
              </w:rPr>
            </w:pPr>
          </w:p>
        </w:tc>
        <w:tc>
          <w:tcPr>
            <w:tcW w:w="665" w:type="pct"/>
            <w:vMerge/>
            <w:tcBorders>
              <w:top w:val="nil"/>
              <w:left w:val="single" w:sz="4" w:space="0" w:color="auto"/>
              <w:bottom w:val="single" w:sz="4" w:space="0" w:color="auto"/>
              <w:right w:val="single" w:sz="4" w:space="0" w:color="auto"/>
            </w:tcBorders>
            <w:vAlign w:val="center"/>
            <w:hideMark/>
          </w:tcPr>
          <w:p w:rsidR="000C1501" w:rsidRPr="00D352D8" w:rsidRDefault="000C1501" w:rsidP="00AC2AA3">
            <w:pPr>
              <w:widowControl/>
              <w:jc w:val="left"/>
              <w:rPr>
                <w:rFonts w:ascii="宋体" w:hAnsi="宋体" w:cs="宋体"/>
                <w:color w:val="000000"/>
                <w:kern w:val="0"/>
                <w:sz w:val="24"/>
              </w:rPr>
            </w:pPr>
          </w:p>
        </w:tc>
        <w:tc>
          <w:tcPr>
            <w:tcW w:w="499" w:type="pct"/>
            <w:vMerge/>
            <w:tcBorders>
              <w:top w:val="nil"/>
              <w:left w:val="single" w:sz="4" w:space="0" w:color="auto"/>
              <w:bottom w:val="single" w:sz="4" w:space="0" w:color="auto"/>
              <w:right w:val="single" w:sz="4" w:space="0" w:color="auto"/>
            </w:tcBorders>
            <w:vAlign w:val="center"/>
            <w:hideMark/>
          </w:tcPr>
          <w:p w:rsidR="000C1501" w:rsidRPr="00D352D8" w:rsidRDefault="000C1501" w:rsidP="00AC2AA3">
            <w:pPr>
              <w:widowControl/>
              <w:jc w:val="left"/>
              <w:rPr>
                <w:rFonts w:ascii="宋体" w:hAnsi="宋体" w:cs="宋体"/>
                <w:color w:val="000000"/>
                <w:kern w:val="0"/>
                <w:sz w:val="24"/>
              </w:rPr>
            </w:pPr>
          </w:p>
        </w:tc>
        <w:tc>
          <w:tcPr>
            <w:tcW w:w="583" w:type="pct"/>
            <w:tcBorders>
              <w:top w:val="nil"/>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center"/>
              <w:rPr>
                <w:rFonts w:ascii="宋体" w:hAnsi="宋体" w:cs="宋体"/>
                <w:color w:val="000000"/>
                <w:kern w:val="0"/>
                <w:sz w:val="24"/>
              </w:rPr>
            </w:pPr>
            <w:r w:rsidRPr="00D352D8">
              <w:rPr>
                <w:rFonts w:ascii="宋体" w:hAnsi="宋体" w:cs="宋体" w:hint="eastAsia"/>
                <w:color w:val="000000"/>
                <w:kern w:val="0"/>
                <w:sz w:val="24"/>
              </w:rPr>
              <w:t>1</w:t>
            </w:r>
          </w:p>
        </w:tc>
        <w:tc>
          <w:tcPr>
            <w:tcW w:w="1247" w:type="pct"/>
            <w:tcBorders>
              <w:top w:val="nil"/>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left"/>
              <w:rPr>
                <w:rFonts w:ascii="宋体" w:hAnsi="宋体" w:cs="宋体"/>
                <w:color w:val="000000"/>
                <w:kern w:val="0"/>
                <w:sz w:val="24"/>
              </w:rPr>
            </w:pPr>
            <w:r w:rsidRPr="00D352D8">
              <w:rPr>
                <w:rFonts w:ascii="宋体" w:hAnsi="宋体" w:cs="宋体" w:hint="eastAsia"/>
                <w:color w:val="000000"/>
                <w:kern w:val="0"/>
                <w:sz w:val="24"/>
              </w:rPr>
              <w:t>多相态岩石物理与监测技术。</w:t>
            </w:r>
          </w:p>
        </w:tc>
        <w:tc>
          <w:tcPr>
            <w:tcW w:w="1693" w:type="pct"/>
            <w:tcBorders>
              <w:top w:val="nil"/>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left"/>
              <w:rPr>
                <w:rFonts w:ascii="宋体" w:hAnsi="宋体" w:cs="宋体"/>
                <w:color w:val="000000"/>
                <w:kern w:val="0"/>
                <w:sz w:val="24"/>
              </w:rPr>
            </w:pPr>
            <w:r w:rsidRPr="00D352D8">
              <w:rPr>
                <w:rFonts w:ascii="宋体" w:hAnsi="宋体" w:cs="宋体" w:hint="eastAsia"/>
                <w:color w:val="000000"/>
                <w:kern w:val="0"/>
                <w:sz w:val="24"/>
              </w:rPr>
              <w:t>具有地质工程或岩石物理研究背景，在海外获得博士学位或者具有一年以上的海外留学经历，熟悉岩石力学实验/矩张量反演/光纤监测技术，博士期间在本领域国际顶级或重要科技期刊上发表高质量学术成果者优先。</w:t>
            </w:r>
          </w:p>
        </w:tc>
      </w:tr>
      <w:tr w:rsidR="000C1501" w:rsidRPr="00D352D8" w:rsidTr="00AC2AA3">
        <w:trPr>
          <w:trHeight w:val="2967"/>
        </w:trPr>
        <w:tc>
          <w:tcPr>
            <w:tcW w:w="313" w:type="pct"/>
            <w:vMerge/>
            <w:tcBorders>
              <w:top w:val="nil"/>
              <w:left w:val="single" w:sz="4" w:space="0" w:color="auto"/>
              <w:bottom w:val="single" w:sz="4" w:space="0" w:color="auto"/>
              <w:right w:val="single" w:sz="4" w:space="0" w:color="auto"/>
            </w:tcBorders>
            <w:vAlign w:val="center"/>
            <w:hideMark/>
          </w:tcPr>
          <w:p w:rsidR="000C1501" w:rsidRPr="00D352D8" w:rsidRDefault="000C1501" w:rsidP="00AC2AA3">
            <w:pPr>
              <w:widowControl/>
              <w:jc w:val="left"/>
              <w:rPr>
                <w:rFonts w:ascii="宋体" w:hAnsi="宋体" w:cs="宋体"/>
                <w:color w:val="000000"/>
                <w:kern w:val="0"/>
                <w:sz w:val="24"/>
              </w:rPr>
            </w:pPr>
          </w:p>
        </w:tc>
        <w:tc>
          <w:tcPr>
            <w:tcW w:w="665" w:type="pct"/>
            <w:vMerge/>
            <w:tcBorders>
              <w:top w:val="nil"/>
              <w:left w:val="single" w:sz="4" w:space="0" w:color="auto"/>
              <w:bottom w:val="single" w:sz="4" w:space="0" w:color="auto"/>
              <w:right w:val="single" w:sz="4" w:space="0" w:color="auto"/>
            </w:tcBorders>
            <w:vAlign w:val="center"/>
            <w:hideMark/>
          </w:tcPr>
          <w:p w:rsidR="000C1501" w:rsidRPr="00D352D8" w:rsidRDefault="000C1501" w:rsidP="00AC2AA3">
            <w:pPr>
              <w:widowControl/>
              <w:jc w:val="left"/>
              <w:rPr>
                <w:rFonts w:ascii="宋体" w:hAnsi="宋体" w:cs="宋体"/>
                <w:color w:val="000000"/>
                <w:kern w:val="0"/>
                <w:sz w:val="24"/>
              </w:rPr>
            </w:pPr>
          </w:p>
        </w:tc>
        <w:tc>
          <w:tcPr>
            <w:tcW w:w="499" w:type="pct"/>
            <w:vMerge/>
            <w:tcBorders>
              <w:top w:val="nil"/>
              <w:left w:val="single" w:sz="4" w:space="0" w:color="auto"/>
              <w:bottom w:val="single" w:sz="4" w:space="0" w:color="auto"/>
              <w:right w:val="single" w:sz="4" w:space="0" w:color="auto"/>
            </w:tcBorders>
            <w:vAlign w:val="center"/>
            <w:hideMark/>
          </w:tcPr>
          <w:p w:rsidR="000C1501" w:rsidRPr="00D352D8" w:rsidRDefault="000C1501" w:rsidP="00AC2AA3">
            <w:pPr>
              <w:widowControl/>
              <w:jc w:val="left"/>
              <w:rPr>
                <w:rFonts w:ascii="宋体" w:hAnsi="宋体" w:cs="宋体"/>
                <w:color w:val="000000"/>
                <w:kern w:val="0"/>
                <w:sz w:val="24"/>
              </w:rPr>
            </w:pP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1501" w:rsidRPr="00D352D8" w:rsidRDefault="000C1501" w:rsidP="00AC2AA3">
            <w:pPr>
              <w:widowControl/>
              <w:jc w:val="center"/>
              <w:rPr>
                <w:rFonts w:ascii="宋体" w:hAnsi="宋体" w:cs="宋体"/>
                <w:color w:val="000000"/>
                <w:kern w:val="0"/>
                <w:sz w:val="24"/>
              </w:rPr>
            </w:pPr>
            <w:r w:rsidRPr="00D352D8">
              <w:rPr>
                <w:rFonts w:ascii="宋体" w:hAnsi="宋体" w:cs="宋体" w:hint="eastAsia"/>
                <w:color w:val="000000"/>
                <w:kern w:val="0"/>
                <w:sz w:val="24"/>
              </w:rPr>
              <w:t>1</w:t>
            </w:r>
          </w:p>
        </w:tc>
        <w:tc>
          <w:tcPr>
            <w:tcW w:w="12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1501" w:rsidRPr="00D352D8" w:rsidRDefault="000C1501" w:rsidP="00AC2AA3">
            <w:pPr>
              <w:widowControl/>
              <w:jc w:val="left"/>
              <w:rPr>
                <w:rFonts w:ascii="宋体" w:hAnsi="宋体" w:cs="宋体"/>
                <w:color w:val="000000"/>
                <w:kern w:val="0"/>
                <w:sz w:val="24"/>
              </w:rPr>
            </w:pPr>
            <w:r w:rsidRPr="00D352D8">
              <w:rPr>
                <w:rFonts w:ascii="宋体" w:hAnsi="宋体" w:cs="宋体" w:hint="eastAsia"/>
                <w:color w:val="000000"/>
                <w:kern w:val="0"/>
                <w:sz w:val="24"/>
              </w:rPr>
              <w:t>量子力学与能源岩土工程创新技术。</w:t>
            </w:r>
          </w:p>
        </w:tc>
        <w:tc>
          <w:tcPr>
            <w:tcW w:w="16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1501" w:rsidRPr="00D352D8" w:rsidRDefault="000C1501" w:rsidP="00AC2AA3">
            <w:pPr>
              <w:widowControl/>
              <w:jc w:val="left"/>
              <w:rPr>
                <w:rFonts w:ascii="宋体" w:hAnsi="宋体" w:cs="宋体"/>
                <w:color w:val="000000"/>
                <w:kern w:val="0"/>
                <w:sz w:val="24"/>
              </w:rPr>
            </w:pPr>
            <w:r w:rsidRPr="00D352D8">
              <w:rPr>
                <w:rFonts w:ascii="宋体" w:hAnsi="宋体" w:cs="宋体" w:hint="eastAsia"/>
                <w:color w:val="000000"/>
                <w:kern w:val="0"/>
                <w:sz w:val="24"/>
              </w:rPr>
              <w:t>具有分子动力学/量子力学/物理化学或分析化学研究背景，愿意参与能源环境岩土交叉领域研究，熟悉各种核磁/CT/气液分析设备与模拟技术，博士期间在本领域国际顶级或重要科技期刊上发表高质量学术成果者优先。</w:t>
            </w:r>
          </w:p>
        </w:tc>
      </w:tr>
      <w:tr w:rsidR="000C1501" w:rsidRPr="00D352D8" w:rsidTr="00AC2AA3">
        <w:trPr>
          <w:trHeight w:val="2413"/>
        </w:trPr>
        <w:tc>
          <w:tcPr>
            <w:tcW w:w="313" w:type="pct"/>
            <w:vMerge/>
            <w:tcBorders>
              <w:top w:val="nil"/>
              <w:left w:val="single" w:sz="4" w:space="0" w:color="auto"/>
              <w:bottom w:val="single" w:sz="4" w:space="0" w:color="auto"/>
              <w:right w:val="single" w:sz="4" w:space="0" w:color="auto"/>
            </w:tcBorders>
            <w:vAlign w:val="center"/>
            <w:hideMark/>
          </w:tcPr>
          <w:p w:rsidR="000C1501" w:rsidRPr="00D352D8" w:rsidRDefault="000C1501" w:rsidP="00AC2AA3">
            <w:pPr>
              <w:widowControl/>
              <w:jc w:val="left"/>
              <w:rPr>
                <w:rFonts w:ascii="宋体" w:hAnsi="宋体" w:cs="宋体"/>
                <w:color w:val="000000"/>
                <w:kern w:val="0"/>
                <w:sz w:val="24"/>
              </w:rPr>
            </w:pPr>
          </w:p>
        </w:tc>
        <w:tc>
          <w:tcPr>
            <w:tcW w:w="665" w:type="pct"/>
            <w:vMerge/>
            <w:tcBorders>
              <w:top w:val="nil"/>
              <w:left w:val="single" w:sz="4" w:space="0" w:color="auto"/>
              <w:bottom w:val="single" w:sz="4" w:space="0" w:color="auto"/>
              <w:right w:val="single" w:sz="4" w:space="0" w:color="auto"/>
            </w:tcBorders>
            <w:vAlign w:val="center"/>
            <w:hideMark/>
          </w:tcPr>
          <w:p w:rsidR="000C1501" w:rsidRPr="00D352D8" w:rsidRDefault="000C1501" w:rsidP="00AC2AA3">
            <w:pPr>
              <w:widowControl/>
              <w:jc w:val="left"/>
              <w:rPr>
                <w:rFonts w:ascii="宋体" w:hAnsi="宋体" w:cs="宋体"/>
                <w:color w:val="000000"/>
                <w:kern w:val="0"/>
                <w:sz w:val="24"/>
              </w:rPr>
            </w:pPr>
          </w:p>
        </w:tc>
        <w:tc>
          <w:tcPr>
            <w:tcW w:w="499" w:type="pct"/>
            <w:vMerge/>
            <w:tcBorders>
              <w:top w:val="nil"/>
              <w:left w:val="single" w:sz="4" w:space="0" w:color="auto"/>
              <w:bottom w:val="single" w:sz="4" w:space="0" w:color="auto"/>
              <w:right w:val="single" w:sz="4" w:space="0" w:color="auto"/>
            </w:tcBorders>
            <w:vAlign w:val="center"/>
            <w:hideMark/>
          </w:tcPr>
          <w:p w:rsidR="000C1501" w:rsidRPr="00D352D8" w:rsidRDefault="000C1501" w:rsidP="00AC2AA3">
            <w:pPr>
              <w:widowControl/>
              <w:jc w:val="left"/>
              <w:rPr>
                <w:rFonts w:ascii="宋体" w:hAnsi="宋体" w:cs="宋体"/>
                <w:color w:val="000000"/>
                <w:kern w:val="0"/>
                <w:sz w:val="24"/>
              </w:rPr>
            </w:pPr>
          </w:p>
        </w:tc>
        <w:tc>
          <w:tcPr>
            <w:tcW w:w="583" w:type="pct"/>
            <w:tcBorders>
              <w:top w:val="single" w:sz="4" w:space="0" w:color="auto"/>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center"/>
              <w:rPr>
                <w:rFonts w:ascii="宋体" w:hAnsi="宋体" w:cs="宋体"/>
                <w:color w:val="000000"/>
                <w:kern w:val="0"/>
                <w:sz w:val="24"/>
              </w:rPr>
            </w:pPr>
            <w:r w:rsidRPr="00D352D8">
              <w:rPr>
                <w:rFonts w:ascii="宋体" w:hAnsi="宋体" w:cs="宋体" w:hint="eastAsia"/>
                <w:color w:val="000000"/>
                <w:kern w:val="0"/>
                <w:sz w:val="24"/>
              </w:rPr>
              <w:t>1</w:t>
            </w:r>
          </w:p>
        </w:tc>
        <w:tc>
          <w:tcPr>
            <w:tcW w:w="1247" w:type="pct"/>
            <w:tcBorders>
              <w:top w:val="single" w:sz="4" w:space="0" w:color="auto"/>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left"/>
              <w:rPr>
                <w:rFonts w:ascii="宋体" w:hAnsi="宋体" w:cs="宋体"/>
                <w:color w:val="000000"/>
                <w:kern w:val="0"/>
                <w:sz w:val="24"/>
              </w:rPr>
            </w:pPr>
            <w:r w:rsidRPr="00D352D8">
              <w:rPr>
                <w:rFonts w:ascii="宋体" w:hAnsi="宋体" w:cs="宋体" w:hint="eastAsia"/>
                <w:color w:val="000000"/>
                <w:kern w:val="0"/>
                <w:sz w:val="24"/>
              </w:rPr>
              <w:t>先进耐腐蚀水泥基材料研发。</w:t>
            </w:r>
          </w:p>
        </w:tc>
        <w:tc>
          <w:tcPr>
            <w:tcW w:w="1693" w:type="pct"/>
            <w:tcBorders>
              <w:top w:val="single" w:sz="4" w:space="0" w:color="auto"/>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left"/>
              <w:rPr>
                <w:rFonts w:ascii="宋体" w:hAnsi="宋体" w:cs="宋体"/>
                <w:color w:val="000000"/>
                <w:kern w:val="0"/>
                <w:sz w:val="24"/>
              </w:rPr>
            </w:pPr>
            <w:r w:rsidRPr="00D352D8">
              <w:rPr>
                <w:rFonts w:ascii="宋体" w:hAnsi="宋体" w:cs="宋体" w:hint="eastAsia"/>
                <w:color w:val="000000"/>
                <w:kern w:val="0"/>
                <w:sz w:val="24"/>
              </w:rPr>
              <w:t>具有水泥基材料或岩土工程相关研究背景，开展过水泥基材料制备与表征相关实验,博士期间在本领域国际顶级或重要科技期刊上发表高质量学术成果者优先。</w:t>
            </w:r>
          </w:p>
        </w:tc>
      </w:tr>
      <w:tr w:rsidR="000C1501" w:rsidRPr="00D352D8" w:rsidTr="00AC2AA3">
        <w:trPr>
          <w:trHeight w:val="2674"/>
        </w:trPr>
        <w:tc>
          <w:tcPr>
            <w:tcW w:w="313" w:type="pct"/>
            <w:vMerge/>
            <w:tcBorders>
              <w:top w:val="nil"/>
              <w:left w:val="single" w:sz="4" w:space="0" w:color="auto"/>
              <w:bottom w:val="single" w:sz="4" w:space="0" w:color="auto"/>
              <w:right w:val="single" w:sz="4" w:space="0" w:color="auto"/>
            </w:tcBorders>
            <w:vAlign w:val="center"/>
            <w:hideMark/>
          </w:tcPr>
          <w:p w:rsidR="000C1501" w:rsidRPr="00D352D8" w:rsidRDefault="000C1501" w:rsidP="00AC2AA3">
            <w:pPr>
              <w:widowControl/>
              <w:jc w:val="left"/>
              <w:rPr>
                <w:rFonts w:ascii="宋体" w:hAnsi="宋体" w:cs="宋体"/>
                <w:color w:val="000000"/>
                <w:kern w:val="0"/>
                <w:sz w:val="24"/>
              </w:rPr>
            </w:pPr>
          </w:p>
        </w:tc>
        <w:tc>
          <w:tcPr>
            <w:tcW w:w="665" w:type="pct"/>
            <w:vMerge/>
            <w:tcBorders>
              <w:top w:val="nil"/>
              <w:left w:val="single" w:sz="4" w:space="0" w:color="auto"/>
              <w:bottom w:val="single" w:sz="4" w:space="0" w:color="auto"/>
              <w:right w:val="single" w:sz="4" w:space="0" w:color="auto"/>
            </w:tcBorders>
            <w:vAlign w:val="center"/>
            <w:hideMark/>
          </w:tcPr>
          <w:p w:rsidR="000C1501" w:rsidRPr="00D352D8" w:rsidRDefault="000C1501" w:rsidP="00AC2AA3">
            <w:pPr>
              <w:widowControl/>
              <w:jc w:val="left"/>
              <w:rPr>
                <w:rFonts w:ascii="宋体" w:hAnsi="宋体" w:cs="宋体"/>
                <w:color w:val="000000"/>
                <w:kern w:val="0"/>
                <w:sz w:val="24"/>
              </w:rPr>
            </w:pPr>
          </w:p>
        </w:tc>
        <w:tc>
          <w:tcPr>
            <w:tcW w:w="499" w:type="pct"/>
            <w:vMerge/>
            <w:tcBorders>
              <w:top w:val="nil"/>
              <w:left w:val="single" w:sz="4" w:space="0" w:color="auto"/>
              <w:bottom w:val="single" w:sz="4" w:space="0" w:color="auto"/>
              <w:right w:val="single" w:sz="4" w:space="0" w:color="auto"/>
            </w:tcBorders>
            <w:vAlign w:val="center"/>
            <w:hideMark/>
          </w:tcPr>
          <w:p w:rsidR="000C1501" w:rsidRPr="00D352D8" w:rsidRDefault="000C1501" w:rsidP="00AC2AA3">
            <w:pPr>
              <w:widowControl/>
              <w:jc w:val="left"/>
              <w:rPr>
                <w:rFonts w:ascii="宋体" w:hAnsi="宋体" w:cs="宋体"/>
                <w:color w:val="000000"/>
                <w:kern w:val="0"/>
                <w:sz w:val="24"/>
              </w:rPr>
            </w:pPr>
          </w:p>
        </w:tc>
        <w:tc>
          <w:tcPr>
            <w:tcW w:w="583" w:type="pct"/>
            <w:tcBorders>
              <w:top w:val="nil"/>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center"/>
              <w:rPr>
                <w:rFonts w:ascii="宋体" w:hAnsi="宋体" w:cs="宋体"/>
                <w:color w:val="000000"/>
                <w:kern w:val="0"/>
                <w:sz w:val="24"/>
              </w:rPr>
            </w:pPr>
            <w:r w:rsidRPr="00D352D8">
              <w:rPr>
                <w:rFonts w:ascii="宋体" w:hAnsi="宋体" w:cs="宋体" w:hint="eastAsia"/>
                <w:color w:val="000000"/>
                <w:kern w:val="0"/>
                <w:sz w:val="24"/>
              </w:rPr>
              <w:t>1</w:t>
            </w:r>
          </w:p>
        </w:tc>
        <w:tc>
          <w:tcPr>
            <w:tcW w:w="1247" w:type="pct"/>
            <w:tcBorders>
              <w:top w:val="nil"/>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left"/>
              <w:rPr>
                <w:rFonts w:ascii="宋体" w:hAnsi="宋体" w:cs="宋体"/>
                <w:color w:val="000000"/>
                <w:kern w:val="0"/>
                <w:sz w:val="24"/>
              </w:rPr>
            </w:pPr>
            <w:r w:rsidRPr="00D352D8">
              <w:rPr>
                <w:rFonts w:ascii="宋体" w:hAnsi="宋体" w:cs="宋体" w:hint="eastAsia"/>
                <w:color w:val="000000"/>
                <w:kern w:val="0"/>
                <w:sz w:val="24"/>
              </w:rPr>
              <w:t>河道非均质地层内CO</w:t>
            </w:r>
            <w:r w:rsidRPr="00D352D8">
              <w:rPr>
                <w:rFonts w:ascii="宋体" w:hAnsi="宋体" w:cs="宋体" w:hint="eastAsia"/>
                <w:color w:val="000000"/>
                <w:kern w:val="0"/>
                <w:sz w:val="18"/>
                <w:szCs w:val="18"/>
              </w:rPr>
              <w:t>2</w:t>
            </w:r>
            <w:r w:rsidRPr="00D352D8">
              <w:rPr>
                <w:rFonts w:ascii="宋体" w:hAnsi="宋体" w:cs="宋体" w:hint="eastAsia"/>
                <w:color w:val="000000"/>
                <w:kern w:val="0"/>
                <w:sz w:val="24"/>
              </w:rPr>
              <w:t>增采地下水机理及采收率调控技术开发。</w:t>
            </w:r>
          </w:p>
        </w:tc>
        <w:tc>
          <w:tcPr>
            <w:tcW w:w="1693" w:type="pct"/>
            <w:tcBorders>
              <w:top w:val="nil"/>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left"/>
              <w:rPr>
                <w:rFonts w:ascii="宋体" w:hAnsi="宋体" w:cs="宋体"/>
                <w:color w:val="000000"/>
                <w:kern w:val="0"/>
                <w:sz w:val="24"/>
              </w:rPr>
            </w:pPr>
            <w:r w:rsidRPr="00D352D8">
              <w:rPr>
                <w:rFonts w:ascii="宋体" w:hAnsi="宋体" w:cs="宋体" w:hint="eastAsia"/>
                <w:color w:val="000000"/>
                <w:kern w:val="0"/>
                <w:sz w:val="24"/>
              </w:rPr>
              <w:t>具有岩土工程或油气储藏研究背景，具有Fortran 语言编程/Matlab流体流动编程/高压流体试验经验，博士期间在本领域国际顶级或重要科技期刊上发表高质量学术成果者优先。</w:t>
            </w:r>
          </w:p>
        </w:tc>
      </w:tr>
      <w:tr w:rsidR="000C1501" w:rsidRPr="00D352D8" w:rsidTr="00AC2AA3">
        <w:trPr>
          <w:trHeight w:val="2967"/>
        </w:trPr>
        <w:tc>
          <w:tcPr>
            <w:tcW w:w="313" w:type="pct"/>
            <w:vMerge/>
            <w:tcBorders>
              <w:top w:val="nil"/>
              <w:left w:val="single" w:sz="4" w:space="0" w:color="auto"/>
              <w:bottom w:val="single" w:sz="4" w:space="0" w:color="auto"/>
              <w:right w:val="single" w:sz="4" w:space="0" w:color="auto"/>
            </w:tcBorders>
            <w:vAlign w:val="center"/>
            <w:hideMark/>
          </w:tcPr>
          <w:p w:rsidR="000C1501" w:rsidRPr="00D352D8" w:rsidRDefault="000C1501" w:rsidP="00AC2AA3">
            <w:pPr>
              <w:widowControl/>
              <w:jc w:val="left"/>
              <w:rPr>
                <w:rFonts w:ascii="宋体" w:hAnsi="宋体" w:cs="宋体"/>
                <w:color w:val="000000"/>
                <w:kern w:val="0"/>
                <w:sz w:val="24"/>
              </w:rPr>
            </w:pPr>
          </w:p>
        </w:tc>
        <w:tc>
          <w:tcPr>
            <w:tcW w:w="665" w:type="pct"/>
            <w:vMerge/>
            <w:tcBorders>
              <w:top w:val="nil"/>
              <w:left w:val="single" w:sz="4" w:space="0" w:color="auto"/>
              <w:bottom w:val="single" w:sz="4" w:space="0" w:color="auto"/>
              <w:right w:val="single" w:sz="4" w:space="0" w:color="auto"/>
            </w:tcBorders>
            <w:vAlign w:val="center"/>
            <w:hideMark/>
          </w:tcPr>
          <w:p w:rsidR="000C1501" w:rsidRPr="00D352D8" w:rsidRDefault="000C1501" w:rsidP="00AC2AA3">
            <w:pPr>
              <w:widowControl/>
              <w:jc w:val="left"/>
              <w:rPr>
                <w:rFonts w:ascii="宋体" w:hAnsi="宋体" w:cs="宋体"/>
                <w:color w:val="000000"/>
                <w:kern w:val="0"/>
                <w:sz w:val="24"/>
              </w:rPr>
            </w:pPr>
          </w:p>
        </w:tc>
        <w:tc>
          <w:tcPr>
            <w:tcW w:w="499" w:type="pct"/>
            <w:vMerge/>
            <w:tcBorders>
              <w:top w:val="nil"/>
              <w:left w:val="single" w:sz="4" w:space="0" w:color="auto"/>
              <w:bottom w:val="single" w:sz="4" w:space="0" w:color="auto"/>
              <w:right w:val="single" w:sz="4" w:space="0" w:color="auto"/>
            </w:tcBorders>
            <w:vAlign w:val="center"/>
            <w:hideMark/>
          </w:tcPr>
          <w:p w:rsidR="000C1501" w:rsidRPr="00D352D8" w:rsidRDefault="000C1501" w:rsidP="00AC2AA3">
            <w:pPr>
              <w:widowControl/>
              <w:jc w:val="left"/>
              <w:rPr>
                <w:rFonts w:ascii="宋体" w:hAnsi="宋体" w:cs="宋体"/>
                <w:color w:val="000000"/>
                <w:kern w:val="0"/>
                <w:sz w:val="24"/>
              </w:rPr>
            </w:pPr>
          </w:p>
        </w:tc>
        <w:tc>
          <w:tcPr>
            <w:tcW w:w="583" w:type="pct"/>
            <w:tcBorders>
              <w:top w:val="nil"/>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center"/>
              <w:rPr>
                <w:rFonts w:ascii="宋体" w:hAnsi="宋体" w:cs="宋体"/>
                <w:color w:val="000000"/>
                <w:kern w:val="0"/>
                <w:sz w:val="24"/>
              </w:rPr>
            </w:pPr>
            <w:r w:rsidRPr="00D352D8">
              <w:rPr>
                <w:rFonts w:ascii="宋体" w:hAnsi="宋体" w:cs="宋体" w:hint="eastAsia"/>
                <w:color w:val="000000"/>
                <w:kern w:val="0"/>
                <w:sz w:val="24"/>
              </w:rPr>
              <w:t>1</w:t>
            </w:r>
          </w:p>
        </w:tc>
        <w:tc>
          <w:tcPr>
            <w:tcW w:w="1247" w:type="pct"/>
            <w:tcBorders>
              <w:top w:val="nil"/>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left"/>
              <w:rPr>
                <w:rFonts w:ascii="宋体" w:hAnsi="宋体" w:cs="宋体"/>
                <w:color w:val="000000"/>
                <w:kern w:val="0"/>
                <w:sz w:val="24"/>
              </w:rPr>
            </w:pPr>
            <w:r w:rsidRPr="00D352D8">
              <w:rPr>
                <w:rFonts w:ascii="宋体" w:hAnsi="宋体" w:cs="宋体" w:hint="eastAsia"/>
                <w:color w:val="000000"/>
                <w:kern w:val="0"/>
                <w:sz w:val="24"/>
              </w:rPr>
              <w:t>诱发（微）地震地球物理解释，地震预测，或地震与地质力学交叉方向。</w:t>
            </w:r>
          </w:p>
        </w:tc>
        <w:tc>
          <w:tcPr>
            <w:tcW w:w="1693" w:type="pct"/>
            <w:tcBorders>
              <w:top w:val="nil"/>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left"/>
              <w:rPr>
                <w:rFonts w:ascii="宋体" w:hAnsi="宋体" w:cs="宋体"/>
                <w:color w:val="000000"/>
                <w:kern w:val="0"/>
                <w:sz w:val="24"/>
              </w:rPr>
            </w:pPr>
            <w:r w:rsidRPr="00D352D8">
              <w:rPr>
                <w:rFonts w:ascii="宋体" w:hAnsi="宋体" w:cs="宋体" w:hint="eastAsia"/>
                <w:color w:val="000000"/>
                <w:kern w:val="0"/>
                <w:sz w:val="24"/>
              </w:rPr>
              <w:t>地震学、地球物理等相关专业，参与过重大项目并有实质创新贡献，具备较强的事业心和工作激情，具备较强的独立研究和工作能力，博士期间在本领域国际顶级或重要科技期刊上发表高质量学术成果者优先。</w:t>
            </w:r>
          </w:p>
        </w:tc>
      </w:tr>
      <w:tr w:rsidR="000C1501" w:rsidRPr="00D352D8" w:rsidTr="00AC2AA3">
        <w:trPr>
          <w:trHeight w:val="2400"/>
        </w:trPr>
        <w:tc>
          <w:tcPr>
            <w:tcW w:w="313" w:type="pct"/>
            <w:vMerge w:val="restart"/>
            <w:tcBorders>
              <w:top w:val="nil"/>
              <w:left w:val="single" w:sz="4" w:space="0" w:color="auto"/>
              <w:bottom w:val="single" w:sz="4" w:space="0" w:color="auto"/>
              <w:right w:val="single" w:sz="4" w:space="0" w:color="auto"/>
            </w:tcBorders>
            <w:shd w:val="clear" w:color="auto" w:fill="auto"/>
            <w:vAlign w:val="center"/>
            <w:hideMark/>
          </w:tcPr>
          <w:p w:rsidR="000C1501" w:rsidRPr="00D352D8" w:rsidRDefault="000C1501" w:rsidP="00AC2AA3">
            <w:pPr>
              <w:widowControl/>
              <w:jc w:val="center"/>
              <w:rPr>
                <w:rFonts w:ascii="宋体" w:hAnsi="宋体" w:cs="宋体"/>
                <w:color w:val="000000"/>
                <w:kern w:val="0"/>
                <w:sz w:val="24"/>
              </w:rPr>
            </w:pPr>
            <w:r w:rsidRPr="00D352D8">
              <w:rPr>
                <w:rFonts w:ascii="宋体" w:hAnsi="宋体" w:cs="宋体" w:hint="eastAsia"/>
                <w:color w:val="000000"/>
                <w:kern w:val="0"/>
                <w:sz w:val="24"/>
              </w:rPr>
              <w:t>16</w:t>
            </w:r>
          </w:p>
        </w:tc>
        <w:tc>
          <w:tcPr>
            <w:tcW w:w="665" w:type="pct"/>
            <w:vMerge w:val="restart"/>
            <w:tcBorders>
              <w:top w:val="nil"/>
              <w:left w:val="single" w:sz="4" w:space="0" w:color="auto"/>
              <w:bottom w:val="single" w:sz="4" w:space="0" w:color="auto"/>
              <w:right w:val="single" w:sz="4" w:space="0" w:color="auto"/>
            </w:tcBorders>
            <w:shd w:val="clear" w:color="auto" w:fill="auto"/>
            <w:vAlign w:val="center"/>
            <w:hideMark/>
          </w:tcPr>
          <w:p w:rsidR="000C1501" w:rsidRPr="00D352D8" w:rsidRDefault="000C1501" w:rsidP="00AC2AA3">
            <w:pPr>
              <w:widowControl/>
              <w:jc w:val="center"/>
              <w:rPr>
                <w:rFonts w:ascii="宋体" w:hAnsi="宋体" w:cs="宋体"/>
                <w:color w:val="000000"/>
                <w:kern w:val="0"/>
                <w:sz w:val="24"/>
              </w:rPr>
            </w:pPr>
            <w:r w:rsidRPr="00D352D8">
              <w:rPr>
                <w:rFonts w:ascii="宋体" w:hAnsi="宋体" w:cs="宋体" w:hint="eastAsia"/>
                <w:color w:val="000000"/>
                <w:kern w:val="0"/>
                <w:sz w:val="24"/>
              </w:rPr>
              <w:t>海洋工程地质组</w:t>
            </w:r>
          </w:p>
        </w:tc>
        <w:tc>
          <w:tcPr>
            <w:tcW w:w="499" w:type="pct"/>
            <w:vMerge w:val="restart"/>
            <w:tcBorders>
              <w:top w:val="nil"/>
              <w:left w:val="single" w:sz="4" w:space="0" w:color="auto"/>
              <w:bottom w:val="single" w:sz="4" w:space="0" w:color="auto"/>
              <w:right w:val="single" w:sz="4" w:space="0" w:color="auto"/>
            </w:tcBorders>
            <w:shd w:val="clear" w:color="auto" w:fill="auto"/>
            <w:vAlign w:val="center"/>
            <w:hideMark/>
          </w:tcPr>
          <w:p w:rsidR="000C1501" w:rsidRPr="00D352D8" w:rsidRDefault="000C1501" w:rsidP="00AC2AA3">
            <w:pPr>
              <w:widowControl/>
              <w:jc w:val="center"/>
              <w:rPr>
                <w:rFonts w:ascii="宋体" w:hAnsi="宋体" w:cs="宋体"/>
                <w:color w:val="000000"/>
                <w:kern w:val="0"/>
                <w:sz w:val="24"/>
              </w:rPr>
            </w:pPr>
            <w:r w:rsidRPr="00D352D8">
              <w:rPr>
                <w:rFonts w:ascii="宋体" w:hAnsi="宋体" w:cs="宋体" w:hint="eastAsia"/>
                <w:color w:val="000000"/>
                <w:kern w:val="0"/>
                <w:sz w:val="24"/>
              </w:rPr>
              <w:t>特别研究助理（含博士后）</w:t>
            </w:r>
          </w:p>
        </w:tc>
        <w:tc>
          <w:tcPr>
            <w:tcW w:w="583" w:type="pct"/>
            <w:tcBorders>
              <w:top w:val="nil"/>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center"/>
              <w:rPr>
                <w:rFonts w:ascii="宋体" w:hAnsi="宋体" w:cs="宋体"/>
                <w:color w:val="000000"/>
                <w:kern w:val="0"/>
                <w:sz w:val="24"/>
              </w:rPr>
            </w:pPr>
            <w:r w:rsidRPr="00D352D8">
              <w:rPr>
                <w:rFonts w:ascii="宋体" w:hAnsi="宋体" w:cs="宋体" w:hint="eastAsia"/>
                <w:color w:val="000000"/>
                <w:kern w:val="0"/>
                <w:sz w:val="24"/>
              </w:rPr>
              <w:t>1</w:t>
            </w:r>
          </w:p>
        </w:tc>
        <w:tc>
          <w:tcPr>
            <w:tcW w:w="1247" w:type="pct"/>
            <w:tcBorders>
              <w:top w:val="nil"/>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left"/>
              <w:rPr>
                <w:rFonts w:ascii="宋体" w:hAnsi="宋体" w:cs="宋体"/>
                <w:color w:val="000000"/>
                <w:kern w:val="0"/>
                <w:sz w:val="24"/>
              </w:rPr>
            </w:pPr>
            <w:r w:rsidRPr="00D352D8">
              <w:rPr>
                <w:rFonts w:ascii="宋体" w:hAnsi="宋体" w:cs="宋体" w:hint="eastAsia"/>
                <w:color w:val="000000"/>
                <w:kern w:val="0"/>
                <w:sz w:val="24"/>
              </w:rPr>
              <w:t>碳酸盐类岩土的工程分类研究。</w:t>
            </w:r>
          </w:p>
        </w:tc>
        <w:tc>
          <w:tcPr>
            <w:tcW w:w="1693" w:type="pct"/>
            <w:tcBorders>
              <w:top w:val="nil"/>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left"/>
              <w:rPr>
                <w:rFonts w:ascii="宋体" w:hAnsi="宋体" w:cs="宋体"/>
                <w:color w:val="000000"/>
                <w:kern w:val="0"/>
                <w:sz w:val="24"/>
              </w:rPr>
            </w:pPr>
            <w:r w:rsidRPr="00D352D8">
              <w:rPr>
                <w:rFonts w:ascii="宋体" w:hAnsi="宋体" w:cs="宋体" w:hint="eastAsia"/>
                <w:color w:val="000000"/>
                <w:kern w:val="0"/>
                <w:sz w:val="24"/>
              </w:rPr>
              <w:t>岩土力学及工程地质相关专业，具有无粘性土的物理力学特性研究经历，有海外留学经历、博士期间在本领域国际顶级或重要科技期刊上发表高质量学术成果者优先。</w:t>
            </w:r>
          </w:p>
        </w:tc>
      </w:tr>
      <w:tr w:rsidR="000C1501" w:rsidRPr="00D352D8" w:rsidTr="00AC2AA3">
        <w:trPr>
          <w:trHeight w:val="2400"/>
        </w:trPr>
        <w:tc>
          <w:tcPr>
            <w:tcW w:w="313" w:type="pct"/>
            <w:vMerge/>
            <w:tcBorders>
              <w:top w:val="nil"/>
              <w:left w:val="single" w:sz="4" w:space="0" w:color="auto"/>
              <w:bottom w:val="single" w:sz="4" w:space="0" w:color="auto"/>
              <w:right w:val="single" w:sz="4" w:space="0" w:color="auto"/>
            </w:tcBorders>
            <w:vAlign w:val="center"/>
            <w:hideMark/>
          </w:tcPr>
          <w:p w:rsidR="000C1501" w:rsidRPr="00D352D8" w:rsidRDefault="000C1501" w:rsidP="00AC2AA3">
            <w:pPr>
              <w:widowControl/>
              <w:jc w:val="left"/>
              <w:rPr>
                <w:rFonts w:ascii="宋体" w:hAnsi="宋体" w:cs="宋体"/>
                <w:color w:val="000000"/>
                <w:kern w:val="0"/>
                <w:sz w:val="24"/>
              </w:rPr>
            </w:pPr>
          </w:p>
        </w:tc>
        <w:tc>
          <w:tcPr>
            <w:tcW w:w="665" w:type="pct"/>
            <w:vMerge/>
            <w:tcBorders>
              <w:top w:val="nil"/>
              <w:left w:val="single" w:sz="4" w:space="0" w:color="auto"/>
              <w:bottom w:val="single" w:sz="4" w:space="0" w:color="auto"/>
              <w:right w:val="single" w:sz="4" w:space="0" w:color="auto"/>
            </w:tcBorders>
            <w:vAlign w:val="center"/>
            <w:hideMark/>
          </w:tcPr>
          <w:p w:rsidR="000C1501" w:rsidRPr="00D352D8" w:rsidRDefault="000C1501" w:rsidP="00AC2AA3">
            <w:pPr>
              <w:widowControl/>
              <w:jc w:val="left"/>
              <w:rPr>
                <w:rFonts w:ascii="宋体" w:hAnsi="宋体" w:cs="宋体"/>
                <w:color w:val="000000"/>
                <w:kern w:val="0"/>
                <w:sz w:val="24"/>
              </w:rPr>
            </w:pPr>
          </w:p>
        </w:tc>
        <w:tc>
          <w:tcPr>
            <w:tcW w:w="499" w:type="pct"/>
            <w:vMerge/>
            <w:tcBorders>
              <w:top w:val="nil"/>
              <w:left w:val="single" w:sz="4" w:space="0" w:color="auto"/>
              <w:bottom w:val="single" w:sz="4" w:space="0" w:color="auto"/>
              <w:right w:val="single" w:sz="4" w:space="0" w:color="auto"/>
            </w:tcBorders>
            <w:vAlign w:val="center"/>
            <w:hideMark/>
          </w:tcPr>
          <w:p w:rsidR="000C1501" w:rsidRPr="00D352D8" w:rsidRDefault="000C1501" w:rsidP="00AC2AA3">
            <w:pPr>
              <w:widowControl/>
              <w:jc w:val="left"/>
              <w:rPr>
                <w:rFonts w:ascii="宋体" w:hAnsi="宋体" w:cs="宋体"/>
                <w:color w:val="000000"/>
                <w:kern w:val="0"/>
                <w:sz w:val="24"/>
              </w:rPr>
            </w:pP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1501" w:rsidRPr="00D352D8" w:rsidRDefault="000C1501" w:rsidP="00AC2AA3">
            <w:pPr>
              <w:widowControl/>
              <w:jc w:val="center"/>
              <w:rPr>
                <w:rFonts w:ascii="宋体" w:hAnsi="宋体" w:cs="宋体"/>
                <w:color w:val="000000"/>
                <w:kern w:val="0"/>
                <w:sz w:val="24"/>
              </w:rPr>
            </w:pPr>
            <w:r w:rsidRPr="00D352D8">
              <w:rPr>
                <w:rFonts w:ascii="宋体" w:hAnsi="宋体" w:cs="宋体" w:hint="eastAsia"/>
                <w:color w:val="000000"/>
                <w:kern w:val="0"/>
                <w:sz w:val="24"/>
              </w:rPr>
              <w:t>3</w:t>
            </w:r>
          </w:p>
        </w:tc>
        <w:tc>
          <w:tcPr>
            <w:tcW w:w="12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1501" w:rsidRPr="00D352D8" w:rsidRDefault="000C1501" w:rsidP="00AC2AA3">
            <w:pPr>
              <w:widowControl/>
              <w:jc w:val="left"/>
              <w:rPr>
                <w:rFonts w:ascii="宋体" w:hAnsi="宋体" w:cs="宋体"/>
                <w:color w:val="000000"/>
                <w:kern w:val="0"/>
                <w:sz w:val="24"/>
              </w:rPr>
            </w:pPr>
            <w:r w:rsidRPr="00D352D8">
              <w:rPr>
                <w:rFonts w:ascii="宋体" w:hAnsi="宋体" w:cs="宋体" w:hint="eastAsia"/>
                <w:color w:val="000000"/>
                <w:kern w:val="0"/>
                <w:sz w:val="24"/>
              </w:rPr>
              <w:t>1）珊瑚礁岛地下水淡化涵养与演化的数学模型构建；</w:t>
            </w:r>
            <w:r w:rsidRPr="00D352D8">
              <w:rPr>
                <w:rFonts w:ascii="宋体" w:hAnsi="宋体" w:cs="宋体" w:hint="eastAsia"/>
                <w:color w:val="000000"/>
                <w:kern w:val="0"/>
                <w:sz w:val="24"/>
              </w:rPr>
              <w:br/>
              <w:t>2）珊瑚岛礁工程地质与力学特性研究；</w:t>
            </w:r>
            <w:r w:rsidRPr="00D352D8">
              <w:rPr>
                <w:rFonts w:ascii="宋体" w:hAnsi="宋体" w:cs="宋体" w:hint="eastAsia"/>
                <w:color w:val="000000"/>
                <w:kern w:val="0"/>
                <w:sz w:val="24"/>
              </w:rPr>
              <w:br/>
              <w:t>3）波浪-地基-结构物相互作用研究。</w:t>
            </w:r>
          </w:p>
        </w:tc>
        <w:tc>
          <w:tcPr>
            <w:tcW w:w="16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1501" w:rsidRPr="00D352D8" w:rsidRDefault="000C1501" w:rsidP="00AC2AA3">
            <w:pPr>
              <w:widowControl/>
              <w:jc w:val="left"/>
              <w:rPr>
                <w:rFonts w:ascii="宋体" w:hAnsi="宋体" w:cs="宋体"/>
                <w:color w:val="000000"/>
                <w:kern w:val="0"/>
                <w:sz w:val="24"/>
              </w:rPr>
            </w:pPr>
            <w:r w:rsidRPr="00D352D8">
              <w:rPr>
                <w:rFonts w:ascii="宋体" w:hAnsi="宋体" w:cs="宋体" w:hint="eastAsia"/>
                <w:color w:val="000000"/>
                <w:kern w:val="0"/>
                <w:sz w:val="24"/>
              </w:rPr>
              <w:t>岩土力学、固体力学、工程地质、水文地质及相关专业，数理基础扎实。</w:t>
            </w:r>
          </w:p>
        </w:tc>
      </w:tr>
      <w:tr w:rsidR="000C1501" w:rsidRPr="00D352D8" w:rsidTr="00AC2AA3">
        <w:trPr>
          <w:trHeight w:val="2401"/>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0C1501" w:rsidRPr="00D352D8" w:rsidRDefault="000C1501" w:rsidP="00AC2AA3">
            <w:pPr>
              <w:widowControl/>
              <w:jc w:val="center"/>
              <w:rPr>
                <w:rFonts w:ascii="宋体" w:hAnsi="宋体" w:cs="宋体"/>
                <w:color w:val="000000"/>
                <w:kern w:val="0"/>
                <w:sz w:val="24"/>
              </w:rPr>
            </w:pPr>
            <w:r w:rsidRPr="00D352D8">
              <w:rPr>
                <w:rFonts w:ascii="宋体" w:hAnsi="宋体" w:cs="宋体" w:hint="eastAsia"/>
                <w:color w:val="000000"/>
                <w:kern w:val="0"/>
                <w:sz w:val="24"/>
              </w:rPr>
              <w:t>17</w:t>
            </w:r>
          </w:p>
        </w:tc>
        <w:tc>
          <w:tcPr>
            <w:tcW w:w="665" w:type="pct"/>
            <w:tcBorders>
              <w:top w:val="nil"/>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center"/>
              <w:rPr>
                <w:rFonts w:ascii="宋体" w:hAnsi="宋体" w:cs="宋体"/>
                <w:color w:val="000000"/>
                <w:kern w:val="0"/>
                <w:sz w:val="24"/>
              </w:rPr>
            </w:pPr>
            <w:r w:rsidRPr="00D352D8">
              <w:rPr>
                <w:rFonts w:ascii="宋体" w:hAnsi="宋体" w:cs="宋体" w:hint="eastAsia"/>
                <w:color w:val="000000"/>
                <w:kern w:val="0"/>
                <w:sz w:val="24"/>
              </w:rPr>
              <w:t>环境地质与力学组</w:t>
            </w:r>
          </w:p>
        </w:tc>
        <w:tc>
          <w:tcPr>
            <w:tcW w:w="499" w:type="pct"/>
            <w:tcBorders>
              <w:top w:val="nil"/>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center"/>
              <w:rPr>
                <w:rFonts w:ascii="宋体" w:hAnsi="宋体" w:cs="宋体"/>
                <w:color w:val="000000"/>
                <w:kern w:val="0"/>
                <w:sz w:val="24"/>
              </w:rPr>
            </w:pPr>
            <w:r w:rsidRPr="00D352D8">
              <w:rPr>
                <w:rFonts w:ascii="宋体" w:hAnsi="宋体" w:cs="宋体" w:hint="eastAsia"/>
                <w:color w:val="000000"/>
                <w:kern w:val="0"/>
                <w:sz w:val="24"/>
              </w:rPr>
              <w:t>博士后</w:t>
            </w:r>
          </w:p>
        </w:tc>
        <w:tc>
          <w:tcPr>
            <w:tcW w:w="583" w:type="pct"/>
            <w:tcBorders>
              <w:top w:val="single" w:sz="4" w:space="0" w:color="auto"/>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center"/>
              <w:rPr>
                <w:rFonts w:ascii="宋体" w:hAnsi="宋体" w:cs="宋体"/>
                <w:color w:val="000000"/>
                <w:kern w:val="0"/>
                <w:sz w:val="24"/>
              </w:rPr>
            </w:pPr>
            <w:r w:rsidRPr="00D352D8">
              <w:rPr>
                <w:rFonts w:ascii="宋体" w:hAnsi="宋体" w:cs="宋体" w:hint="eastAsia"/>
                <w:color w:val="000000"/>
                <w:kern w:val="0"/>
                <w:sz w:val="24"/>
              </w:rPr>
              <w:t>1</w:t>
            </w:r>
          </w:p>
        </w:tc>
        <w:tc>
          <w:tcPr>
            <w:tcW w:w="1247" w:type="pct"/>
            <w:tcBorders>
              <w:top w:val="single" w:sz="4" w:space="0" w:color="auto"/>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left"/>
              <w:rPr>
                <w:rFonts w:ascii="宋体" w:hAnsi="宋体" w:cs="宋体"/>
                <w:color w:val="000000"/>
                <w:kern w:val="0"/>
                <w:sz w:val="24"/>
              </w:rPr>
            </w:pPr>
            <w:r w:rsidRPr="00D352D8">
              <w:rPr>
                <w:rFonts w:ascii="宋体" w:hAnsi="宋体" w:cs="宋体" w:hint="eastAsia"/>
                <w:color w:val="000000"/>
                <w:kern w:val="0"/>
                <w:sz w:val="24"/>
              </w:rPr>
              <w:t>1)石质文物风化的多场耦合数值仿真；</w:t>
            </w:r>
            <w:r w:rsidRPr="00D352D8">
              <w:rPr>
                <w:rFonts w:ascii="宋体" w:hAnsi="宋体" w:cs="宋体" w:hint="eastAsia"/>
                <w:color w:val="000000"/>
                <w:kern w:val="0"/>
                <w:sz w:val="24"/>
              </w:rPr>
              <w:br/>
              <w:t>2)区域地质灾害空间分布规律及防治技术研究。</w:t>
            </w:r>
          </w:p>
        </w:tc>
        <w:tc>
          <w:tcPr>
            <w:tcW w:w="1693" w:type="pct"/>
            <w:tcBorders>
              <w:top w:val="single" w:sz="4" w:space="0" w:color="auto"/>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left"/>
              <w:rPr>
                <w:rFonts w:ascii="宋体" w:hAnsi="宋体" w:cs="宋体"/>
                <w:color w:val="000000"/>
                <w:kern w:val="0"/>
                <w:sz w:val="24"/>
              </w:rPr>
            </w:pPr>
            <w:r w:rsidRPr="00D352D8">
              <w:rPr>
                <w:rFonts w:ascii="宋体" w:hAnsi="宋体" w:cs="宋体" w:hint="eastAsia"/>
                <w:color w:val="000000"/>
                <w:kern w:val="0"/>
                <w:sz w:val="24"/>
              </w:rPr>
              <w:t>岩土力学与工程、地质灾害、工程地质及文物保护相关专业，在多场耦合仿真方面有良好基础。</w:t>
            </w:r>
          </w:p>
        </w:tc>
      </w:tr>
      <w:tr w:rsidR="000C1501" w:rsidRPr="00D352D8" w:rsidTr="00AC2AA3">
        <w:trPr>
          <w:trHeight w:val="1415"/>
        </w:trPr>
        <w:tc>
          <w:tcPr>
            <w:tcW w:w="31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C1501" w:rsidRPr="00D352D8" w:rsidRDefault="000C1501" w:rsidP="00AC2AA3">
            <w:pPr>
              <w:widowControl/>
              <w:jc w:val="center"/>
              <w:rPr>
                <w:rFonts w:ascii="宋体" w:hAnsi="宋体" w:cs="宋体"/>
                <w:color w:val="000000"/>
                <w:kern w:val="0"/>
                <w:sz w:val="22"/>
                <w:szCs w:val="22"/>
              </w:rPr>
            </w:pPr>
            <w:r w:rsidRPr="00D352D8">
              <w:rPr>
                <w:rFonts w:ascii="宋体" w:hAnsi="宋体" w:cs="宋体" w:hint="eastAsia"/>
                <w:color w:val="000000"/>
                <w:kern w:val="0"/>
                <w:sz w:val="22"/>
                <w:szCs w:val="22"/>
              </w:rPr>
              <w:t>18</w:t>
            </w:r>
          </w:p>
        </w:tc>
        <w:tc>
          <w:tcPr>
            <w:tcW w:w="665" w:type="pct"/>
            <w:vMerge w:val="restart"/>
            <w:tcBorders>
              <w:top w:val="nil"/>
              <w:left w:val="single" w:sz="4" w:space="0" w:color="auto"/>
              <w:bottom w:val="single" w:sz="4" w:space="0" w:color="auto"/>
              <w:right w:val="single" w:sz="4" w:space="0" w:color="auto"/>
            </w:tcBorders>
            <w:shd w:val="clear" w:color="auto" w:fill="auto"/>
            <w:vAlign w:val="center"/>
            <w:hideMark/>
          </w:tcPr>
          <w:p w:rsidR="000C1501" w:rsidRPr="00D352D8" w:rsidRDefault="000C1501" w:rsidP="00AC2AA3">
            <w:pPr>
              <w:widowControl/>
              <w:jc w:val="center"/>
              <w:rPr>
                <w:rFonts w:ascii="宋体" w:hAnsi="宋体" w:cs="宋体"/>
                <w:color w:val="000000"/>
                <w:kern w:val="0"/>
                <w:sz w:val="24"/>
                <w:szCs w:val="22"/>
              </w:rPr>
            </w:pPr>
            <w:r w:rsidRPr="00D352D8">
              <w:rPr>
                <w:rFonts w:ascii="宋体" w:hAnsi="宋体" w:cs="宋体" w:hint="eastAsia"/>
                <w:color w:val="000000"/>
                <w:kern w:val="0"/>
                <w:sz w:val="24"/>
                <w:szCs w:val="22"/>
              </w:rPr>
              <w:t>非连续介质力学与工程组</w:t>
            </w:r>
          </w:p>
        </w:tc>
        <w:tc>
          <w:tcPr>
            <w:tcW w:w="499" w:type="pct"/>
            <w:vMerge w:val="restart"/>
            <w:tcBorders>
              <w:top w:val="nil"/>
              <w:left w:val="single" w:sz="4" w:space="0" w:color="auto"/>
              <w:bottom w:val="single" w:sz="4" w:space="0" w:color="auto"/>
              <w:right w:val="single" w:sz="4" w:space="0" w:color="auto"/>
            </w:tcBorders>
            <w:shd w:val="clear" w:color="auto" w:fill="auto"/>
            <w:vAlign w:val="center"/>
            <w:hideMark/>
          </w:tcPr>
          <w:p w:rsidR="000C1501" w:rsidRPr="00D352D8" w:rsidRDefault="000C1501" w:rsidP="00AC2AA3">
            <w:pPr>
              <w:widowControl/>
              <w:jc w:val="center"/>
              <w:rPr>
                <w:rFonts w:ascii="宋体" w:hAnsi="宋体" w:cs="宋体"/>
                <w:color w:val="000000"/>
                <w:kern w:val="0"/>
                <w:sz w:val="24"/>
                <w:szCs w:val="22"/>
              </w:rPr>
            </w:pPr>
            <w:r w:rsidRPr="00D352D8">
              <w:rPr>
                <w:rFonts w:ascii="宋体" w:hAnsi="宋体" w:cs="宋体" w:hint="eastAsia"/>
                <w:color w:val="000000"/>
                <w:kern w:val="0"/>
                <w:sz w:val="24"/>
                <w:szCs w:val="22"/>
              </w:rPr>
              <w:t>博士后</w:t>
            </w:r>
          </w:p>
        </w:tc>
        <w:tc>
          <w:tcPr>
            <w:tcW w:w="583" w:type="pct"/>
            <w:tcBorders>
              <w:top w:val="nil"/>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center"/>
              <w:rPr>
                <w:rFonts w:ascii="宋体" w:hAnsi="宋体" w:cs="宋体"/>
                <w:color w:val="000000"/>
                <w:kern w:val="0"/>
                <w:sz w:val="24"/>
              </w:rPr>
            </w:pPr>
            <w:r w:rsidRPr="00D352D8">
              <w:rPr>
                <w:rFonts w:ascii="宋体" w:hAnsi="宋体" w:cs="宋体" w:hint="eastAsia"/>
                <w:color w:val="000000"/>
                <w:kern w:val="0"/>
                <w:sz w:val="24"/>
              </w:rPr>
              <w:t>1</w:t>
            </w:r>
          </w:p>
        </w:tc>
        <w:tc>
          <w:tcPr>
            <w:tcW w:w="1247" w:type="pct"/>
            <w:tcBorders>
              <w:top w:val="nil"/>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left"/>
              <w:rPr>
                <w:rFonts w:ascii="宋体" w:hAnsi="宋体" w:cs="宋体"/>
                <w:color w:val="000000"/>
                <w:kern w:val="0"/>
                <w:sz w:val="24"/>
              </w:rPr>
            </w:pPr>
            <w:r w:rsidRPr="00D352D8">
              <w:rPr>
                <w:rFonts w:ascii="宋体" w:hAnsi="宋体" w:cs="宋体" w:hint="eastAsia"/>
                <w:color w:val="000000"/>
                <w:kern w:val="0"/>
                <w:sz w:val="24"/>
              </w:rPr>
              <w:t>岩土工程风险评估和可靠度研究，相关软件开发。</w:t>
            </w:r>
          </w:p>
        </w:tc>
        <w:tc>
          <w:tcPr>
            <w:tcW w:w="1693" w:type="pct"/>
            <w:tcBorders>
              <w:top w:val="nil"/>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left"/>
              <w:rPr>
                <w:rFonts w:ascii="宋体" w:hAnsi="宋体" w:cs="宋体"/>
                <w:color w:val="000000"/>
                <w:kern w:val="0"/>
                <w:sz w:val="24"/>
              </w:rPr>
            </w:pPr>
            <w:r w:rsidRPr="00D352D8">
              <w:rPr>
                <w:rFonts w:ascii="宋体" w:hAnsi="宋体" w:cs="宋体" w:hint="eastAsia"/>
                <w:color w:val="000000"/>
                <w:kern w:val="0"/>
                <w:sz w:val="24"/>
              </w:rPr>
              <w:t>应用数学相关专业，可靠度研究或风险评估方向，擅长计算机编程。</w:t>
            </w:r>
          </w:p>
        </w:tc>
      </w:tr>
      <w:tr w:rsidR="000C1501" w:rsidRPr="00D352D8" w:rsidTr="00AC2AA3">
        <w:trPr>
          <w:trHeight w:val="1548"/>
        </w:trPr>
        <w:tc>
          <w:tcPr>
            <w:tcW w:w="313" w:type="pct"/>
            <w:vMerge/>
            <w:tcBorders>
              <w:top w:val="nil"/>
              <w:left w:val="single" w:sz="4" w:space="0" w:color="auto"/>
              <w:bottom w:val="single" w:sz="4" w:space="0" w:color="auto"/>
              <w:right w:val="single" w:sz="4" w:space="0" w:color="auto"/>
            </w:tcBorders>
            <w:vAlign w:val="center"/>
            <w:hideMark/>
          </w:tcPr>
          <w:p w:rsidR="000C1501" w:rsidRPr="00D352D8" w:rsidRDefault="000C1501" w:rsidP="00AC2AA3">
            <w:pPr>
              <w:widowControl/>
              <w:jc w:val="left"/>
              <w:rPr>
                <w:rFonts w:ascii="宋体" w:hAnsi="宋体" w:cs="宋体"/>
                <w:color w:val="000000"/>
                <w:kern w:val="0"/>
                <w:sz w:val="22"/>
                <w:szCs w:val="22"/>
              </w:rPr>
            </w:pPr>
          </w:p>
        </w:tc>
        <w:tc>
          <w:tcPr>
            <w:tcW w:w="665" w:type="pct"/>
            <w:vMerge/>
            <w:tcBorders>
              <w:top w:val="nil"/>
              <w:left w:val="single" w:sz="4" w:space="0" w:color="auto"/>
              <w:bottom w:val="single" w:sz="4" w:space="0" w:color="auto"/>
              <w:right w:val="single" w:sz="4" w:space="0" w:color="auto"/>
            </w:tcBorders>
            <w:vAlign w:val="center"/>
            <w:hideMark/>
          </w:tcPr>
          <w:p w:rsidR="000C1501" w:rsidRPr="00D352D8" w:rsidRDefault="000C1501" w:rsidP="00AC2AA3">
            <w:pPr>
              <w:widowControl/>
              <w:jc w:val="left"/>
              <w:rPr>
                <w:rFonts w:ascii="宋体" w:hAnsi="宋体" w:cs="宋体"/>
                <w:color w:val="000000"/>
                <w:kern w:val="0"/>
                <w:sz w:val="22"/>
                <w:szCs w:val="22"/>
              </w:rPr>
            </w:pPr>
          </w:p>
        </w:tc>
        <w:tc>
          <w:tcPr>
            <w:tcW w:w="499" w:type="pct"/>
            <w:vMerge/>
            <w:tcBorders>
              <w:top w:val="nil"/>
              <w:left w:val="single" w:sz="4" w:space="0" w:color="auto"/>
              <w:bottom w:val="single" w:sz="4" w:space="0" w:color="auto"/>
              <w:right w:val="single" w:sz="4" w:space="0" w:color="auto"/>
            </w:tcBorders>
            <w:vAlign w:val="center"/>
            <w:hideMark/>
          </w:tcPr>
          <w:p w:rsidR="000C1501" w:rsidRPr="00D352D8" w:rsidRDefault="000C1501" w:rsidP="00AC2AA3">
            <w:pPr>
              <w:widowControl/>
              <w:jc w:val="left"/>
              <w:rPr>
                <w:rFonts w:ascii="宋体" w:hAnsi="宋体" w:cs="宋体"/>
                <w:color w:val="000000"/>
                <w:kern w:val="0"/>
                <w:sz w:val="22"/>
                <w:szCs w:val="22"/>
              </w:rPr>
            </w:pPr>
          </w:p>
        </w:tc>
        <w:tc>
          <w:tcPr>
            <w:tcW w:w="583" w:type="pct"/>
            <w:tcBorders>
              <w:top w:val="nil"/>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center"/>
              <w:rPr>
                <w:rFonts w:ascii="宋体" w:hAnsi="宋体" w:cs="宋体"/>
                <w:color w:val="000000"/>
                <w:kern w:val="0"/>
                <w:sz w:val="24"/>
              </w:rPr>
            </w:pPr>
            <w:r w:rsidRPr="00D352D8">
              <w:rPr>
                <w:rFonts w:ascii="宋体" w:hAnsi="宋体" w:cs="宋体" w:hint="eastAsia"/>
                <w:color w:val="000000"/>
                <w:kern w:val="0"/>
                <w:sz w:val="24"/>
              </w:rPr>
              <w:t>1</w:t>
            </w:r>
          </w:p>
        </w:tc>
        <w:tc>
          <w:tcPr>
            <w:tcW w:w="1247" w:type="pct"/>
            <w:tcBorders>
              <w:top w:val="nil"/>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left"/>
              <w:rPr>
                <w:rFonts w:ascii="宋体" w:hAnsi="宋体" w:cs="宋体"/>
                <w:color w:val="000000"/>
                <w:kern w:val="0"/>
                <w:sz w:val="24"/>
              </w:rPr>
            </w:pPr>
            <w:r w:rsidRPr="00D352D8">
              <w:rPr>
                <w:rFonts w:ascii="宋体" w:hAnsi="宋体" w:cs="宋体" w:hint="eastAsia"/>
                <w:color w:val="000000"/>
                <w:kern w:val="0"/>
                <w:sz w:val="24"/>
              </w:rPr>
              <w:t>岩土工程监测新技术与新方法研究。</w:t>
            </w:r>
          </w:p>
        </w:tc>
        <w:tc>
          <w:tcPr>
            <w:tcW w:w="1693" w:type="pct"/>
            <w:tcBorders>
              <w:top w:val="nil"/>
              <w:left w:val="nil"/>
              <w:bottom w:val="single" w:sz="4" w:space="0" w:color="auto"/>
              <w:right w:val="single" w:sz="4" w:space="0" w:color="auto"/>
            </w:tcBorders>
            <w:shd w:val="clear" w:color="auto" w:fill="auto"/>
            <w:vAlign w:val="center"/>
            <w:hideMark/>
          </w:tcPr>
          <w:p w:rsidR="000C1501" w:rsidRPr="00D352D8" w:rsidRDefault="000C1501" w:rsidP="00AC2AA3">
            <w:pPr>
              <w:widowControl/>
              <w:jc w:val="left"/>
              <w:rPr>
                <w:rFonts w:ascii="宋体" w:hAnsi="宋体" w:cs="宋体"/>
                <w:color w:val="000000"/>
                <w:kern w:val="0"/>
                <w:sz w:val="24"/>
              </w:rPr>
            </w:pPr>
            <w:r w:rsidRPr="00D352D8">
              <w:rPr>
                <w:rFonts w:ascii="宋体" w:hAnsi="宋体" w:cs="宋体" w:hint="eastAsia"/>
                <w:color w:val="000000"/>
                <w:kern w:val="0"/>
                <w:sz w:val="24"/>
              </w:rPr>
              <w:t>测绘科学与技术专业，摄影测量与遥感方向，熟悉变形监测、误差分析理论与技术，擅长计算机编程。</w:t>
            </w:r>
          </w:p>
        </w:tc>
      </w:tr>
    </w:tbl>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0C1501"/>
    <w:rsid w:val="000C1501"/>
    <w:rsid w:val="00323B43"/>
    <w:rsid w:val="003D37D8"/>
    <w:rsid w:val="004358AB"/>
    <w:rsid w:val="0064020C"/>
    <w:rsid w:val="008B7726"/>
    <w:rsid w:val="009D5DCF"/>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501"/>
    <w:pPr>
      <w:widowControl w:val="0"/>
      <w:spacing w:after="0" w:line="24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D266C"/>
    <w:pPr>
      <w:adjustRightInd w:val="0"/>
      <w:snapToGrid w:val="0"/>
      <w:spacing w:after="0" w:line="240" w:lineRule="auto"/>
    </w:pPr>
    <w:rPr>
      <w:rFonts w:ascii="Tahoma" w:hAnsi="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603</Words>
  <Characters>3441</Characters>
  <Application>Microsoft Office Word</Application>
  <DocSecurity>0</DocSecurity>
  <Lines>28</Lines>
  <Paragraphs>8</Paragraphs>
  <ScaleCrop>false</ScaleCrop>
  <Company/>
  <LinksUpToDate>false</LinksUpToDate>
  <CharactersWithSpaces>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2020-03-28T09:03:00Z</dcterms:created>
  <dcterms:modified xsi:type="dcterms:W3CDTF">2020-03-28T09:06:00Z</dcterms:modified>
</cp:coreProperties>
</file>