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8" w:lineRule="atLeast"/>
        <w:ind w:left="0" w:firstLine="0"/>
        <w:jc w:val="both"/>
        <w:rPr>
          <w:rFonts w:ascii="Segoe UI" w:hAnsi="Segoe UI" w:eastAsia="Segoe UI" w:cs="Segoe UI"/>
          <w:i w:val="0"/>
          <w:caps w:val="0"/>
          <w:color w:val="3E3E3E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bdr w:val="none" w:color="auto" w:sz="0" w:space="0"/>
          <w:shd w:val="clear" w:fill="FFFFFF"/>
        </w:rPr>
        <w:t>招收研究方向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4272"/>
        <w:gridCol w:w="2355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课题名称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《再造烟叶及烟梗拓展应用》和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《含烟草元素的功能型烟用材料产品技术开发》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制浆造纸工程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“硃砂”烟的应用开发研究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作物栽培学与耕作学或植物保护学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烟草高类胡萝卜素基因挖掘及分子机理研究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生物学或农学等相关专业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烟草香气关联基因编辑素材多组学数据分析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生物学或作物学等相关专业（侧重生物信息学方向）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基于烟用新材料使用需求的安全风险评估技术研发与应用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分析化学（侧重于有机分析方向）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基因编辑工厂化育种素材评价技术体系研究与应用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化学类(分析化学、有机化学、植物化学或计量化学等)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烟碱等烟草生物碱与阿尔茨海默病关系先导研究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生物学（侧重生物信息学或神经生物学研究方向）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基于组模回烤工艺提升烟叶原料使用价值的关键技术研究及应用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有机化学、分析化学、化学工程与技术等相关专业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云产一类烟舒适性提升研究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有机化学、分析化学、化学工程与技术等相关专业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加热型卷烟温度场及传热传质研究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工程热物理、热能工程、化工热力学与动力学等相关专业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创新型卷烟产品香精香料研发及卷烟中的应用研究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化学专业（有合成化学背景者优先）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云南中烟研发数据体系研究与应用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数据管理与分析及相关专业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烟草高质量发展若干支撑战略研究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经济学、产业经济学、数量经济学、管理科学与工程、工商管理、企业管理、情报学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70EAC"/>
    <w:rsid w:val="29A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2020-03-24T07:06:00Z</dcterms:created>
  <dc:creator>秋叶夏花</dc:creator>
  <cp:lastModifiedBy>秋叶夏花</cp:lastModifiedBy>
  <dcterms:modified xsi:type="dcterms:W3CDTF">2020-03-24T07:07:35Z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