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eastAsia" w:ascii="方正小标宋简体" w:hAnsi="宋体" w:eastAsia="方正小标宋简体" w:cs="Times New Roman"/>
          <w:sz w:val="22"/>
          <w:szCs w:val="22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22"/>
          <w:szCs w:val="22"/>
          <w:lang w:val="en-US" w:eastAsia="zh-CN"/>
        </w:rPr>
        <w:t>附件：</w:t>
      </w:r>
    </w:p>
    <w:p>
      <w:pPr>
        <w:spacing w:beforeLines="50" w:afterLines="50"/>
        <w:jc w:val="center"/>
        <w:rPr>
          <w:rFonts w:ascii="宋体" w:hAnsi="宋体" w:eastAsia="宋体" w:cs="Times New Roman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广西建设职业技术学院20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度部分非教师岗位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招聘计划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表</w:t>
      </w:r>
    </w:p>
    <w:tbl>
      <w:tblPr>
        <w:tblStyle w:val="4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43"/>
        <w:gridCol w:w="1985"/>
        <w:gridCol w:w="1984"/>
        <w:gridCol w:w="2127"/>
        <w:gridCol w:w="1275"/>
        <w:gridCol w:w="709"/>
        <w:gridCol w:w="311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需求专业或研究方向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专业技术职称要求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应聘条件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教务科研处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质量管理干事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中文、教育学、教育技术学、职业技术教育管理等专业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有一定的文字功底；2.有相关工作经验者优先；3.具有一定的计算机水平和数据库处理能力，熟练使用相关办公室软件，有相关工作经验者优先；4.具有良好的思想道德素质，工作认真细致，执行力强，善于创新和团队合作，具备良好的沟通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教育技术干事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中文、教育学、教育技术学、职业技术教育管理等专业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有一定的文字功底；2.有相关工作经验者优先；3.具有一定的计算机水平和数据库处理能力，熟练使用相关办公室软件，有相关工作经验者优先；4.具有良好的思想道德素质，工作认真细致，执行力强，善于创新和团队合作，具备良好的沟通能力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实习、行指委、职教集团干事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职业教育、中文、计算机或土建类专业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有一定的文字功底；2.有相关工作经验者优先；3.具有一定的计算机水平和数据库处理能力，熟练使用相关办公室软件，有相关工作经验者优先；4.具有良好的思想道德素质，工作认真细致，执行力强，善于创新和团队合作，具备良好的沟通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党委学生工作部（学生工作处）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综合管理干事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中文、新闻、教育学、思想政治教育、法律专业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1.要求中共党员，年龄30周岁及以下；2.985、211高校毕业生优先考虑。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实习实训中心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行政干事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中文类专业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机房管理干事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计算机相关专业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实训干事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土木工程相关专业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继续教育中心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培训鉴定科干事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财务处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会计、财务管理专业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中级及以上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要求持有会计从业资格证；年龄不超过35周岁；2.擅长公文写作、有计算机系统及财务软件维护特长者优先；3要求具有良好的会计职业道德、极强的工作责任心、较强的团队精神；4.如是硕士研究生，职称条件可适当放宽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审计办公室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基建审计干事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工程造价、土木工程、工程管理等建筑类专业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从事建筑工程造价工作五年以上，有注册造价工程师者优先考虑；副高及以上职称可适当放宽学历。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3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4" w:right="873" w:bottom="1117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1"/>
    <w:rsid w:val="000344A3"/>
    <w:rsid w:val="00036BEF"/>
    <w:rsid w:val="000B09CC"/>
    <w:rsid w:val="000D4133"/>
    <w:rsid w:val="001B68E9"/>
    <w:rsid w:val="00351026"/>
    <w:rsid w:val="0050080B"/>
    <w:rsid w:val="0072300F"/>
    <w:rsid w:val="009552EA"/>
    <w:rsid w:val="009C5415"/>
    <w:rsid w:val="009E0B31"/>
    <w:rsid w:val="00A971B8"/>
    <w:rsid w:val="00B2530A"/>
    <w:rsid w:val="00B323E0"/>
    <w:rsid w:val="00CC23DC"/>
    <w:rsid w:val="00F05E92"/>
    <w:rsid w:val="04236C56"/>
    <w:rsid w:val="04273061"/>
    <w:rsid w:val="04C007DE"/>
    <w:rsid w:val="09EE12D5"/>
    <w:rsid w:val="142A3204"/>
    <w:rsid w:val="14AD0064"/>
    <w:rsid w:val="15C662E9"/>
    <w:rsid w:val="15F96526"/>
    <w:rsid w:val="16A105A8"/>
    <w:rsid w:val="192F3C57"/>
    <w:rsid w:val="1A1F39D6"/>
    <w:rsid w:val="1C2C6A50"/>
    <w:rsid w:val="1C703255"/>
    <w:rsid w:val="1F392733"/>
    <w:rsid w:val="239E7F07"/>
    <w:rsid w:val="24280A6A"/>
    <w:rsid w:val="24D46B8D"/>
    <w:rsid w:val="3CD22BA8"/>
    <w:rsid w:val="3F8F73B0"/>
    <w:rsid w:val="4393094E"/>
    <w:rsid w:val="46204410"/>
    <w:rsid w:val="476F4D6A"/>
    <w:rsid w:val="4A943625"/>
    <w:rsid w:val="4DCA5CF5"/>
    <w:rsid w:val="4F3002C1"/>
    <w:rsid w:val="6FDA7E1A"/>
    <w:rsid w:val="705021DC"/>
    <w:rsid w:val="78FB23ED"/>
    <w:rsid w:val="79C91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4DB17-C627-4225-AA1A-1DAB58394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6</Pages>
  <Words>405</Words>
  <Characters>2311</Characters>
  <Lines>19</Lines>
  <Paragraphs>5</Paragraphs>
  <TotalTime>227</TotalTime>
  <ScaleCrop>false</ScaleCrop>
  <LinksUpToDate>false</LinksUpToDate>
  <CharactersWithSpaces>2711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2017-08-18T07:59:00Z</dcterms:created>
  <dc:creator>甘忠</dc:creator>
  <cp:lastModifiedBy>lenovo</cp:lastModifiedBy>
  <dcterms:modified xsi:type="dcterms:W3CDTF">2020-03-25T07:51:14Z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