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19"/>
          <w:szCs w:val="19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19"/>
          <w:szCs w:val="19"/>
          <w:bdr w:val="none" w:color="auto" w:sz="0" w:space="0"/>
          <w:shd w:val="clear" w:fill="FFFFFF"/>
        </w:rPr>
        <w:t>邮寄资料内容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6"/>
        <w:gridCol w:w="1633"/>
        <w:gridCol w:w="796"/>
        <w:gridCol w:w="53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B2B2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2B2B2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资料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2B2B2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份数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2B2B2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2B2B2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2B2B2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招聘报名表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2B2B2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1份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2B2B2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易通人力招聘网站“资料下载”板块下载后填写，粘贴近期免冠1寸蓝底证件照1张，链接：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2B2B2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http://zp.estonehr.com/news/20200317/351.html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2B2B2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2B2B2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毕业证复印件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2B2B2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1份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2B2B2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国（境）外学历还需提供教育部留学服务中心认证材料复印件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2B2B2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2B2B2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学位证复印件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2B2B2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1份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2B2B2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2B2B2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学信网教育部学历证书电子注册备案表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2B2B2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1份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2B2B2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2B2B2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身份证复印件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2B2B2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1份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2B2B2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2B2B2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其他相关资格资质证书复印件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2B2B2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1份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2B2B2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如无，则不提交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2B2B2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2B2B2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退伍证复印件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2B2B2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1份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2B2B2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退伍军人报名必须提供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7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2B2B2B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注：请将以上资料按照由上到下的顺序排列，提交资料恕不退还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A05B7"/>
    <w:rsid w:val="190A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2020-03-18T01:26:00Z</dcterms:created>
  <dc:creator>ぺ灬cc果冻ル</dc:creator>
  <cp:lastModifiedBy>ぺ灬cc果冻ル</cp:lastModifiedBy>
  <dcterms:modified xsi:type="dcterms:W3CDTF">2020-03-18T01:26:44Z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