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41" w:rsidRDefault="00DE7891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中国移动湖北公司20</w:t>
      </w:r>
      <w:r>
        <w:rPr>
          <w:rFonts w:ascii="黑体" w:eastAsia="黑体" w:hAnsi="黑体"/>
          <w:b/>
          <w:sz w:val="40"/>
        </w:rPr>
        <w:t>20</w:t>
      </w:r>
      <w:r>
        <w:rPr>
          <w:rFonts w:ascii="黑体" w:eastAsia="黑体" w:hAnsi="黑体" w:hint="eastAsia"/>
          <w:b/>
          <w:sz w:val="40"/>
        </w:rPr>
        <w:t>春季招聘公告</w:t>
      </w:r>
    </w:p>
    <w:p w:rsidR="00062041" w:rsidRDefault="00062041">
      <w:pPr>
        <w:jc w:val="center"/>
        <w:rPr>
          <w:rFonts w:ascii="黑体" w:eastAsia="黑体" w:hAnsi="黑体"/>
          <w:b/>
          <w:sz w:val="28"/>
        </w:rPr>
      </w:pP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根据企业发展需要，中国移动湖北公司20</w:t>
      </w:r>
      <w:r>
        <w:rPr>
          <w:rFonts w:asciiTheme="minorEastAsia" w:hAnsiTheme="minorEastAsia"/>
          <w:sz w:val="28"/>
        </w:rPr>
        <w:t>20</w:t>
      </w:r>
      <w:r>
        <w:rPr>
          <w:rFonts w:asciiTheme="minorEastAsia" w:hAnsiTheme="minorEastAsia" w:hint="eastAsia"/>
          <w:sz w:val="28"/>
        </w:rPr>
        <w:t>年春季招聘现正式启动。具体如下：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一、招聘对象</w:t>
      </w:r>
      <w:r>
        <w:rPr>
          <w:rFonts w:asciiTheme="minorEastAsia" w:hAnsiTheme="minorEastAsia" w:hint="eastAsia"/>
          <w:sz w:val="28"/>
        </w:rPr>
        <w:cr/>
        <w:t xml:space="preserve">    通信网络类职位：2018、2019、2</w:t>
      </w:r>
      <w:r>
        <w:rPr>
          <w:rFonts w:asciiTheme="minorEastAsia" w:hAnsiTheme="minorEastAsia"/>
          <w:sz w:val="28"/>
        </w:rPr>
        <w:t>020</w:t>
      </w:r>
      <w:r>
        <w:rPr>
          <w:rFonts w:asciiTheme="minorEastAsia" w:hAnsiTheme="minorEastAsia" w:hint="eastAsia"/>
          <w:sz w:val="28"/>
        </w:rPr>
        <w:t>届普通高等学校全日制本科及以上学历毕业生。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市场、综合类职位：2019、2020届普通高等学校全日制本科及以上学历应届毕业生。</w:t>
      </w:r>
    </w:p>
    <w:p w:rsidR="00062041" w:rsidRDefault="00062041">
      <w:pPr>
        <w:ind w:firstLineChars="200" w:firstLine="560"/>
        <w:rPr>
          <w:rFonts w:asciiTheme="minorEastAsia" w:hAnsiTheme="minorEastAsia"/>
          <w:sz w:val="28"/>
        </w:rPr>
      </w:pP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二、招聘相关要求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（一） 学历、学位要求：所有招聘对象须按规定学制如期取得毕业证和学位证书。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（二） 毕业生学历、学位取得时间：国内院校须在20</w:t>
      </w:r>
      <w:r>
        <w:rPr>
          <w:rFonts w:asciiTheme="minorEastAsia" w:hAnsiTheme="minorEastAsia"/>
          <w:sz w:val="28"/>
        </w:rPr>
        <w:t>20</w:t>
      </w:r>
      <w:r>
        <w:rPr>
          <w:rFonts w:asciiTheme="minorEastAsia" w:hAnsiTheme="minorEastAsia" w:hint="eastAsia"/>
          <w:sz w:val="28"/>
        </w:rPr>
        <w:t>年7月31日前取得学历、学位证书。国（境）外院校留学人员须在20</w:t>
      </w:r>
      <w:r>
        <w:rPr>
          <w:rFonts w:asciiTheme="minorEastAsia" w:hAnsiTheme="minorEastAsia"/>
          <w:sz w:val="28"/>
        </w:rPr>
        <w:t>20</w:t>
      </w:r>
      <w:r>
        <w:rPr>
          <w:rFonts w:asciiTheme="minorEastAsia" w:hAnsiTheme="minorEastAsia" w:hint="eastAsia"/>
          <w:sz w:val="28"/>
        </w:rPr>
        <w:t>年7月31日前取得国家教育部留学服务中心的学历学位认证书。</w:t>
      </w:r>
    </w:p>
    <w:p w:rsidR="00062041" w:rsidRDefault="00062041">
      <w:pPr>
        <w:ind w:firstLineChars="200" w:firstLine="560"/>
        <w:rPr>
          <w:rFonts w:asciiTheme="minorEastAsia" w:hAnsiTheme="minorEastAsia"/>
          <w:sz w:val="28"/>
        </w:rPr>
      </w:pP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三、招聘岗位</w:t>
      </w:r>
    </w:p>
    <w:tbl>
      <w:tblPr>
        <w:tblStyle w:val="4-11"/>
        <w:tblW w:w="9039" w:type="dxa"/>
        <w:tblLook w:val="04A0" w:firstRow="1" w:lastRow="0" w:firstColumn="1" w:lastColumn="0" w:noHBand="0" w:noVBand="1"/>
      </w:tblPr>
      <w:tblGrid>
        <w:gridCol w:w="1668"/>
        <w:gridCol w:w="3827"/>
        <w:gridCol w:w="3544"/>
      </w:tblGrid>
      <w:tr w:rsidR="00062041" w:rsidTr="00062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062041" w:rsidRDefault="00DE78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827" w:type="dxa"/>
            <w:vAlign w:val="center"/>
          </w:tcPr>
          <w:p w:rsidR="00062041" w:rsidRDefault="00DE789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44" w:type="dxa"/>
            <w:vAlign w:val="center"/>
          </w:tcPr>
          <w:p w:rsidR="00062041" w:rsidRDefault="00DE789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</w:tr>
      <w:tr w:rsidR="00062041" w:rsidTr="00062041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通信网络类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负责通信网络的规划、建设、维护、优化等网络各专业相关工作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通信工程、计算机科学与技术、软件工程、信息安全、物联网工程、人工智能、统计学、应用数学、电子信息工程、电气工程、自动控制等相关专业</w:t>
            </w:r>
          </w:p>
        </w:tc>
      </w:tr>
      <w:tr w:rsidR="00062041" w:rsidTr="00062041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市场营销类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负责通信产品销售、营销策划、市场分析及客户服务维系等工作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电子商务、市场营销、工商管理及相关专业</w:t>
            </w:r>
          </w:p>
        </w:tc>
      </w:tr>
      <w:tr w:rsidR="00062041" w:rsidTr="00062041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负责综合文字起草、综合管理文件拟定、法律事务管理、合同管理等工作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062041" w:rsidRDefault="00DE789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法律、中文文秘等相关专业</w:t>
            </w:r>
          </w:p>
        </w:tc>
      </w:tr>
    </w:tbl>
    <w:p w:rsidR="00062041" w:rsidRDefault="00062041">
      <w:pPr>
        <w:rPr>
          <w:rFonts w:asciiTheme="minorEastAsia" w:hAnsiTheme="minorEastAsia"/>
          <w:sz w:val="28"/>
        </w:rPr>
      </w:pPr>
    </w:p>
    <w:p w:rsidR="00062041" w:rsidRDefault="00DE7891">
      <w:pPr>
        <w:numPr>
          <w:ilvl w:val="0"/>
          <w:numId w:val="1"/>
        </w:num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本次招聘报名及简历投递采取网上报名形式。</w:t>
      </w:r>
      <w:r>
        <w:rPr>
          <w:rFonts w:asciiTheme="minorEastAsia" w:hAnsiTheme="minorEastAsia" w:hint="eastAsia"/>
          <w:sz w:val="28"/>
        </w:rPr>
        <w:cr/>
        <w:t xml:space="preserve">　　（一）PC端投递网址：</w:t>
      </w:r>
      <w:hyperlink r:id="rId7" w:history="1">
        <w:r>
          <w:rPr>
            <w:rStyle w:val="ac"/>
            <w:rFonts w:asciiTheme="minorEastAsia" w:hAnsiTheme="minorEastAsia" w:hint="eastAsia"/>
            <w:sz w:val="28"/>
          </w:rPr>
          <w:t>http://hbydxy.zhaopin.com</w:t>
        </w:r>
      </w:hyperlink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（二）手机端投递二维码</w:t>
      </w:r>
    </w:p>
    <w:p w:rsidR="009E0870" w:rsidRPr="009E0870" w:rsidRDefault="009E0870">
      <w:pPr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/>
          <w:sz w:val="28"/>
        </w:rPr>
        <w:t xml:space="preserve">      </w:t>
      </w:r>
      <w:r w:rsidRPr="009E0870">
        <w:rPr>
          <w:rFonts w:asciiTheme="minorEastAsia" w:hAnsiTheme="minorEastAsia"/>
          <w:noProof/>
          <w:sz w:val="28"/>
        </w:rPr>
        <w:drawing>
          <wp:inline distT="0" distB="0" distL="0" distR="0">
            <wp:extent cx="2434590" cy="2434590"/>
            <wp:effectExtent l="0" t="0" r="3810" b="3810"/>
            <wp:docPr id="1" name="图片 1" descr="C:\Users\john\AppData\Local\Temp\WeChat Files\d35e3454f77a7058446acddef3b5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Temp\WeChat Files\d35e3454f77a7058446acddef3b53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（三）简历投递截止时间：2</w:t>
      </w:r>
      <w:r>
        <w:rPr>
          <w:rFonts w:asciiTheme="minorEastAsia" w:hAnsiTheme="minorEastAsia"/>
          <w:sz w:val="28"/>
        </w:rPr>
        <w:t>020</w:t>
      </w:r>
      <w:r>
        <w:rPr>
          <w:rFonts w:asciiTheme="minorEastAsia" w:hAnsiTheme="minorEastAsia" w:hint="eastAsia"/>
          <w:sz w:val="28"/>
        </w:rPr>
        <w:t>年3月30日2</w:t>
      </w:r>
      <w:r>
        <w:rPr>
          <w:rFonts w:asciiTheme="minorEastAsia" w:hAnsiTheme="minorEastAsia"/>
          <w:sz w:val="28"/>
        </w:rPr>
        <w:t>4</w:t>
      </w:r>
      <w:r>
        <w:rPr>
          <w:rFonts w:asciiTheme="minorEastAsia" w:hAnsiTheme="minorEastAsia" w:hint="eastAsia"/>
          <w:sz w:val="28"/>
        </w:rPr>
        <w:t>:0</w:t>
      </w:r>
      <w:r>
        <w:rPr>
          <w:rFonts w:asciiTheme="minorEastAsia" w:hAnsiTheme="minorEastAsia"/>
          <w:sz w:val="28"/>
        </w:rPr>
        <w:t>0</w:t>
      </w:r>
    </w:p>
    <w:p w:rsidR="00062041" w:rsidRDefault="00062041">
      <w:pPr>
        <w:ind w:firstLineChars="200" w:firstLine="562"/>
        <w:rPr>
          <w:rFonts w:asciiTheme="minorEastAsia" w:hAnsiTheme="minorEastAsia"/>
          <w:b/>
          <w:color w:val="FF0000"/>
          <w:sz w:val="28"/>
        </w:rPr>
      </w:pP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五、温馨提示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（一）本次招聘录用人员与中国移动通信集团湖北有限公司签订劳动合同。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（二）每位应聘者最多可以投递两个志愿，重复投递无效。请各位应聘者慎重选择合适的岗位进行投递。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（三）应聘者所填写的个人资料必须是真实、有效和准确的，如有虚假信息，我公司有权取消其录用资格。</w:t>
      </w:r>
      <w:r>
        <w:rPr>
          <w:rFonts w:asciiTheme="minorEastAsia" w:hAnsiTheme="minorEastAsia" w:hint="eastAsia"/>
          <w:sz w:val="28"/>
        </w:rPr>
        <w:cr/>
      </w:r>
      <w:r>
        <w:rPr>
          <w:rFonts w:asciiTheme="minorEastAsia" w:hAnsiTheme="minorEastAsia" w:hint="eastAsia"/>
          <w:sz w:val="28"/>
        </w:rPr>
        <w:lastRenderedPageBreak/>
        <w:t xml:space="preserve">　　（四）在招聘流程的各个环节，我们会通过短信、电话、邮件等多种方式和应聘人员联系，请务必保证提交的联系方式正确无误，并保持畅通。</w:t>
      </w:r>
      <w:r>
        <w:rPr>
          <w:rFonts w:asciiTheme="minorEastAsia" w:hAnsiTheme="minorEastAsia" w:hint="eastAsia"/>
          <w:sz w:val="28"/>
        </w:rPr>
        <w:cr/>
        <w:t xml:space="preserve">　　（五）本次招聘不收取任何费用，请谨防上当受骗。</w:t>
      </w:r>
    </w:p>
    <w:p w:rsidR="00062041" w:rsidRDefault="00062041">
      <w:pPr>
        <w:ind w:leftChars="200" w:left="420"/>
        <w:rPr>
          <w:rFonts w:asciiTheme="minorEastAsia" w:hAnsiTheme="minorEastAsia"/>
          <w:sz w:val="28"/>
        </w:rPr>
      </w:pP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六、联系我们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项目组邮箱：hbydxyzp@139.com</w:t>
      </w:r>
    </w:p>
    <w:p w:rsidR="00062041" w:rsidRDefault="00DE7891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项目组电话：15871710086</w:t>
      </w:r>
    </w:p>
    <w:p w:rsidR="00062041" w:rsidRDefault="00062041">
      <w:pPr>
        <w:rPr>
          <w:rFonts w:asciiTheme="minorEastAsia" w:hAnsiTheme="minorEastAsia"/>
          <w:sz w:val="28"/>
        </w:rPr>
      </w:pPr>
    </w:p>
    <w:p w:rsidR="00062041" w:rsidRDefault="00062041">
      <w:pPr>
        <w:rPr>
          <w:rFonts w:asciiTheme="minorEastAsia" w:hAnsiTheme="minorEastAsia"/>
          <w:sz w:val="28"/>
        </w:rPr>
      </w:pPr>
    </w:p>
    <w:p w:rsidR="00062041" w:rsidRDefault="00DE7891">
      <w:pPr>
        <w:jc w:val="right"/>
        <w:rPr>
          <w:sz w:val="28"/>
        </w:rPr>
      </w:pPr>
      <w:r>
        <w:rPr>
          <w:rFonts w:hint="eastAsia"/>
          <w:sz w:val="28"/>
        </w:rPr>
        <w:t>中国移动通信集团湖北有限公司</w:t>
      </w:r>
      <w:r>
        <w:rPr>
          <w:rFonts w:hint="eastAsia"/>
          <w:sz w:val="28"/>
        </w:rPr>
        <w:cr/>
        <w:t xml:space="preserve"> 20</w:t>
      </w:r>
      <w:r>
        <w:rPr>
          <w:sz w:val="28"/>
        </w:rPr>
        <w:t>20</w:t>
      </w:r>
      <w:r>
        <w:rPr>
          <w:rFonts w:hint="eastAsia"/>
          <w:sz w:val="28"/>
        </w:rPr>
        <w:t>年</w:t>
      </w:r>
      <w:r>
        <w:rPr>
          <w:sz w:val="28"/>
        </w:rPr>
        <w:t>2</w:t>
      </w:r>
      <w:r>
        <w:rPr>
          <w:rFonts w:hint="eastAsia"/>
          <w:sz w:val="28"/>
        </w:rPr>
        <w:t>月</w:t>
      </w:r>
    </w:p>
    <w:sectPr w:rsidR="0006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7BAEF"/>
    <w:multiLevelType w:val="singleLevel"/>
    <w:tmpl w:val="9C17BA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6"/>
    <w:rsid w:val="00000F4A"/>
    <w:rsid w:val="000031C2"/>
    <w:rsid w:val="00024730"/>
    <w:rsid w:val="000263E7"/>
    <w:rsid w:val="0003122E"/>
    <w:rsid w:val="00032CB9"/>
    <w:rsid w:val="000362FC"/>
    <w:rsid w:val="00045079"/>
    <w:rsid w:val="00062041"/>
    <w:rsid w:val="000626C2"/>
    <w:rsid w:val="00093D8D"/>
    <w:rsid w:val="00097261"/>
    <w:rsid w:val="000A30FB"/>
    <w:rsid w:val="000A33F1"/>
    <w:rsid w:val="000A4EE2"/>
    <w:rsid w:val="000B5850"/>
    <w:rsid w:val="000C028F"/>
    <w:rsid w:val="000D7E2F"/>
    <w:rsid w:val="000E29AE"/>
    <w:rsid w:val="00101531"/>
    <w:rsid w:val="001379EA"/>
    <w:rsid w:val="00142988"/>
    <w:rsid w:val="00143E5A"/>
    <w:rsid w:val="0016507A"/>
    <w:rsid w:val="00173B83"/>
    <w:rsid w:val="00190AE7"/>
    <w:rsid w:val="001A3149"/>
    <w:rsid w:val="001C3A66"/>
    <w:rsid w:val="001C50C9"/>
    <w:rsid w:val="001D7F53"/>
    <w:rsid w:val="001F1B69"/>
    <w:rsid w:val="00203C8D"/>
    <w:rsid w:val="002079F2"/>
    <w:rsid w:val="00212D08"/>
    <w:rsid w:val="00217D53"/>
    <w:rsid w:val="00220DE0"/>
    <w:rsid w:val="00252FCD"/>
    <w:rsid w:val="002646FC"/>
    <w:rsid w:val="00284E9E"/>
    <w:rsid w:val="002906D5"/>
    <w:rsid w:val="00297522"/>
    <w:rsid w:val="002A2D98"/>
    <w:rsid w:val="002F33BA"/>
    <w:rsid w:val="002F431E"/>
    <w:rsid w:val="003013F0"/>
    <w:rsid w:val="0030243F"/>
    <w:rsid w:val="00307737"/>
    <w:rsid w:val="00307CFD"/>
    <w:rsid w:val="00307EA8"/>
    <w:rsid w:val="00330C29"/>
    <w:rsid w:val="00340DAD"/>
    <w:rsid w:val="00343FE8"/>
    <w:rsid w:val="003660F0"/>
    <w:rsid w:val="00376289"/>
    <w:rsid w:val="00396620"/>
    <w:rsid w:val="003D2E96"/>
    <w:rsid w:val="003D7ACC"/>
    <w:rsid w:val="003E7B42"/>
    <w:rsid w:val="00440949"/>
    <w:rsid w:val="00461C52"/>
    <w:rsid w:val="00487B6F"/>
    <w:rsid w:val="00493B31"/>
    <w:rsid w:val="004A7FA6"/>
    <w:rsid w:val="004B62C8"/>
    <w:rsid w:val="004D0AD5"/>
    <w:rsid w:val="004E15BF"/>
    <w:rsid w:val="004F48F5"/>
    <w:rsid w:val="00506359"/>
    <w:rsid w:val="005136E3"/>
    <w:rsid w:val="005177FD"/>
    <w:rsid w:val="0053117B"/>
    <w:rsid w:val="00532D2F"/>
    <w:rsid w:val="00533F1D"/>
    <w:rsid w:val="00550D90"/>
    <w:rsid w:val="00553491"/>
    <w:rsid w:val="005668F8"/>
    <w:rsid w:val="0057120F"/>
    <w:rsid w:val="00587142"/>
    <w:rsid w:val="005A22A9"/>
    <w:rsid w:val="005A6280"/>
    <w:rsid w:val="005B1F0A"/>
    <w:rsid w:val="005B37DC"/>
    <w:rsid w:val="005C16D7"/>
    <w:rsid w:val="005E0136"/>
    <w:rsid w:val="005E723C"/>
    <w:rsid w:val="005F5928"/>
    <w:rsid w:val="00620B69"/>
    <w:rsid w:val="00622DAB"/>
    <w:rsid w:val="00637165"/>
    <w:rsid w:val="00643473"/>
    <w:rsid w:val="00644107"/>
    <w:rsid w:val="00656C5D"/>
    <w:rsid w:val="00674180"/>
    <w:rsid w:val="0068495A"/>
    <w:rsid w:val="006C2533"/>
    <w:rsid w:val="00717CC5"/>
    <w:rsid w:val="007219A7"/>
    <w:rsid w:val="007219C0"/>
    <w:rsid w:val="00734A8C"/>
    <w:rsid w:val="00744D87"/>
    <w:rsid w:val="00751A38"/>
    <w:rsid w:val="00763876"/>
    <w:rsid w:val="007751E9"/>
    <w:rsid w:val="00796996"/>
    <w:rsid w:val="007A7D5D"/>
    <w:rsid w:val="007D5627"/>
    <w:rsid w:val="007F1209"/>
    <w:rsid w:val="007F27B3"/>
    <w:rsid w:val="00801D28"/>
    <w:rsid w:val="00807583"/>
    <w:rsid w:val="00814E53"/>
    <w:rsid w:val="0081726A"/>
    <w:rsid w:val="0084726E"/>
    <w:rsid w:val="00860CCC"/>
    <w:rsid w:val="0087615B"/>
    <w:rsid w:val="0088453A"/>
    <w:rsid w:val="0089177C"/>
    <w:rsid w:val="00892C8F"/>
    <w:rsid w:val="008B60E2"/>
    <w:rsid w:val="008C428B"/>
    <w:rsid w:val="008F7C9A"/>
    <w:rsid w:val="009153E5"/>
    <w:rsid w:val="00926261"/>
    <w:rsid w:val="00950D23"/>
    <w:rsid w:val="00954574"/>
    <w:rsid w:val="009846C0"/>
    <w:rsid w:val="00994FAB"/>
    <w:rsid w:val="009D777A"/>
    <w:rsid w:val="009E0870"/>
    <w:rsid w:val="009E2978"/>
    <w:rsid w:val="009E5DB8"/>
    <w:rsid w:val="009F2A92"/>
    <w:rsid w:val="00A02A54"/>
    <w:rsid w:val="00A10298"/>
    <w:rsid w:val="00A10D5B"/>
    <w:rsid w:val="00A13024"/>
    <w:rsid w:val="00A26023"/>
    <w:rsid w:val="00A4049C"/>
    <w:rsid w:val="00A53822"/>
    <w:rsid w:val="00A64DB4"/>
    <w:rsid w:val="00A66644"/>
    <w:rsid w:val="00A74FDE"/>
    <w:rsid w:val="00A808DB"/>
    <w:rsid w:val="00AA46A2"/>
    <w:rsid w:val="00AA7250"/>
    <w:rsid w:val="00AB0B42"/>
    <w:rsid w:val="00B16488"/>
    <w:rsid w:val="00B177F8"/>
    <w:rsid w:val="00B22131"/>
    <w:rsid w:val="00B26913"/>
    <w:rsid w:val="00B27BC9"/>
    <w:rsid w:val="00B409A2"/>
    <w:rsid w:val="00B45855"/>
    <w:rsid w:val="00B47A6E"/>
    <w:rsid w:val="00B6643C"/>
    <w:rsid w:val="00B7363C"/>
    <w:rsid w:val="00BB3095"/>
    <w:rsid w:val="00BC4B06"/>
    <w:rsid w:val="00BE2005"/>
    <w:rsid w:val="00C254A4"/>
    <w:rsid w:val="00C26E36"/>
    <w:rsid w:val="00C73A0E"/>
    <w:rsid w:val="00CB6587"/>
    <w:rsid w:val="00CC4839"/>
    <w:rsid w:val="00CC572E"/>
    <w:rsid w:val="00CC7726"/>
    <w:rsid w:val="00CD19AA"/>
    <w:rsid w:val="00CD1EBE"/>
    <w:rsid w:val="00CD67C4"/>
    <w:rsid w:val="00CF4191"/>
    <w:rsid w:val="00CF7011"/>
    <w:rsid w:val="00CF7CAC"/>
    <w:rsid w:val="00D002DA"/>
    <w:rsid w:val="00D2169D"/>
    <w:rsid w:val="00D241C2"/>
    <w:rsid w:val="00D330D3"/>
    <w:rsid w:val="00D63B42"/>
    <w:rsid w:val="00DB6A50"/>
    <w:rsid w:val="00DC068A"/>
    <w:rsid w:val="00DD79BE"/>
    <w:rsid w:val="00DE7891"/>
    <w:rsid w:val="00E146A5"/>
    <w:rsid w:val="00E14FE9"/>
    <w:rsid w:val="00E214B4"/>
    <w:rsid w:val="00E27B98"/>
    <w:rsid w:val="00E46AC8"/>
    <w:rsid w:val="00E57F6F"/>
    <w:rsid w:val="00EB35A5"/>
    <w:rsid w:val="00EC0895"/>
    <w:rsid w:val="00EC37F3"/>
    <w:rsid w:val="00ED41C3"/>
    <w:rsid w:val="00EE2351"/>
    <w:rsid w:val="00EF3F80"/>
    <w:rsid w:val="00F0799A"/>
    <w:rsid w:val="00F102A2"/>
    <w:rsid w:val="00F15B16"/>
    <w:rsid w:val="00F167CB"/>
    <w:rsid w:val="00F30FFA"/>
    <w:rsid w:val="00F340A7"/>
    <w:rsid w:val="00F85724"/>
    <w:rsid w:val="00F977DE"/>
    <w:rsid w:val="00FA0D45"/>
    <w:rsid w:val="00FA18FB"/>
    <w:rsid w:val="00FB78D2"/>
    <w:rsid w:val="00FC2ED0"/>
    <w:rsid w:val="00FC5263"/>
    <w:rsid w:val="00FD0A4D"/>
    <w:rsid w:val="00FD3602"/>
    <w:rsid w:val="00FD4F9F"/>
    <w:rsid w:val="00FD548F"/>
    <w:rsid w:val="00FE0D1B"/>
    <w:rsid w:val="00FE7900"/>
    <w:rsid w:val="00FF2F35"/>
    <w:rsid w:val="00FF7052"/>
    <w:rsid w:val="1348266F"/>
    <w:rsid w:val="1EC34B8F"/>
    <w:rsid w:val="4F4C1B5D"/>
    <w:rsid w:val="7DC318B3"/>
    <w:rsid w:val="7E71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C9FE"/>
  <w15:docId w15:val="{D66EAB0A-EB0E-41C7-98D0-B4DA40A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table" w:customStyle="1" w:styleId="4-11">
    <w:name w:val="网格表 4 - 着色 11"/>
    <w:basedOn w:val="a1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网格表 4 - 着色 51"/>
    <w:basedOn w:val="a1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://hbydxy.zhaop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F5928-B3C9-42EE-B64B-AB80733D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146</Words>
  <Characters>838</Characters>
  <Application>Microsoft Office Word</Application>
  <DocSecurity>0</DocSecurity>
  <Lines>6</Lines>
  <Paragraphs>1</Paragraphs>
  <ScaleCrop>false</ScaleCrop>
  <Company>MS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HB-CMCC</dc:creator>
  <cp:lastModifiedBy>jia ming</cp:lastModifiedBy>
  <cp:revision>73</cp:revision>
  <cp:lastPrinted>2019-08-28T02:59:00Z</cp:lastPrinted>
  <dcterms:created xsi:type="dcterms:W3CDTF">2018-08-29T06:19:00Z</dcterms:created>
  <dcterms:modified xsi:type="dcterms:W3CDTF">2020-02-26T04:46:00Z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