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ascii="sinsum" w:hAnsi="sinsum" w:eastAsia="sinsum" w:cs="sinsum"/>
          <w:b/>
          <w:color w:val="333333"/>
          <w:sz w:val="24"/>
          <w:szCs w:val="24"/>
          <w:bdr w:val="none" w:color="auto" w:sz="0" w:space="0"/>
          <w:shd w:val="clear" w:fill="FFFFFF"/>
        </w:rPr>
        <w:t>马山县粤桂扶贫协作专责小组工作人员岗位设置表</w:t>
      </w:r>
    </w:p>
    <w:tbl>
      <w:tblPr>
        <w:tblW w:w="8775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223"/>
        <w:gridCol w:w="2356"/>
        <w:gridCol w:w="1812"/>
        <w:gridCol w:w="2870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465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2020年2月25日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2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工作内容</w:t>
            </w:r>
          </w:p>
        </w:tc>
        <w:tc>
          <w:tcPr>
            <w:tcW w:w="180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名 额</w:t>
            </w:r>
          </w:p>
        </w:tc>
        <w:tc>
          <w:tcPr>
            <w:tcW w:w="28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聘用条件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县粤桂扶贫协作专责小组工作人员</w:t>
            </w:r>
          </w:p>
        </w:tc>
        <w:tc>
          <w:tcPr>
            <w:tcW w:w="2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负责来文办理，整理本组文件、会议通知、草拟方案、撰写会议纪要、会议记录、担任联络员工作以及收集、完成各级领导部门要求报送的材料、报表等工作</w:t>
            </w:r>
          </w:p>
        </w:tc>
        <w:tc>
          <w:tcPr>
            <w:tcW w:w="180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1.大专以上学历，40岁以下；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2.能熟练使用excel软件及word文档运用；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3.办公室日常工作，文电处理、上传下达，拟订计划和方案；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4.男女不限。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80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Style w:val="5"/>
          <w:rFonts w:hint="default" w:ascii="sinsum" w:hAnsi="sinsum" w:eastAsia="sinsum" w:cs="sinsum"/>
          <w:b/>
          <w:color w:val="333333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  <w:r>
        <w:rPr>
          <w:rStyle w:val="5"/>
          <w:rFonts w:hint="default" w:ascii="sinsum" w:hAnsi="sinsum" w:eastAsia="sinsum" w:cs="sinsum"/>
          <w:b/>
          <w:color w:val="333333"/>
          <w:sz w:val="24"/>
          <w:szCs w:val="24"/>
          <w:bdr w:val="none" w:color="auto" w:sz="0" w:space="0"/>
          <w:shd w:val="clear" w:fill="FFFFFF"/>
        </w:rPr>
        <w:t>马山县2020年公开招聘扶贫工作人员报名登记表</w:t>
      </w:r>
    </w:p>
    <w:tbl>
      <w:tblPr>
        <w:tblW w:w="8760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59"/>
        <w:gridCol w:w="1057"/>
        <w:gridCol w:w="544"/>
        <w:gridCol w:w="1208"/>
        <w:gridCol w:w="2220"/>
        <w:gridCol w:w="1662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  <w:tc>
          <w:tcPr>
            <w:tcW w:w="157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  <w:tc>
          <w:tcPr>
            <w:tcW w:w="157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健康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有何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6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  <w:tc>
          <w:tcPr>
            <w:tcW w:w="157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身份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94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81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学位 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157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81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157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381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6630" w:type="dxa"/>
            <w:gridSpan w:val="5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5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279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个人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995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奖惩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995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家庭主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要成员及社会关系</w:t>
            </w: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0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4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1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22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  <w:tc>
          <w:tcPr>
            <w:tcW w:w="15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4140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  马山县粤桂扶贫协作专责小组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    年  月   日</w:t>
            </w:r>
          </w:p>
        </w:tc>
        <w:tc>
          <w:tcPr>
            <w:tcW w:w="381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马山县人力资源和社会保障局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                               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default" w:ascii="sinsum" w:hAnsi="sinsum" w:eastAsia="sinsum" w:cs="sinsum"/>
          <w:color w:val="333333"/>
          <w:sz w:val="24"/>
          <w:szCs w:val="24"/>
          <w:shd w:val="clear" w:fill="FFFFFF"/>
        </w:rPr>
        <w:t>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C7649"/>
    <w:rsid w:val="410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ot"/>
    <w:basedOn w:val="4"/>
    <w:uiPriority w:val="0"/>
  </w:style>
  <w:style w:type="character" w:customStyle="1" w:styleId="9">
    <w:name w:val="time"/>
    <w:basedOn w:val="4"/>
    <w:uiPriority w:val="0"/>
    <w:rPr>
      <w:color w:val="999999"/>
    </w:rPr>
  </w:style>
  <w:style w:type="character" w:customStyle="1" w:styleId="10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2020-02-27T01:04:00Z</dcterms:created>
  <dc:creator>那时花开咖啡馆。</dc:creator>
  <cp:lastModifiedBy>那时花开咖啡馆。</cp:lastModifiedBy>
  <dcterms:modified xsi:type="dcterms:W3CDTF">2020-02-27T01:04:34Z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