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tabs>
          <w:tab w:val="left" w:pos="15677"/>
          <w:tab w:val="center" w:pos="16755"/>
        </w:tabs>
        <w:spacing w:before="0" w:beforeAutospacing="0" w:after="210" w:afterAutospacing="0"/>
        <w:ind w:left="0" w:right="0" w:firstLine="0"/>
        <w:jc w:val="left"/>
        <w:rPr>
          <w:rFonts w:ascii="&amp;quot" w:hAnsi="&amp;quot" w:eastAsia="&amp;quot" w:cs="&amp;quot"/>
          <w:i w:val="0"/>
          <w:caps w:val="0"/>
          <w:color w:val="666666"/>
          <w:spacing w:val="1"/>
          <w:sz w:val="16"/>
          <w:szCs w:val="16"/>
          <w:u w:val="none"/>
        </w:rPr>
      </w:pPr>
      <w:r>
        <w:rPr>
          <w:rStyle w:val="5"/>
          <w:rFonts w:hint="default" w:ascii="&amp;quot" w:hAnsi="&amp;quot" w:eastAsia="&amp;quot" w:cs="&amp;quot"/>
          <w:b/>
          <w:i w:val="0"/>
          <w:caps w:val="0"/>
          <w:color w:val="666666"/>
          <w:spacing w:val="1"/>
          <w:sz w:val="28"/>
          <w:szCs w:val="28"/>
          <w:u w:val="none"/>
        </w:rPr>
        <w:t>招聘岗位及要求</w:t>
      </w:r>
    </w:p>
    <w:tbl>
      <w:tblPr>
        <w:tblpPr w:vertAnchor="text" w:tblpXSpec="left"/>
        <w:tblW w:w="1111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24"/>
        <w:gridCol w:w="878"/>
        <w:gridCol w:w="1520"/>
        <w:gridCol w:w="1692"/>
        <w:gridCol w:w="1200"/>
        <w:gridCol w:w="3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科室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专业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学历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职称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儿童康复科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特教老师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  <w:t> 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本科及以上学历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特教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年龄35岁以下，有相应工作经验者优先。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儿童康复治疗师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康复治疗学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全日制本科及以上学历</w:t>
            </w:r>
          </w:p>
        </w:tc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初级及以上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  <w:t> 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有儿童康复科工作经验，年龄30岁以下。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大专及以上学历</w:t>
            </w:r>
          </w:p>
        </w:tc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进修过儿童康复专业，年龄35岁以下。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口腔科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医师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口腔医学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全日制本科及以上学历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执业医师</w:t>
            </w:r>
          </w:p>
        </w:tc>
        <w:tc>
          <w:tcPr>
            <w:tcW w:w="32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2015年以后毕业的需完成规培并获得规培证。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儿科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医师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儿科学（1名）</w:t>
            </w:r>
          </w:p>
        </w:tc>
        <w:tc>
          <w:tcPr>
            <w:tcW w:w="16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  <w:t> </w:t>
            </w:r>
          </w:p>
        </w:tc>
        <w:tc>
          <w:tcPr>
            <w:tcW w:w="32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left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21"/>
                <w:szCs w:val="21"/>
                <w:u w:val="none"/>
              </w:rPr>
              <w:t>全日制本科学历，初级职称，年龄30岁以下，注册儿科执业范围，已完成规培并获得规培证；或取得本科学历，中级及以上职称，年龄40岁以下，进修过儿科专业并有5年以上儿科工作经验。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  <w:tc>
          <w:tcPr>
            <w:tcW w:w="32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666666"/>
                <w:spacing w:val="1"/>
                <w:sz w:val="16"/>
                <w:szCs w:val="16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619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09D20CBB"/>
    <w:rsid w:val="0B516856"/>
    <w:rsid w:val="0D72088B"/>
    <w:rsid w:val="0EB8095F"/>
    <w:rsid w:val="14A95D0F"/>
    <w:rsid w:val="1B022913"/>
    <w:rsid w:val="20F56210"/>
    <w:rsid w:val="24726144"/>
    <w:rsid w:val="29532DAD"/>
    <w:rsid w:val="31B5531C"/>
    <w:rsid w:val="404D5666"/>
    <w:rsid w:val="47443602"/>
    <w:rsid w:val="4B276081"/>
    <w:rsid w:val="4D0F2E0E"/>
    <w:rsid w:val="52F2426F"/>
    <w:rsid w:val="54E25B5C"/>
    <w:rsid w:val="576453B5"/>
    <w:rsid w:val="5779718F"/>
    <w:rsid w:val="58BA7DE0"/>
    <w:rsid w:val="67511501"/>
    <w:rsid w:val="68743904"/>
    <w:rsid w:val="6C88639F"/>
    <w:rsid w:val="715C3B72"/>
    <w:rsid w:val="763225EB"/>
    <w:rsid w:val="76A62977"/>
    <w:rsid w:val="794910F0"/>
    <w:rsid w:val="7C067BCA"/>
    <w:rsid w:val="7FE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  <w:style w:type="character" w:customStyle="1" w:styleId="20">
    <w:name w:val="line22"/>
    <w:basedOn w:val="4"/>
    <w:qFormat/>
    <w:uiPriority w:val="0"/>
    <w:rPr>
      <w:sz w:val="14"/>
      <w:szCs w:val="14"/>
    </w:rPr>
  </w:style>
  <w:style w:type="character" w:customStyle="1" w:styleId="21">
    <w:name w:val="line3"/>
    <w:basedOn w:val="4"/>
    <w:qFormat/>
    <w:uiPriority w:val="0"/>
    <w:rPr>
      <w:sz w:val="14"/>
      <w:szCs w:val="14"/>
    </w:rPr>
  </w:style>
  <w:style w:type="character" w:customStyle="1" w:styleId="22">
    <w:name w:val="sty02"/>
    <w:basedOn w:val="4"/>
    <w:qFormat/>
    <w:uiPriority w:val="0"/>
    <w:rPr>
      <w:sz w:val="16"/>
      <w:szCs w:val="16"/>
    </w:rPr>
  </w:style>
  <w:style w:type="character" w:customStyle="1" w:styleId="23">
    <w:name w:val="sty03"/>
    <w:basedOn w:val="4"/>
    <w:qFormat/>
    <w:uiPriority w:val="0"/>
    <w:rPr>
      <w:sz w:val="16"/>
      <w:szCs w:val="16"/>
    </w:rPr>
  </w:style>
  <w:style w:type="character" w:customStyle="1" w:styleId="24">
    <w:name w:val="sty04"/>
    <w:basedOn w:val="4"/>
    <w:uiPriority w:val="0"/>
    <w:rPr>
      <w:bdr w:val="single" w:color="C8DFDB" w:sz="4" w:space="0"/>
      <w:shd w:val="clear" w:fill="ECF6F5"/>
    </w:rPr>
  </w:style>
  <w:style w:type="character" w:customStyle="1" w:styleId="25">
    <w:name w:val="line2"/>
    <w:basedOn w:val="4"/>
    <w:qFormat/>
    <w:uiPriority w:val="0"/>
    <w:rPr>
      <w:sz w:val="14"/>
      <w:szCs w:val="14"/>
    </w:rPr>
  </w:style>
  <w:style w:type="character" w:customStyle="1" w:styleId="26">
    <w:name w:val="current"/>
    <w:basedOn w:val="4"/>
    <w:qFormat/>
    <w:uiPriority w:val="0"/>
    <w:rPr>
      <w:b/>
      <w:color w:val="FFFFFF"/>
      <w:bdr w:val="single" w:color="1C99EF" w:sz="4" w:space="0"/>
      <w:shd w:val="clear" w:fill="1C99EF"/>
    </w:rPr>
  </w:style>
  <w:style w:type="character" w:customStyle="1" w:styleId="27">
    <w:name w:val="disabled"/>
    <w:basedOn w:val="4"/>
    <w:qFormat/>
    <w:uiPriority w:val="0"/>
    <w:rPr>
      <w:color w:val="CCCCCC"/>
      <w:bdr w:val="single" w:color="CCCCCC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2020-02-25T05:19:45Z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