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34E7" w14:textId="77777777" w:rsidR="00EB78CC" w:rsidRPr="00EB78CC" w:rsidRDefault="00EB78CC" w:rsidP="00EB78CC">
      <w:pPr>
        <w:ind w:firstLine="482"/>
        <w:jc w:val="left"/>
        <w:rPr>
          <w:rFonts w:cs="Times New Roman"/>
          <w:b/>
          <w:bCs/>
          <w:kern w:val="0"/>
          <w:szCs w:val="24"/>
        </w:rPr>
      </w:pPr>
      <w:r w:rsidRPr="00EB78CC">
        <w:rPr>
          <w:rFonts w:cs="Times New Roman"/>
          <w:b/>
          <w:bCs/>
          <w:kern w:val="0"/>
          <w:szCs w:val="24"/>
        </w:rPr>
        <w:t>问题一</w:t>
      </w:r>
      <w:r w:rsidRPr="00EB78CC">
        <w:rPr>
          <w:rFonts w:cs="Times New Roman"/>
          <w:b/>
          <w:bCs/>
          <w:kern w:val="0"/>
          <w:szCs w:val="24"/>
        </w:rPr>
        <w:t>(20</w:t>
      </w:r>
      <w:r w:rsidRPr="00EB78CC">
        <w:rPr>
          <w:rFonts w:cs="Times New Roman"/>
          <w:b/>
          <w:bCs/>
          <w:kern w:val="0"/>
          <w:szCs w:val="24"/>
        </w:rPr>
        <w:t>分</w:t>
      </w:r>
      <w:r w:rsidRPr="00EB78CC">
        <w:rPr>
          <w:rFonts w:cs="Times New Roman"/>
          <w:b/>
          <w:bCs/>
          <w:kern w:val="0"/>
          <w:szCs w:val="24"/>
        </w:rPr>
        <w:t>)</w:t>
      </w:r>
      <w:r w:rsidRPr="00EB78CC">
        <w:rPr>
          <w:rFonts w:cs="Times New Roman"/>
          <w:b/>
          <w:bCs/>
          <w:kern w:val="0"/>
          <w:szCs w:val="24"/>
        </w:rPr>
        <w:t>每小点计</w:t>
      </w:r>
      <w:r w:rsidRPr="00EB78CC">
        <w:rPr>
          <w:rFonts w:cs="Times New Roman"/>
          <w:b/>
          <w:bCs/>
          <w:kern w:val="0"/>
          <w:szCs w:val="24"/>
        </w:rPr>
        <w:t>2</w:t>
      </w:r>
      <w:r w:rsidRPr="00EB78CC">
        <w:rPr>
          <w:rFonts w:cs="Times New Roman"/>
          <w:b/>
          <w:bCs/>
          <w:kern w:val="0"/>
          <w:szCs w:val="24"/>
        </w:rPr>
        <w:t>分，其余分数为逻辑、条理、卷面、语言表达分数。</w:t>
      </w:r>
    </w:p>
    <w:p w14:paraId="03AF51B8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客观历史实践变化，认识也随之变化，客观历史实践決定认识。</w:t>
      </w:r>
    </w:p>
    <w:p w14:paraId="77DEC47A" w14:textId="77777777" w:rsidR="00EB78CC" w:rsidRPr="00EB78CC" w:rsidRDefault="00EB78CC" w:rsidP="00EB78CC">
      <w:pPr>
        <w:widowControl w:val="0"/>
        <w:numPr>
          <w:ilvl w:val="0"/>
          <w:numId w:val="1"/>
        </w:num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春秋战国，群雄逐鹿，国土分割，所以运河多称沟或渠。</w:t>
      </w:r>
    </w:p>
    <w:p w14:paraId="382464D9" w14:textId="77777777" w:rsidR="00EB78CC" w:rsidRPr="00EB78CC" w:rsidRDefault="00EB78CC" w:rsidP="00EB78CC">
      <w:pPr>
        <w:widowControl w:val="0"/>
        <w:numPr>
          <w:ilvl w:val="0"/>
          <w:numId w:val="1"/>
        </w:num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汉朝实现大一统，国力强盛，可将大量资源投入农业生产，所以漕渠特指水利工程。</w:t>
      </w:r>
    </w:p>
    <w:p w14:paraId="673D9B4B" w14:textId="77777777" w:rsidR="00EB78CC" w:rsidRPr="00EB78CC" w:rsidRDefault="00EB78CC" w:rsidP="00EB78CC">
      <w:pPr>
        <w:widowControl w:val="0"/>
        <w:numPr>
          <w:ilvl w:val="0"/>
          <w:numId w:val="1"/>
        </w:num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隋唐，漕运带动沿岸经济发展、文化繁荣和城市堀起，改变中国地理环境形成沟通南北大水网，所以漕运河流多被称为漕渠。</w:t>
      </w:r>
    </w:p>
    <w:p w14:paraId="417B6A82" w14:textId="77777777" w:rsidR="00EB78CC" w:rsidRPr="00EB78CC" w:rsidRDefault="00EB78CC" w:rsidP="00EB78CC">
      <w:pPr>
        <w:widowControl w:val="0"/>
        <w:numPr>
          <w:ilvl w:val="0"/>
          <w:numId w:val="1"/>
        </w:num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宋代，中国经济重心南移，政府重视商业发展，南方经济贸易繁荣、水路运输频繁，所以运河多指南方河段。</w:t>
      </w:r>
    </w:p>
    <w:p w14:paraId="36B1C409" w14:textId="77777777" w:rsidR="00EB78CC" w:rsidRPr="00EB78CC" w:rsidRDefault="00EB78CC" w:rsidP="00EB78CC">
      <w:pPr>
        <w:widowControl w:val="0"/>
        <w:numPr>
          <w:ilvl w:val="0"/>
          <w:numId w:val="1"/>
        </w:num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元明清运河贯通南北，沟通政治经济中心，促进文化交流和民族融合，所以运河指称京杭大运河。</w:t>
      </w:r>
    </w:p>
    <w:p w14:paraId="5CBA59B2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6.</w:t>
      </w:r>
      <w:r w:rsidRPr="00EB78CC">
        <w:rPr>
          <w:rFonts w:cs="Times New Roman"/>
          <w:kern w:val="0"/>
          <w:szCs w:val="24"/>
        </w:rPr>
        <w:t>当前，中国汇入互通互联、合作共享的世界潮流，而大运河是历史文化资源，代表沟通交流，具有包容开放的精神底蕴，所以申遗中，中国大运河说法应运而生。</w:t>
      </w:r>
    </w:p>
    <w:p w14:paraId="740FE5FD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</w:rPr>
      </w:pPr>
      <w:r w:rsidRPr="00EB78CC">
        <w:rPr>
          <w:rFonts w:cs="Times New Roman"/>
          <w:kern w:val="0"/>
          <w:szCs w:val="24"/>
        </w:rPr>
        <w:t>可见，历史进程实践变化决定运河名称这一认识的变化。</w:t>
      </w:r>
    </w:p>
    <w:p w14:paraId="20F7236F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</w:rPr>
      </w:pPr>
    </w:p>
    <w:p w14:paraId="44170B00" w14:textId="77777777" w:rsidR="00EB78CC" w:rsidRPr="00EB78CC" w:rsidRDefault="00EB78CC" w:rsidP="00EB78CC">
      <w:pPr>
        <w:ind w:firstLine="482"/>
        <w:jc w:val="left"/>
        <w:rPr>
          <w:rFonts w:cs="Times New Roman"/>
          <w:b/>
          <w:bCs/>
          <w:kern w:val="0"/>
          <w:szCs w:val="24"/>
        </w:rPr>
      </w:pPr>
      <w:r w:rsidRPr="00EB78CC">
        <w:rPr>
          <w:rFonts w:cs="Times New Roman"/>
          <w:b/>
          <w:bCs/>
          <w:kern w:val="0"/>
          <w:szCs w:val="24"/>
        </w:rPr>
        <w:t>问题二</w:t>
      </w:r>
      <w:r w:rsidRPr="00EB78CC">
        <w:rPr>
          <w:rFonts w:cs="Times New Roman"/>
          <w:b/>
          <w:bCs/>
          <w:kern w:val="0"/>
          <w:szCs w:val="24"/>
        </w:rPr>
        <w:t>(10</w:t>
      </w:r>
      <w:r w:rsidRPr="00EB78CC">
        <w:rPr>
          <w:rFonts w:cs="Times New Roman"/>
          <w:b/>
          <w:bCs/>
          <w:kern w:val="0"/>
          <w:szCs w:val="24"/>
        </w:rPr>
        <w:t>分</w:t>
      </w:r>
      <w:r w:rsidRPr="00EB78CC">
        <w:rPr>
          <w:rFonts w:cs="Times New Roman"/>
          <w:b/>
          <w:bCs/>
          <w:kern w:val="0"/>
          <w:szCs w:val="24"/>
        </w:rPr>
        <w:t>)</w:t>
      </w:r>
      <w:r w:rsidRPr="00EB78CC">
        <w:rPr>
          <w:rFonts w:cs="Times New Roman"/>
          <w:b/>
          <w:bCs/>
          <w:kern w:val="0"/>
          <w:szCs w:val="24"/>
        </w:rPr>
        <w:t>每小点计</w:t>
      </w:r>
      <w:r w:rsidRPr="00EB78CC">
        <w:rPr>
          <w:rFonts w:cs="Times New Roman"/>
          <w:b/>
          <w:bCs/>
          <w:kern w:val="0"/>
          <w:szCs w:val="24"/>
        </w:rPr>
        <w:t>2</w:t>
      </w:r>
      <w:r w:rsidRPr="00EB78CC">
        <w:rPr>
          <w:rFonts w:cs="Times New Roman"/>
          <w:b/>
          <w:bCs/>
          <w:kern w:val="0"/>
          <w:szCs w:val="24"/>
        </w:rPr>
        <w:t>分。</w:t>
      </w:r>
    </w:p>
    <w:p w14:paraId="430DE940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1.</w:t>
      </w:r>
      <w:r w:rsidRPr="00EB78CC">
        <w:rPr>
          <w:rFonts w:cs="Times New Roman"/>
          <w:kern w:val="0"/>
          <w:szCs w:val="24"/>
          <w:lang w:bidi="ar"/>
        </w:rPr>
        <w:t>列入世界遗产名录，传统技艺得到持续性传承。</w:t>
      </w:r>
    </w:p>
    <w:p w14:paraId="07BA0575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2.</w:t>
      </w:r>
      <w:r w:rsidRPr="00EB78CC">
        <w:rPr>
          <w:rFonts w:cs="Times New Roman"/>
          <w:kern w:val="0"/>
          <w:szCs w:val="24"/>
          <w:lang w:bidi="ar"/>
        </w:rPr>
        <w:t>与运河文化相关的历史风貌和传统格局保存完好。</w:t>
      </w:r>
    </w:p>
    <w:p w14:paraId="06701EBE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3.</w:t>
      </w:r>
      <w:r w:rsidRPr="00EB78CC">
        <w:rPr>
          <w:rFonts w:cs="Times New Roman"/>
          <w:kern w:val="0"/>
          <w:szCs w:val="24"/>
          <w:lang w:bidi="ar"/>
        </w:rPr>
        <w:t>体制机制健全，制度保障到位。</w:t>
      </w:r>
    </w:p>
    <w:p w14:paraId="16580C35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4.</w:t>
      </w:r>
      <w:r w:rsidRPr="00EB78CC">
        <w:rPr>
          <w:rFonts w:cs="Times New Roman"/>
          <w:kern w:val="0"/>
          <w:szCs w:val="24"/>
          <w:lang w:bidi="ar"/>
        </w:rPr>
        <w:t>运河环境风貌的保护和整治效果显著。</w:t>
      </w:r>
    </w:p>
    <w:p w14:paraId="4AD91509" w14:textId="4DC6D281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5.</w:t>
      </w:r>
      <w:r w:rsidRPr="00EB78CC">
        <w:rPr>
          <w:rFonts w:cs="Times New Roman"/>
          <w:kern w:val="0"/>
          <w:szCs w:val="24"/>
          <w:lang w:bidi="ar"/>
        </w:rPr>
        <w:t>建成高端服务业集聚发展带。</w:t>
      </w:r>
    </w:p>
    <w:p w14:paraId="3ECF4711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</w:p>
    <w:p w14:paraId="30E63E34" w14:textId="77777777" w:rsidR="00EB78CC" w:rsidRPr="00EB78CC" w:rsidRDefault="00EB78CC" w:rsidP="00EB78CC">
      <w:pPr>
        <w:ind w:firstLine="482"/>
        <w:jc w:val="left"/>
        <w:rPr>
          <w:rFonts w:cs="Times New Roman"/>
          <w:b/>
          <w:bCs/>
          <w:kern w:val="0"/>
          <w:szCs w:val="24"/>
        </w:rPr>
      </w:pPr>
      <w:r w:rsidRPr="00EB78CC">
        <w:rPr>
          <w:rFonts w:cs="Times New Roman"/>
          <w:b/>
          <w:bCs/>
          <w:kern w:val="0"/>
          <w:szCs w:val="24"/>
        </w:rPr>
        <w:t>问题三</w:t>
      </w:r>
      <w:r w:rsidRPr="00EB78CC">
        <w:rPr>
          <w:rFonts w:cs="Times New Roman"/>
          <w:b/>
          <w:bCs/>
          <w:kern w:val="0"/>
          <w:szCs w:val="24"/>
        </w:rPr>
        <w:t>(20</w:t>
      </w:r>
      <w:r w:rsidRPr="00EB78CC">
        <w:rPr>
          <w:rFonts w:cs="Times New Roman"/>
          <w:b/>
          <w:bCs/>
          <w:kern w:val="0"/>
          <w:szCs w:val="24"/>
        </w:rPr>
        <w:t>分</w:t>
      </w:r>
      <w:r w:rsidRPr="00EB78CC">
        <w:rPr>
          <w:rFonts w:cs="Times New Roman"/>
          <w:b/>
          <w:bCs/>
          <w:kern w:val="0"/>
          <w:szCs w:val="24"/>
        </w:rPr>
        <w:t>)</w:t>
      </w:r>
      <w:r w:rsidRPr="00EB78CC">
        <w:rPr>
          <w:rFonts w:cs="Times New Roman"/>
          <w:b/>
          <w:bCs/>
          <w:kern w:val="0"/>
          <w:szCs w:val="24"/>
        </w:rPr>
        <w:t>每小点计</w:t>
      </w:r>
      <w:r w:rsidRPr="00EB78CC">
        <w:rPr>
          <w:rFonts w:cs="Times New Roman"/>
          <w:b/>
          <w:bCs/>
          <w:kern w:val="0"/>
          <w:szCs w:val="24"/>
        </w:rPr>
        <w:t>3</w:t>
      </w:r>
      <w:r w:rsidRPr="00EB78CC">
        <w:rPr>
          <w:rFonts w:cs="Times New Roman"/>
          <w:b/>
          <w:bCs/>
          <w:kern w:val="0"/>
          <w:szCs w:val="24"/>
        </w:rPr>
        <w:t>分，其余分数为逻辑、条理、卷面、语言表达分数。</w:t>
      </w:r>
    </w:p>
    <w:p w14:paraId="0BED215E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1.</w:t>
      </w:r>
      <w:r w:rsidRPr="00EB78CC">
        <w:rPr>
          <w:rFonts w:cs="Times New Roman"/>
          <w:kern w:val="0"/>
          <w:szCs w:val="24"/>
          <w:lang w:bidi="ar"/>
        </w:rPr>
        <w:t>主动担当。贯彻习近平总书记重要指示，按照</w:t>
      </w:r>
      <w:r w:rsidRPr="00EB78CC">
        <w:rPr>
          <w:rFonts w:cs="Times New Roman"/>
          <w:kern w:val="0"/>
          <w:szCs w:val="24"/>
          <w:lang w:bidi="ar"/>
        </w:rPr>
        <w:t>“</w:t>
      </w:r>
      <w:r w:rsidRPr="00EB78CC">
        <w:rPr>
          <w:rFonts w:cs="Times New Roman"/>
          <w:kern w:val="0"/>
          <w:szCs w:val="24"/>
          <w:lang w:bidi="ar"/>
        </w:rPr>
        <w:t>保护好、传承好、利用好</w:t>
      </w:r>
      <w:r w:rsidRPr="00EB78CC">
        <w:rPr>
          <w:rFonts w:cs="Times New Roman"/>
          <w:kern w:val="0"/>
          <w:szCs w:val="24"/>
          <w:lang w:bidi="ar"/>
        </w:rPr>
        <w:t>”</w:t>
      </w:r>
      <w:r w:rsidRPr="00EB78CC">
        <w:rPr>
          <w:rFonts w:cs="Times New Roman"/>
          <w:kern w:val="0"/>
          <w:szCs w:val="24"/>
          <w:lang w:bidi="ar"/>
        </w:rPr>
        <w:t>的要求主动承担大运河文化带建设任务。</w:t>
      </w:r>
    </w:p>
    <w:p w14:paraId="2325C9C6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lastRenderedPageBreak/>
        <w:t>2.</w:t>
      </w:r>
      <w:r w:rsidRPr="00EB78CC">
        <w:rPr>
          <w:rFonts w:cs="Times New Roman"/>
          <w:kern w:val="0"/>
          <w:szCs w:val="24"/>
          <w:lang w:bidi="ar"/>
        </w:rPr>
        <w:t>精心保护。摸清底数，启动遗产资源调查和编制，加强对沿线文化遗址、非遗和古村镇街区的保护，留存传统技艺。</w:t>
      </w:r>
    </w:p>
    <w:p w14:paraId="7BBA745D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3.</w:t>
      </w:r>
      <w:r w:rsidRPr="00EB78CC">
        <w:rPr>
          <w:rFonts w:cs="Times New Roman"/>
          <w:kern w:val="0"/>
          <w:szCs w:val="24"/>
          <w:lang w:bidi="ar"/>
        </w:rPr>
        <w:t>有效传承。推进文化博物馆群建设，搭建平台</w:t>
      </w:r>
      <w:r w:rsidRPr="00EB78CC">
        <w:rPr>
          <w:rFonts w:cs="Times New Roman"/>
          <w:kern w:val="0"/>
          <w:szCs w:val="24"/>
          <w:lang w:bidi="ar"/>
        </w:rPr>
        <w:t>;</w:t>
      </w:r>
      <w:r w:rsidRPr="00EB78CC">
        <w:rPr>
          <w:rFonts w:cs="Times New Roman"/>
          <w:kern w:val="0"/>
          <w:szCs w:val="24"/>
          <w:lang w:bidi="ar"/>
        </w:rPr>
        <w:t>挖掘运河历史资源，讲好运河故事</w:t>
      </w:r>
      <w:r w:rsidRPr="00EB78CC">
        <w:rPr>
          <w:rFonts w:cs="Times New Roman"/>
          <w:kern w:val="0"/>
          <w:szCs w:val="24"/>
          <w:lang w:bidi="ar"/>
        </w:rPr>
        <w:t>;</w:t>
      </w:r>
      <w:r w:rsidRPr="00EB78CC">
        <w:rPr>
          <w:rFonts w:cs="Times New Roman"/>
          <w:kern w:val="0"/>
          <w:szCs w:val="24"/>
          <w:lang w:bidi="ar"/>
        </w:rPr>
        <w:t>举办文化宣传活动，吸引各界参与。</w:t>
      </w:r>
    </w:p>
    <w:p w14:paraId="3B0EFFE8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4.</w:t>
      </w:r>
      <w:r w:rsidRPr="00EB78CC">
        <w:rPr>
          <w:rFonts w:cs="Times New Roman"/>
          <w:kern w:val="0"/>
          <w:szCs w:val="24"/>
          <w:lang w:bidi="ar"/>
        </w:rPr>
        <w:t>合理利用。科学规划，挖掘大运河多重价值，打造高端服务业集聚发展带</w:t>
      </w:r>
      <w:r w:rsidRPr="00EB78CC">
        <w:rPr>
          <w:rFonts w:cs="Times New Roman"/>
          <w:kern w:val="0"/>
          <w:szCs w:val="24"/>
          <w:lang w:bidi="ar"/>
        </w:rPr>
        <w:t>;</w:t>
      </w:r>
      <w:r w:rsidRPr="00EB78CC">
        <w:rPr>
          <w:rFonts w:cs="Times New Roman"/>
          <w:kern w:val="0"/>
          <w:szCs w:val="24"/>
          <w:lang w:bidi="ar"/>
        </w:rPr>
        <w:t>加大投入，完善设施，整治环境，利用历史遗存，发展文化旅游业。</w:t>
      </w:r>
    </w:p>
    <w:p w14:paraId="497C4551" w14:textId="77777777" w:rsidR="00EB78CC" w:rsidRPr="00EB78CC" w:rsidRDefault="00EB78CC" w:rsidP="00EB78CC">
      <w:pPr>
        <w:ind w:firstLine="480"/>
        <w:jc w:val="left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5.</w:t>
      </w:r>
      <w:r w:rsidRPr="00EB78CC">
        <w:rPr>
          <w:rFonts w:cs="Times New Roman"/>
          <w:kern w:val="0"/>
          <w:szCs w:val="24"/>
          <w:lang w:bidi="ar"/>
        </w:rPr>
        <w:t>加强合作。建设协作体，探索沿岸城市文化共享机制，加强文学艺术交流与合作，举办文化论坛等。</w:t>
      </w:r>
    </w:p>
    <w:p w14:paraId="3F7C0CB1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6.</w:t>
      </w:r>
      <w:r w:rsidRPr="00EB78CC">
        <w:rPr>
          <w:rFonts w:cs="Times New Roman"/>
          <w:kern w:val="0"/>
          <w:szCs w:val="24"/>
          <w:lang w:bidi="ar"/>
        </w:rPr>
        <w:t>完善法制。出台相关法律政策，完善监管机制，明确各方权责。</w:t>
      </w:r>
    </w:p>
    <w:p w14:paraId="2B880EAC" w14:textId="77777777" w:rsidR="00EB78CC" w:rsidRPr="00EB78CC" w:rsidRDefault="00EB78CC" w:rsidP="00EB78CC">
      <w:pPr>
        <w:widowControl w:val="0"/>
        <w:ind w:firstLine="482"/>
        <w:rPr>
          <w:rFonts w:cs="Times New Roman"/>
          <w:b/>
          <w:bCs/>
          <w:szCs w:val="24"/>
        </w:rPr>
      </w:pPr>
    </w:p>
    <w:p w14:paraId="1DA7A578" w14:textId="77777777" w:rsidR="00EB78CC" w:rsidRPr="00EB78CC" w:rsidRDefault="00EB78CC" w:rsidP="00EB78CC">
      <w:pPr>
        <w:ind w:firstLine="482"/>
        <w:jc w:val="left"/>
        <w:rPr>
          <w:rFonts w:cs="Times New Roman"/>
          <w:b/>
          <w:bCs/>
          <w:kern w:val="0"/>
          <w:szCs w:val="24"/>
        </w:rPr>
      </w:pPr>
      <w:r w:rsidRPr="00EB78CC">
        <w:rPr>
          <w:rFonts w:cs="Times New Roman"/>
          <w:b/>
          <w:bCs/>
          <w:kern w:val="0"/>
          <w:szCs w:val="24"/>
        </w:rPr>
        <w:t>问题四（</w:t>
      </w:r>
      <w:r w:rsidRPr="00EB78CC">
        <w:rPr>
          <w:rFonts w:cs="Times New Roman"/>
          <w:b/>
          <w:bCs/>
          <w:kern w:val="0"/>
          <w:szCs w:val="24"/>
        </w:rPr>
        <w:t>50</w:t>
      </w:r>
      <w:r w:rsidRPr="00EB78CC">
        <w:rPr>
          <w:rFonts w:cs="Times New Roman"/>
          <w:b/>
          <w:bCs/>
          <w:kern w:val="0"/>
          <w:szCs w:val="24"/>
        </w:rPr>
        <w:t>分）注意：给出评语，尽可能详尽些，从以下几方面着手：</w:t>
      </w:r>
    </w:p>
    <w:p w14:paraId="43839CEC" w14:textId="77777777" w:rsidR="00EB78CC" w:rsidRPr="00EB78CC" w:rsidRDefault="00EB78CC" w:rsidP="00EB78CC">
      <w:pPr>
        <w:ind w:firstLine="480"/>
        <w:jc w:val="center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互联互通</w:t>
      </w:r>
      <w:r w:rsidRPr="00EB78CC">
        <w:rPr>
          <w:rFonts w:cs="Times New Roman"/>
          <w:kern w:val="0"/>
          <w:szCs w:val="24"/>
          <w:lang w:bidi="ar"/>
        </w:rPr>
        <w:t xml:space="preserve"> </w:t>
      </w:r>
      <w:r w:rsidRPr="00EB78CC">
        <w:rPr>
          <w:rFonts w:cs="Times New Roman"/>
          <w:kern w:val="0"/>
          <w:szCs w:val="24"/>
          <w:lang w:bidi="ar"/>
        </w:rPr>
        <w:t>人类的追求</w:t>
      </w:r>
    </w:p>
    <w:p w14:paraId="2B27E9A5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习近平总书记指出，自古以来，互联互通就是人类社会的追求。这明确地告诉我们，互联互通带来了个体之间的互通有无，带来的是感情交流、民心相通，代表的是文化之间的交流融合，最终促进人类社会的进步与发展。</w:t>
      </w:r>
    </w:p>
    <w:p w14:paraId="353B259A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互联互通带来了互惠互利与合作共赢。人类社会的发展与进步仅凭个人的力量是无法达到的，它需要团结与包容。从古代的丝绸之路与西域各国的互通有无，到现在的改革开放，与世界各国进行贸易往来，这体现的正是互通互联对中国发展的重要作用。中非合作论坛是中非经贸互联互通的代表，是南南合作的重要组成部分。通过互联互通，中国为非洲的经济发展、和平稳定作出了重要贡献。如今的一带一路思想也是国家与国家之间共享发展、互通有无的表现，人类社会的进步也需要人类之间的互通有无。重走丝绸之路，让国与国之间实现共同的经济增长。互联互通能交流经济，互通有无，带来国家的发展。</w:t>
      </w:r>
    </w:p>
    <w:p w14:paraId="391E4370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互联互通带来的是感情交流、民心相通。</w:t>
      </w:r>
      <w:r w:rsidRPr="00EB78CC">
        <w:rPr>
          <w:rFonts w:cs="Times New Roman"/>
          <w:kern w:val="0"/>
          <w:szCs w:val="24"/>
          <w:lang w:bidi="ar"/>
        </w:rPr>
        <w:t>“</w:t>
      </w:r>
      <w:r w:rsidRPr="00EB78CC">
        <w:rPr>
          <w:rFonts w:cs="Times New Roman"/>
          <w:kern w:val="0"/>
          <w:szCs w:val="24"/>
          <w:lang w:bidi="ar"/>
        </w:rPr>
        <w:t>国之交在于民相亲</w:t>
      </w:r>
      <w:r w:rsidRPr="00EB78CC">
        <w:rPr>
          <w:rFonts w:cs="Times New Roman"/>
          <w:kern w:val="0"/>
          <w:szCs w:val="24"/>
          <w:lang w:bidi="ar"/>
        </w:rPr>
        <w:t>,</w:t>
      </w:r>
      <w:r w:rsidRPr="00EB78CC">
        <w:rPr>
          <w:rFonts w:cs="Times New Roman"/>
          <w:kern w:val="0"/>
          <w:szCs w:val="24"/>
          <w:lang w:bidi="ar"/>
        </w:rPr>
        <w:t>民相亲在于心相通</w:t>
      </w:r>
      <w:r w:rsidRPr="00EB78CC">
        <w:rPr>
          <w:rFonts w:cs="Times New Roman"/>
          <w:kern w:val="0"/>
          <w:szCs w:val="24"/>
          <w:lang w:bidi="ar"/>
        </w:rPr>
        <w:t>”</w:t>
      </w:r>
      <w:r w:rsidRPr="00EB78CC">
        <w:rPr>
          <w:rFonts w:cs="Times New Roman"/>
          <w:kern w:val="0"/>
          <w:szCs w:val="24"/>
          <w:lang w:bidi="ar"/>
        </w:rPr>
        <w:t>。合作还是对抗，信任还是质疑，是历史发展中不断面临的选择，而历史的经验告诉我们，合作比对抗能带来更多的收获，信任比质疑能交到更多的朋友。喀喇昆仑公路被称为中巴友谊公路，这是世界上修建难度最高的一条公路，但是中巴建设人员共同合作，历尽艰辛，用生命筑成了这条血汗之路，架</w:t>
      </w:r>
      <w:r w:rsidRPr="00EB78CC">
        <w:rPr>
          <w:rFonts w:cs="Times New Roman"/>
          <w:kern w:val="0"/>
          <w:szCs w:val="24"/>
          <w:lang w:bidi="ar"/>
        </w:rPr>
        <w:lastRenderedPageBreak/>
        <w:t>起了中巴两国间的友谊桥梁，实现了中巴之间的互联互通，这是心与心的互联、信任与合作的互通，这是人类进步的关键。</w:t>
      </w:r>
    </w:p>
    <w:p w14:paraId="590DE5E5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互联互通带来了文化的交流与融合，形成了开放与包容的精神底蕴。文化的多样性是我国文化的独特优势：东北的豪放，江南的婉约，西北的壮丽，岭南的古朴，共同勾勒出中华文化的华丽篇章。当这些独特的文化资源相互交错、融合之后，带来的将是更加绚丽多彩的文化瑰宝，京剧的诞生正是各地文化资源融合的优秀成果。而当文化走出国门，跨越时空，超越国度，走向世界的时候，则是人类社会文明发展的新高度。从昭君出塞到鉴真东渡，从孔子学院到歌德学院，这都证明文化需要互联互通。世界上最发达的国家，美国的文化就是多元化文化的代表，正是由于文化的融合，才会带来美国的社会的开放与包容。互联互通带来的是文化间的交流与融合，让人类文明更加开放、包容，让人类社会迈向更加光明的未来。</w:t>
      </w:r>
    </w:p>
    <w:p w14:paraId="523E59C0" w14:textId="325C932D" w:rsidR="00AE2F95" w:rsidRPr="00334388" w:rsidRDefault="00EB78CC" w:rsidP="00AE2F95">
      <w:pPr>
        <w:widowControl w:val="0"/>
        <w:ind w:firstLine="480"/>
        <w:rPr>
          <w:rFonts w:cs="Times New Roman"/>
          <w:szCs w:val="24"/>
        </w:rPr>
      </w:pPr>
      <w:r w:rsidRPr="00EB78CC">
        <w:rPr>
          <w:rFonts w:cs="Times New Roman"/>
          <w:kern w:val="0"/>
          <w:szCs w:val="24"/>
          <w:lang w:bidi="ar"/>
        </w:rPr>
        <w:t>互联互通能带来文化的交融、发展，文化是民族的血脉，而区域间文化的差异会让文化交流非常困难，人类的发展过程中，更是充满荆棘、挫折、与鲜血。我们需要有兼容并蓄的态度，有面对困难不放弃的精神，更要坚信互联互通精神，让我们的经济共同发展，文化共同繁荣。</w:t>
      </w:r>
      <w:bookmarkStart w:id="0" w:name="_GoBack"/>
      <w:bookmarkEnd w:id="0"/>
    </w:p>
    <w:p w14:paraId="05AEC385" w14:textId="1F767225" w:rsidR="00EB78CC" w:rsidRDefault="00EB78CC" w:rsidP="00EB78CC">
      <w:pPr>
        <w:ind w:firstLine="482"/>
        <w:jc w:val="left"/>
        <w:rPr>
          <w:rFonts w:cs="Times New Roman"/>
          <w:b/>
          <w:bCs/>
          <w:kern w:val="0"/>
          <w:szCs w:val="24"/>
        </w:rPr>
      </w:pPr>
    </w:p>
    <w:p w14:paraId="1E05C877" w14:textId="77777777" w:rsidR="00C6010B" w:rsidRPr="00EB78CC" w:rsidRDefault="00C6010B" w:rsidP="00EB78CC">
      <w:pPr>
        <w:ind w:firstLine="482"/>
        <w:jc w:val="left"/>
        <w:rPr>
          <w:rFonts w:cs="Times New Roman"/>
          <w:b/>
          <w:bCs/>
          <w:kern w:val="0"/>
          <w:szCs w:val="24"/>
        </w:rPr>
      </w:pPr>
    </w:p>
    <w:p w14:paraId="5AA4A17F" w14:textId="77777777" w:rsidR="00EB78CC" w:rsidRPr="00EB78CC" w:rsidRDefault="00EB78CC" w:rsidP="00EB78CC">
      <w:pPr>
        <w:ind w:firstLine="482"/>
        <w:jc w:val="left"/>
        <w:rPr>
          <w:rFonts w:cs="Times New Roman"/>
          <w:b/>
          <w:bCs/>
          <w:kern w:val="0"/>
          <w:szCs w:val="24"/>
          <w:lang w:bidi="ar"/>
        </w:rPr>
      </w:pPr>
      <w:bookmarkStart w:id="1" w:name="_Hlk23254718"/>
      <w:r w:rsidRPr="00EB78CC">
        <w:rPr>
          <w:rFonts w:cs="Times New Roman"/>
          <w:b/>
          <w:bCs/>
          <w:kern w:val="0"/>
          <w:szCs w:val="24"/>
          <w:lang w:bidi="ar"/>
        </w:rPr>
        <w:t>评分标准：</w:t>
      </w:r>
    </w:p>
    <w:p w14:paraId="78D46DF5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一类文（</w:t>
      </w:r>
      <w:r w:rsidRPr="00EB78CC">
        <w:rPr>
          <w:rFonts w:cs="Times New Roman"/>
          <w:kern w:val="0"/>
          <w:szCs w:val="24"/>
          <w:lang w:bidi="ar"/>
        </w:rPr>
        <w:t>38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-50</w:t>
      </w:r>
      <w:r w:rsidRPr="00EB78CC">
        <w:rPr>
          <w:rFonts w:cs="Times New Roman"/>
          <w:kern w:val="0"/>
          <w:szCs w:val="24"/>
          <w:lang w:bidi="ar"/>
        </w:rPr>
        <w:t>分）：观点鲜明，分析深入，内容饱满充实，论证充分，引例恰到好处，密切联系材料与社会实际，结构严谨，语言优美。</w:t>
      </w:r>
    </w:p>
    <w:p w14:paraId="088B54A1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二类文（</w:t>
      </w:r>
      <w:r w:rsidRPr="00EB78CC">
        <w:rPr>
          <w:rFonts w:cs="Times New Roman"/>
          <w:kern w:val="0"/>
          <w:szCs w:val="24"/>
          <w:lang w:bidi="ar"/>
        </w:rPr>
        <w:t>23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-37</w:t>
      </w:r>
      <w:r w:rsidRPr="00EB78CC">
        <w:rPr>
          <w:rFonts w:cs="Times New Roman"/>
          <w:kern w:val="0"/>
          <w:szCs w:val="24"/>
          <w:lang w:bidi="ar"/>
        </w:rPr>
        <w:t>分）观点明确，对内容有所分析，论述合理，能适当联系社会实际，结构完整，语言流畅。</w:t>
      </w:r>
    </w:p>
    <w:p w14:paraId="643A6B72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三类文（</w:t>
      </w:r>
      <w:r w:rsidRPr="00EB78CC">
        <w:rPr>
          <w:rFonts w:cs="Times New Roman"/>
          <w:kern w:val="0"/>
          <w:szCs w:val="24"/>
          <w:lang w:bidi="ar"/>
        </w:rPr>
        <w:t>11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-24</w:t>
      </w:r>
      <w:r w:rsidRPr="00EB78CC">
        <w:rPr>
          <w:rFonts w:cs="Times New Roman"/>
          <w:kern w:val="0"/>
          <w:szCs w:val="24"/>
          <w:lang w:bidi="ar"/>
        </w:rPr>
        <w:t>分）：观点较为明确，所有分析缺乏论证，抄袭材料过多，结构基本完整，语言通顺。</w:t>
      </w:r>
    </w:p>
    <w:p w14:paraId="3038CEC7" w14:textId="77777777" w:rsidR="00EB78CC" w:rsidRPr="00EB78CC" w:rsidRDefault="00EB78CC" w:rsidP="00EB78CC">
      <w:pPr>
        <w:ind w:firstLine="480"/>
        <w:jc w:val="left"/>
        <w:rPr>
          <w:rFonts w:cs="Times New Roman"/>
          <w:kern w:val="0"/>
          <w:szCs w:val="24"/>
          <w:lang w:bidi="ar"/>
        </w:rPr>
      </w:pPr>
      <w:r w:rsidRPr="00EB78CC">
        <w:rPr>
          <w:rFonts w:cs="Times New Roman"/>
          <w:kern w:val="0"/>
          <w:szCs w:val="24"/>
          <w:lang w:bidi="ar"/>
        </w:rPr>
        <w:t>四类文（</w:t>
      </w:r>
      <w:r w:rsidRPr="00EB78CC">
        <w:rPr>
          <w:rFonts w:cs="Times New Roman"/>
          <w:kern w:val="0"/>
          <w:szCs w:val="24"/>
          <w:lang w:bidi="ar"/>
        </w:rPr>
        <w:t>0</w:t>
      </w:r>
      <w:r w:rsidRPr="00EB78CC">
        <w:rPr>
          <w:rFonts w:cs="Times New Roman"/>
          <w:kern w:val="0"/>
          <w:szCs w:val="24"/>
          <w:lang w:bidi="ar"/>
        </w:rPr>
        <w:t>分</w:t>
      </w:r>
      <w:r w:rsidRPr="00EB78CC">
        <w:rPr>
          <w:rFonts w:cs="Times New Roman"/>
          <w:kern w:val="0"/>
          <w:szCs w:val="24"/>
          <w:lang w:bidi="ar"/>
        </w:rPr>
        <w:t>-10</w:t>
      </w:r>
      <w:r w:rsidRPr="00EB78CC">
        <w:rPr>
          <w:rFonts w:cs="Times New Roman"/>
          <w:kern w:val="0"/>
          <w:szCs w:val="24"/>
          <w:lang w:bidi="ar"/>
        </w:rPr>
        <w:t>分）：观点不明确，分析论证严重不足，结构不完整，语病较多。字数严重不足的（不足</w:t>
      </w:r>
      <w:r w:rsidRPr="00EB78CC">
        <w:rPr>
          <w:rFonts w:cs="Times New Roman"/>
          <w:kern w:val="0"/>
          <w:szCs w:val="24"/>
          <w:lang w:bidi="ar"/>
        </w:rPr>
        <w:t>300</w:t>
      </w:r>
      <w:r w:rsidRPr="00EB78CC">
        <w:rPr>
          <w:rFonts w:cs="Times New Roman"/>
          <w:kern w:val="0"/>
          <w:szCs w:val="24"/>
          <w:lang w:bidi="ar"/>
        </w:rPr>
        <w:t>字），直接给</w:t>
      </w:r>
      <w:r w:rsidRPr="00EB78CC">
        <w:rPr>
          <w:rFonts w:cs="Times New Roman"/>
          <w:kern w:val="0"/>
          <w:szCs w:val="24"/>
          <w:lang w:bidi="ar"/>
        </w:rPr>
        <w:t>0-5</w:t>
      </w:r>
      <w:r w:rsidRPr="00EB78CC">
        <w:rPr>
          <w:rFonts w:cs="Times New Roman"/>
          <w:kern w:val="0"/>
          <w:szCs w:val="24"/>
          <w:lang w:bidi="ar"/>
        </w:rPr>
        <w:t>分。</w:t>
      </w:r>
    </w:p>
    <w:bookmarkEnd w:id="1"/>
    <w:p w14:paraId="69F244AC" w14:textId="5FAB0BA3" w:rsidR="00CF465F" w:rsidRPr="00743475" w:rsidRDefault="00CF465F" w:rsidP="00EB78CC">
      <w:pPr>
        <w:ind w:firstLine="440"/>
        <w:rPr>
          <w:rFonts w:cs="Times New Roman"/>
          <w:sz w:val="22"/>
          <w:szCs w:val="21"/>
        </w:rPr>
      </w:pPr>
    </w:p>
    <w:sectPr w:rsidR="00CF465F" w:rsidRPr="0074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CE32" w14:textId="77777777" w:rsidR="00941CD1" w:rsidRDefault="00941CD1" w:rsidP="00EA6E83">
      <w:pPr>
        <w:spacing w:line="240" w:lineRule="auto"/>
        <w:ind w:firstLine="480"/>
      </w:pPr>
      <w:r>
        <w:separator/>
      </w:r>
    </w:p>
  </w:endnote>
  <w:endnote w:type="continuationSeparator" w:id="0">
    <w:p w14:paraId="5AF9D02D" w14:textId="77777777" w:rsidR="00941CD1" w:rsidRDefault="00941CD1" w:rsidP="00EA6E8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A10E" w14:textId="77777777" w:rsidR="00EA6E83" w:rsidRDefault="00EA6E8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73F4" w14:textId="77777777" w:rsidR="00EA6E83" w:rsidRDefault="00EA6E8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C34B" w14:textId="77777777" w:rsidR="00EA6E83" w:rsidRDefault="00EA6E8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119F" w14:textId="77777777" w:rsidR="00941CD1" w:rsidRDefault="00941CD1" w:rsidP="00EA6E83">
      <w:pPr>
        <w:spacing w:line="240" w:lineRule="auto"/>
        <w:ind w:firstLine="480"/>
      </w:pPr>
      <w:r>
        <w:separator/>
      </w:r>
    </w:p>
  </w:footnote>
  <w:footnote w:type="continuationSeparator" w:id="0">
    <w:p w14:paraId="57E7AEF4" w14:textId="77777777" w:rsidR="00941CD1" w:rsidRDefault="00941CD1" w:rsidP="00EA6E8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DB59" w14:textId="77777777" w:rsidR="00EA6E83" w:rsidRDefault="00EA6E8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8FB1" w14:textId="77777777" w:rsidR="00EA6E83" w:rsidRPr="00EA6E83" w:rsidRDefault="00EA6E83" w:rsidP="00EA6E8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E3BF" w14:textId="77777777" w:rsidR="00EA6E83" w:rsidRDefault="00EA6E8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40D79"/>
    <w:multiLevelType w:val="singleLevel"/>
    <w:tmpl w:val="5DA40D7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CF"/>
    <w:rsid w:val="00417DCF"/>
    <w:rsid w:val="00450574"/>
    <w:rsid w:val="00574444"/>
    <w:rsid w:val="005837DC"/>
    <w:rsid w:val="005C7120"/>
    <w:rsid w:val="006A59DE"/>
    <w:rsid w:val="00743475"/>
    <w:rsid w:val="008E5816"/>
    <w:rsid w:val="00924271"/>
    <w:rsid w:val="00941CD1"/>
    <w:rsid w:val="00AE2F95"/>
    <w:rsid w:val="00C56FCD"/>
    <w:rsid w:val="00C6010B"/>
    <w:rsid w:val="00CF465F"/>
    <w:rsid w:val="00D94A80"/>
    <w:rsid w:val="00E549B4"/>
    <w:rsid w:val="00EA6E83"/>
    <w:rsid w:val="00EB78CC"/>
    <w:rsid w:val="00EF613F"/>
    <w:rsid w:val="00F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899C9"/>
  <w15:chartTrackingRefBased/>
  <w15:docId w15:val="{C03F8FA5-D999-44D3-9D32-03BC7A25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E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李铭</dc:creator>
  <cp:keywords/>
  <dc:description/>
  <cp:lastModifiedBy>李铭</cp:lastModifiedBy>
  <cp:revision>16</cp:revision>
  <dcterms:created xsi:type="dcterms:W3CDTF">2019-10-29T06:03:00Z</dcterms:created>
  <dcterms:modified xsi:type="dcterms:W3CDTF">2019-10-29T07:19:00Z</dcterms:modified>
</cp:coreProperties>
</file>