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36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"/>
        <w:gridCol w:w="546"/>
        <w:gridCol w:w="623"/>
        <w:gridCol w:w="560"/>
        <w:gridCol w:w="383"/>
        <w:gridCol w:w="814"/>
        <w:gridCol w:w="1033"/>
        <w:gridCol w:w="645"/>
        <w:gridCol w:w="1294"/>
        <w:gridCol w:w="20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6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拟聘岗位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毕业学校专业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2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职称及执业资格及取得时间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台州市中医院</w:t>
            </w:r>
          </w:p>
        </w:tc>
        <w:tc>
          <w:tcPr>
            <w:tcW w:w="6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高级职称卫技人员</w:t>
            </w:r>
          </w:p>
        </w:tc>
        <w:tc>
          <w:tcPr>
            <w:tcW w:w="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喻春红</w:t>
            </w:r>
          </w:p>
        </w:tc>
        <w:tc>
          <w:tcPr>
            <w:tcW w:w="3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1979.6</w:t>
            </w:r>
          </w:p>
        </w:tc>
        <w:tc>
          <w:tcPr>
            <w:tcW w:w="10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赣南医学院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 临床医学</w:t>
            </w:r>
          </w:p>
        </w:tc>
        <w:tc>
          <w:tcPr>
            <w:tcW w:w="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本科学士</w:t>
            </w:r>
          </w:p>
        </w:tc>
        <w:tc>
          <w:tcPr>
            <w:tcW w:w="12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副主任医师2013.11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83838"/>
                <w:spacing w:val="0"/>
                <w:kern w:val="0"/>
                <w:sz w:val="24"/>
                <w:szCs w:val="24"/>
                <w:lang w:val="en-US" w:eastAsia="zh-CN" w:bidi="ar"/>
              </w:rPr>
              <w:t>2019.03.08   院内招聘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C3661"/>
    <w:rsid w:val="101C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2020-02-21T10:02:00Z</dcterms:created>
  <dc:creator>Administrator</dc:creator>
  <cp:lastModifiedBy>Administrator</cp:lastModifiedBy>
  <dcterms:modified xsi:type="dcterms:W3CDTF">2020-02-21T10:02:22Z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