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常见问题解答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1.问：国考或京考成绩是必须填写的吗？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答：国考或京考成绩是资格审查中重要一项内容，请务必准确填写。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2.问：此次招聘对应聘者的公务员考试成绩有何要求？</w:t>
      </w:r>
    </w:p>
    <w:p>
      <w:pPr>
        <w:spacing w:line="50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</w:rPr>
        <w:t>一般岗位报名须取得2020年度中央机关及其直属机构录用公务员考试（国家公务员考试）成绩或北京市各级机关录用公务员考试成绩，且不低于中央机关或北京市录用公务员考试的最低合格分数线，其中国家公务员考试（不分报考类型）最低合格分数线为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分；北京市公务员考试最低合格分数线为报考市级机关一般职位的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最低</w:t>
      </w:r>
      <w:r>
        <w:rPr>
          <w:rFonts w:hint="eastAsia" w:ascii="Times New Roman" w:hAnsi="Times New Roman" w:eastAsia="仿宋_GB2312"/>
          <w:sz w:val="28"/>
          <w:szCs w:val="28"/>
        </w:rPr>
        <w:t>合格分数线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即</w:t>
      </w:r>
      <w:r>
        <w:rPr>
          <w:rFonts w:hint="eastAsia" w:ascii="Times New Roman" w:hAnsi="Times New Roman" w:eastAsia="仿宋_GB2312"/>
          <w:sz w:val="28"/>
          <w:szCs w:val="28"/>
        </w:rPr>
        <w:t>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分。中国人民大学学工系统学生骨干培养计划成员（以下简称工保生）和经学校批准的专业技术性很强的岗位（主要包括土建类、电工类、计算机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类</w:t>
      </w:r>
      <w:r>
        <w:rPr>
          <w:rFonts w:hint="eastAsia" w:ascii="Times New Roman" w:hAnsi="Times New Roman" w:eastAsia="仿宋_GB2312"/>
          <w:sz w:val="28"/>
          <w:szCs w:val="28"/>
        </w:rPr>
        <w:t>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专业中类</w:t>
      </w:r>
      <w:r>
        <w:rPr>
          <w:rFonts w:hint="eastAsia" w:ascii="Times New Roman" w:hAnsi="Times New Roman" w:eastAsia="仿宋_GB2312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相关</w:t>
      </w:r>
      <w:r>
        <w:rPr>
          <w:rFonts w:hint="eastAsia" w:ascii="Times New Roman" w:hAnsi="Times New Roman" w:eastAsia="仿宋_GB2312"/>
          <w:sz w:val="28"/>
          <w:szCs w:val="28"/>
        </w:rPr>
        <w:t>岗位，以下简称专业技术性很强的岗位），应聘报名时可不要求公务员考试成绩，但应参加学校组织的相应笔试且成绩合格。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请如实填写总分、行测分数、申论分数。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3.问：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校内</w:t>
      </w:r>
      <w:r>
        <w:rPr>
          <w:rFonts w:hint="eastAsia" w:ascii="仿宋_GB2312" w:eastAsia="仿宋_GB2312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eastAsia="仿宋_GB2312"/>
          <w:b/>
          <w:sz w:val="28"/>
          <w:szCs w:val="28"/>
        </w:rPr>
        <w:t>非微人大账号。</w:t>
      </w:r>
      <w:r>
        <w:rPr>
          <w:rFonts w:hint="eastAsia" w:ascii="仿宋_GB2312" w:eastAsia="仿宋_GB2312"/>
          <w:sz w:val="28"/>
          <w:szCs w:val="28"/>
        </w:rPr>
        <w:t>请登录招聘网站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10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1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4.问：</w:t>
      </w:r>
      <w:r>
        <w:rPr>
          <w:rFonts w:hint="eastAsia" w:ascii="仿宋_GB2312" w:hAnsi="Times New Roman" w:eastAsia="仿宋_GB2312" w:cs="Times New Roman"/>
          <w:b/>
          <w:color w:val="FF0000"/>
          <w:sz w:val="28"/>
          <w:szCs w:val="28"/>
        </w:rPr>
        <w:t>校外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</w:t>
      </w:r>
      <w:r>
        <w:rPr>
          <w:rFonts w:hint="eastAsia" w:ascii="仿宋_GB2312" w:eastAsia="仿宋_GB2312"/>
          <w:sz w:val="28"/>
          <w:szCs w:val="28"/>
        </w:rPr>
        <w:t>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11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1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考什么？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我校组织的笔试包括两类：A类是普通类笔试，指面向学生工作岗位以外的其他岗位应聘者的笔试，重点考查外语水平；其中工保生和专业技术性很强的岗位的应聘者，如未提供公务员考试成绩，还需加试综合职业能力测试。B类是学生工作专项笔试，指面向学生工作岗位应聘者的笔试，重点考查学生工作管理相关知识与能力。应聘者在招聘系统中报名时，可选择只参加A类或B类其中一项考试，也可选择两类考试均参加（考试时间不冲突）。A、B类笔试结果只对本类岗位有效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笔试时间是哪一天</w:t>
      </w:r>
      <w:r>
        <w:rPr>
          <w:rFonts w:hint="eastAsia" w:ascii="仿宋_GB2312" w:eastAsia="仿宋_GB2312"/>
          <w:sz w:val="28"/>
          <w:szCs w:val="28"/>
        </w:rPr>
        <w:t>？</w:t>
      </w: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我校将本着保障广大应聘者身体健康和公开公平公正的原则</w:t>
      </w:r>
      <w:r>
        <w:rPr>
          <w:rFonts w:hint="eastAsia" w:ascii="Times New Roman" w:hAnsi="Times New Roman" w:eastAsia="仿宋_GB2312"/>
          <w:sz w:val="28"/>
          <w:szCs w:val="28"/>
        </w:rPr>
        <w:t>，对招聘笔试及面试安排作出适当调整，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届时将根据疫情防控情况及上级部门要求提前发布通知。请应聘者关注中国人民大学人才招聘网站、中国人民大学人事处网站、微信公众号“中国人民大学人员招聘”等平台，并保持通讯畅通。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.问：公务员考试报考涉密岗位，无法提供公务员考试成绩单，如何处理？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答：请相应报考单位出具本人公务员考试成绩证明。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.问：京内生源和海外留学归国人员的年龄有何限制？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答：原则上按</w:t>
      </w:r>
      <w:r>
        <w:rPr>
          <w:rFonts w:ascii="仿宋_GB2312" w:eastAsia="仿宋_GB2312"/>
          <w:sz w:val="28"/>
          <w:szCs w:val="28"/>
        </w:rPr>
        <w:t>硕士毕业生年龄一般不超过27周岁，博士</w:t>
      </w:r>
      <w:r>
        <w:rPr>
          <w:rFonts w:hint="eastAsia" w:ascii="仿宋_GB2312" w:eastAsia="仿宋_GB2312"/>
          <w:sz w:val="28"/>
          <w:szCs w:val="28"/>
        </w:rPr>
        <w:t>毕业生</w:t>
      </w:r>
      <w:r>
        <w:rPr>
          <w:rFonts w:ascii="仿宋_GB2312" w:eastAsia="仿宋_GB2312"/>
          <w:sz w:val="28"/>
          <w:szCs w:val="28"/>
        </w:rPr>
        <w:t>年龄一般不超过3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周岁。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.问：具体招聘岗位信息何时公布？</w:t>
      </w:r>
    </w:p>
    <w:p>
      <w:pPr>
        <w:ind w:firstLine="420" w:firstLineChars="1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根据教育部下达毕业生接收计划情况，学校公布通过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人员名单和具体岗位需求，通过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人员通过招聘系统申报具体岗位。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.问：所学专业如何对应相应专业中类？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答：请与自身培养单位确认，结合所获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学位类型与专业名称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，对应相应的专业中类。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例如图书馆、情报与档案管理类一般应获管理学学位，所学图书馆学、情报学、档案学等专业；电子与信息类一般应获工学学位，所学计算机及应用、软件工程等专业；马克思主义理论类一般应获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哲学学位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，所学科学社会主义、马克思主义基础等专业；政治学类一般应获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，所学国际关系、国际政治、中共党史等专业；社会学类一般应获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所学社会学、人口学、人类学等专业。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.问：何时进行资格审查？</w:t>
      </w:r>
    </w:p>
    <w:p>
      <w:pPr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答：我校将主要集中在报名截止后统一审查。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.问：如遇填报问题，该如何处理？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答：第一步，请仔细阅读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2020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年非教师岗毕业生应聘人员操作指南，查看有无漏项跳步操作。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第二步，如果仍未解决相应问题，请撰写邮件，仔细描述相应问题，必要时可以截图辅助说明，将出现的问题和联系方式发送至工作邮箱。寒假期间，我办将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及时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予以回复。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工作邮箱：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ruczhaopin</w:t>
      </w:r>
      <w:r>
        <w:rPr>
          <w:rFonts w:ascii="Times New Roman" w:hAnsi="Times New Roman" w:eastAsia="仿宋_GB2312" w:cs="Times New Roman"/>
          <w:sz w:val="28"/>
          <w:szCs w:val="28"/>
        </w:rPr>
        <w:t>@163.com。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A"/>
    <w:rsid w:val="00002DCD"/>
    <w:rsid w:val="00031BB1"/>
    <w:rsid w:val="00037D38"/>
    <w:rsid w:val="00053147"/>
    <w:rsid w:val="00077B42"/>
    <w:rsid w:val="00077D24"/>
    <w:rsid w:val="0008415A"/>
    <w:rsid w:val="00097AE2"/>
    <w:rsid w:val="000D569E"/>
    <w:rsid w:val="000F07B4"/>
    <w:rsid w:val="000F38CE"/>
    <w:rsid w:val="000F59EF"/>
    <w:rsid w:val="00122084"/>
    <w:rsid w:val="00150AC3"/>
    <w:rsid w:val="00193EA6"/>
    <w:rsid w:val="001B323F"/>
    <w:rsid w:val="001B35B5"/>
    <w:rsid w:val="001B7D73"/>
    <w:rsid w:val="001D54EB"/>
    <w:rsid w:val="001E5AFE"/>
    <w:rsid w:val="002052BE"/>
    <w:rsid w:val="00207FAE"/>
    <w:rsid w:val="00215033"/>
    <w:rsid w:val="002444A4"/>
    <w:rsid w:val="00254771"/>
    <w:rsid w:val="00265DF3"/>
    <w:rsid w:val="00276B42"/>
    <w:rsid w:val="002E5586"/>
    <w:rsid w:val="00314252"/>
    <w:rsid w:val="00317E0B"/>
    <w:rsid w:val="00347871"/>
    <w:rsid w:val="0035385A"/>
    <w:rsid w:val="003A101E"/>
    <w:rsid w:val="003A2FB8"/>
    <w:rsid w:val="003A404A"/>
    <w:rsid w:val="003D0A70"/>
    <w:rsid w:val="003E1DA7"/>
    <w:rsid w:val="00407BB0"/>
    <w:rsid w:val="004130F5"/>
    <w:rsid w:val="004E014C"/>
    <w:rsid w:val="005318FD"/>
    <w:rsid w:val="005323CF"/>
    <w:rsid w:val="00550C45"/>
    <w:rsid w:val="00585990"/>
    <w:rsid w:val="005F26E5"/>
    <w:rsid w:val="006248D6"/>
    <w:rsid w:val="0064146C"/>
    <w:rsid w:val="00641D80"/>
    <w:rsid w:val="006448E9"/>
    <w:rsid w:val="00655F15"/>
    <w:rsid w:val="00685257"/>
    <w:rsid w:val="006C111E"/>
    <w:rsid w:val="006E7E8C"/>
    <w:rsid w:val="0071358F"/>
    <w:rsid w:val="007174F2"/>
    <w:rsid w:val="007926EA"/>
    <w:rsid w:val="007C3F83"/>
    <w:rsid w:val="00813F20"/>
    <w:rsid w:val="0085112F"/>
    <w:rsid w:val="008520E7"/>
    <w:rsid w:val="00853739"/>
    <w:rsid w:val="0089242F"/>
    <w:rsid w:val="008D4E9D"/>
    <w:rsid w:val="008D5A30"/>
    <w:rsid w:val="00911734"/>
    <w:rsid w:val="00924A43"/>
    <w:rsid w:val="00924F35"/>
    <w:rsid w:val="00962028"/>
    <w:rsid w:val="009763D3"/>
    <w:rsid w:val="009860C6"/>
    <w:rsid w:val="00996BD5"/>
    <w:rsid w:val="009D0304"/>
    <w:rsid w:val="009D0478"/>
    <w:rsid w:val="00A17DC1"/>
    <w:rsid w:val="00A20857"/>
    <w:rsid w:val="00A353AE"/>
    <w:rsid w:val="00A46913"/>
    <w:rsid w:val="00A72A6A"/>
    <w:rsid w:val="00A759A0"/>
    <w:rsid w:val="00AB5074"/>
    <w:rsid w:val="00B0042C"/>
    <w:rsid w:val="00B519DC"/>
    <w:rsid w:val="00B6399B"/>
    <w:rsid w:val="00B67B47"/>
    <w:rsid w:val="00B76E26"/>
    <w:rsid w:val="00B803FB"/>
    <w:rsid w:val="00BA352E"/>
    <w:rsid w:val="00BE530B"/>
    <w:rsid w:val="00C211F0"/>
    <w:rsid w:val="00C31406"/>
    <w:rsid w:val="00C40719"/>
    <w:rsid w:val="00C450BC"/>
    <w:rsid w:val="00C46C81"/>
    <w:rsid w:val="00C53864"/>
    <w:rsid w:val="00C90273"/>
    <w:rsid w:val="00CC1326"/>
    <w:rsid w:val="00CD569A"/>
    <w:rsid w:val="00D0146C"/>
    <w:rsid w:val="00D2232F"/>
    <w:rsid w:val="00D22869"/>
    <w:rsid w:val="00D77591"/>
    <w:rsid w:val="00DD3917"/>
    <w:rsid w:val="00E15935"/>
    <w:rsid w:val="00E56B95"/>
    <w:rsid w:val="00E61559"/>
    <w:rsid w:val="00E66D38"/>
    <w:rsid w:val="00E84569"/>
    <w:rsid w:val="00E86DF4"/>
    <w:rsid w:val="00E9793C"/>
    <w:rsid w:val="00EC14FA"/>
    <w:rsid w:val="00EC314D"/>
    <w:rsid w:val="00EF13F3"/>
    <w:rsid w:val="00EF3B56"/>
    <w:rsid w:val="00EF5545"/>
    <w:rsid w:val="00F0622F"/>
    <w:rsid w:val="00F11FEC"/>
    <w:rsid w:val="00F1240B"/>
    <w:rsid w:val="00F711BB"/>
    <w:rsid w:val="00F975E8"/>
    <w:rsid w:val="00FA72BD"/>
    <w:rsid w:val="00FC7378"/>
    <w:rsid w:val="0F104D90"/>
    <w:rsid w:val="0FEC11A2"/>
    <w:rsid w:val="1DDB37D3"/>
    <w:rsid w:val="1F8F0B1F"/>
    <w:rsid w:val="23695166"/>
    <w:rsid w:val="2E5A27F5"/>
    <w:rsid w:val="31455102"/>
    <w:rsid w:val="34333B30"/>
    <w:rsid w:val="3A12335B"/>
    <w:rsid w:val="44285CE6"/>
    <w:rsid w:val="46140265"/>
    <w:rsid w:val="50F936BE"/>
    <w:rsid w:val="5DB72C57"/>
    <w:rsid w:val="5F7B5581"/>
    <w:rsid w:val="666E5DC4"/>
    <w:rsid w:val="71B43F88"/>
    <w:rsid w:val="7F7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2FF6F-4978-4A48-86B8-517132ADE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1174</Characters>
  <Lines>9</Lines>
  <Paragraphs>2</Paragraphs>
  <TotalTime>23</TotalTime>
  <ScaleCrop>false</ScaleCrop>
  <LinksUpToDate>false</LinksUpToDate>
  <CharactersWithSpaces>1377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2016-01-04T03:11:00Z</dcterms:created>
  <dc:creator>微软用户</dc:creator>
  <cp:lastModifiedBy>小脾气</cp:lastModifiedBy>
  <cp:lastPrinted>2019-01-21T03:08:00Z</cp:lastPrinted>
  <dcterms:modified xsi:type="dcterms:W3CDTF">2020-02-22T05:42:30Z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