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47CC" w:rsidRDefault="006C6E86">
      <w:pPr>
        <w:spacing w:line="360" w:lineRule="auto"/>
        <w:ind w:firstLineChars="196" w:firstLine="413"/>
        <w:jc w:val="center"/>
        <w:rPr>
          <w:rFonts w:ascii="宋体" w:cs="宋体"/>
          <w:b/>
          <w:bCs/>
          <w:color w:val="333333"/>
          <w:szCs w:val="21"/>
        </w:rPr>
      </w:pPr>
      <w:bookmarkStart w:id="0" w:name="_GoBack"/>
      <w:bookmarkEnd w:id="0"/>
      <w:r>
        <w:rPr>
          <w:rFonts w:ascii="宋体" w:cs="宋体" w:hint="eastAsia"/>
          <w:b/>
          <w:bCs/>
          <w:color w:val="333333"/>
          <w:szCs w:val="21"/>
        </w:rPr>
        <w:t>广发银行</w:t>
      </w:r>
      <w:r>
        <w:rPr>
          <w:rFonts w:ascii="宋体" w:cs="宋体" w:hint="eastAsia"/>
          <w:b/>
          <w:bCs/>
          <w:color w:val="333333"/>
          <w:szCs w:val="21"/>
        </w:rPr>
        <w:t>西安</w:t>
      </w:r>
      <w:r>
        <w:rPr>
          <w:rFonts w:ascii="宋体" w:cs="宋体" w:hint="eastAsia"/>
          <w:b/>
          <w:bCs/>
          <w:color w:val="333333"/>
          <w:szCs w:val="21"/>
        </w:rPr>
        <w:t>分行招聘岗位及应聘条件</w:t>
      </w:r>
    </w:p>
    <w:p w:rsidR="006547CC" w:rsidRDefault="006547CC">
      <w:pPr>
        <w:spacing w:line="360" w:lineRule="auto"/>
        <w:ind w:firstLineChars="196" w:firstLine="413"/>
        <w:jc w:val="center"/>
        <w:rPr>
          <w:rFonts w:ascii="宋体" w:cs="宋体"/>
          <w:b/>
          <w:bCs/>
          <w:color w:val="333333"/>
          <w:szCs w:val="21"/>
        </w:rPr>
      </w:pP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（一）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公司银行部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产品经理（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公司金融，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人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</w:p>
    <w:p w:rsidR="006547CC" w:rsidRDefault="006C6E86">
      <w:pPr>
        <w:widowControl/>
        <w:wordWrap w:val="0"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、大学本科（含）以上学历；</w:t>
      </w:r>
    </w:p>
    <w:p w:rsidR="006547CC" w:rsidRDefault="006C6E86">
      <w:pPr>
        <w:widowControl/>
        <w:wordWrap w:val="0"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、具有</w:t>
      </w: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年以上商业银行公司业务营销、信贷管理及相关工作经历；</w:t>
      </w:r>
    </w:p>
    <w:p w:rsidR="006547CC" w:rsidRDefault="006C6E86">
      <w:pPr>
        <w:widowControl/>
        <w:wordWrap w:val="0"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、熟悉公司、小企业业务产品，具备较强的业务创新、市场开拓、社会活动、沟通协调能力及客户服务意识；</w:t>
      </w:r>
    </w:p>
    <w:p w:rsidR="006547CC" w:rsidRDefault="006C6E86">
      <w:pPr>
        <w:widowControl/>
        <w:wordWrap w:val="0"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、有客户资源者优先考虑。</w:t>
      </w:r>
    </w:p>
    <w:p w:rsidR="006547CC" w:rsidRDefault="006C6E86">
      <w:pPr>
        <w:widowControl/>
        <w:wordWrap w:val="0"/>
        <w:spacing w:line="360" w:lineRule="auto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 xml:space="preserve">    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（二）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公司银行部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产品经理（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交易银行，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人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</w:p>
    <w:p w:rsidR="006547CC" w:rsidRDefault="006C6E86">
      <w:pPr>
        <w:widowControl/>
        <w:wordWrap w:val="0"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、大学本科（含）以上学历；</w:t>
      </w:r>
    </w:p>
    <w:p w:rsidR="006547CC" w:rsidRDefault="006C6E86">
      <w:pPr>
        <w:widowControl/>
        <w:wordWrap w:val="0"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、国际金融或相关专业全日制本科及以上学历，英语四级以上；</w:t>
      </w:r>
    </w:p>
    <w:p w:rsidR="006547CC" w:rsidRDefault="006C6E86">
      <w:pPr>
        <w:widowControl/>
        <w:wordWrap w:val="0"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、具有</w:t>
      </w: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年以上国际结算岗位工作经历，熟悉国际结算操作流程和国际惯例；</w:t>
      </w:r>
    </w:p>
    <w:p w:rsidR="006547CC" w:rsidRDefault="006C6E86">
      <w:pPr>
        <w:widowControl/>
        <w:wordWrap w:val="0"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、熟悉了解相关外汇管理法规；有较强的沟通能力，有良好的客户营销能力，并具备良好的英语阅读和写作能力。其中，应聘高级国际业务的人员需具有</w:t>
      </w: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年以上金融同业工作经历。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三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信用卡部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产品经理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人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、大学本科（含）以上学历；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、具有</w:t>
      </w: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年以上银行信用卡业务从业经验，</w:t>
      </w: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年以上在信用卡业务推广管理工作经验；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、具有良好的沟通协调能力，能够充分利用内外部的资源，具有独立分析</w:t>
      </w:r>
      <w:r>
        <w:rPr>
          <w:rFonts w:asciiTheme="minorEastAsia" w:hAnsiTheme="minorEastAsia" w:cstheme="minorEastAsia" w:hint="eastAsia"/>
          <w:kern w:val="0"/>
          <w:szCs w:val="21"/>
        </w:rPr>
        <w:t>问题</w:t>
      </w:r>
      <w:r>
        <w:rPr>
          <w:rFonts w:asciiTheme="minorEastAsia" w:hAnsiTheme="minorEastAsia" w:cstheme="minorEastAsia" w:hint="eastAsia"/>
          <w:kern w:val="0"/>
          <w:szCs w:val="21"/>
        </w:rPr>
        <w:t>、解决问题的能力；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、具有较强的抗压能力，能够根据总分行下达的信用卡任务目标，制定工作计划，推动完成发卡任务。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（四）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合</w:t>
      </w:r>
      <w:proofErr w:type="gramStart"/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规</w:t>
      </w:r>
      <w:proofErr w:type="gramEnd"/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与</w:t>
      </w:r>
      <w:proofErr w:type="gramStart"/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内审部</w:t>
      </w:r>
      <w:proofErr w:type="gramEnd"/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主管（业务检查与内控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管理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人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、金融、法律等相关专业，全日制大学本科（含）以上学历；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、具有</w:t>
      </w:r>
      <w:r>
        <w:rPr>
          <w:rFonts w:asciiTheme="minorEastAsia" w:hAnsiTheme="minorEastAsia" w:cstheme="minorEastAsia" w:hint="eastAsia"/>
          <w:kern w:val="0"/>
          <w:szCs w:val="21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>年以上银行从业经验，熟悉银行内部审计理论和实际操作方法，有一定的风险识别能力，掌握信贷业务和现场稽核的专业技能，具有商业银行法</w:t>
      </w:r>
      <w:proofErr w:type="gramStart"/>
      <w:r>
        <w:rPr>
          <w:rFonts w:asciiTheme="minorEastAsia" w:hAnsiTheme="minorEastAsia" w:cstheme="minorEastAsia" w:hint="eastAsia"/>
          <w:kern w:val="0"/>
          <w:szCs w:val="21"/>
        </w:rPr>
        <w:t>务</w:t>
      </w:r>
      <w:proofErr w:type="gramEnd"/>
      <w:r>
        <w:rPr>
          <w:rFonts w:asciiTheme="minorEastAsia" w:hAnsiTheme="minorEastAsia" w:cstheme="minorEastAsia" w:hint="eastAsia"/>
          <w:kern w:val="0"/>
          <w:szCs w:val="21"/>
        </w:rPr>
        <w:t>从业经验优先；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、熟悉国家及陕西省地方的监管政策、信贷、运营等银行相关业务流程及风险控制理论，具备良好的团队精神和执行力，具有较好的归纳总结和分析表达能力、公文写作能力；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、具有律师或法律职业资格者优先考虑。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 xml:space="preserve">   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（五）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运营科技部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主办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人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、全日制大学本科（含）以上学历；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lastRenderedPageBreak/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、大学本科（含）以上学历，金融、经济管理、会计、财务相关专业；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、具有</w:t>
      </w: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年（含）以上银行从业经历，其中至少</w:t>
      </w: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年运营</w:t>
      </w:r>
      <w:r>
        <w:rPr>
          <w:rFonts w:asciiTheme="minorEastAsia" w:hAnsiTheme="minorEastAsia" w:cstheme="minorEastAsia" w:hint="eastAsia"/>
          <w:kern w:val="0"/>
          <w:szCs w:val="21"/>
        </w:rPr>
        <w:t>管理工作经验；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、具备较强会计理论基础与专业知识，熟悉本外币核算、现金管理、支付结算等业务。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六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）支行行长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（若干）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、大学本科（含）以上学历；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、具有</w:t>
      </w:r>
      <w:r>
        <w:rPr>
          <w:rFonts w:asciiTheme="minorEastAsia" w:hAnsiTheme="minorEastAsia" w:cstheme="minorEastAsia" w:hint="eastAsia"/>
          <w:kern w:val="0"/>
          <w:szCs w:val="21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>年（含）以上商业银行相关工作经历，具有</w:t>
      </w: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年（含）以上商业银行管理工作经历；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、熟悉国家经济金融法律法规及人民银行、银监局有关规章制度，熟悉银行业务和经营管理，精通金融法律法规和内控制度；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、具有较好的社会关系和客户资源，市场开拓能力强；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>、具备一定的判断能力，精炼表述问题并做出初步判断，得出客观、准确的评价，有较强的操作风险识别能力和组织协调能力。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6.</w:t>
      </w:r>
      <w:r>
        <w:rPr>
          <w:rFonts w:asciiTheme="minorEastAsia" w:hAnsiTheme="minorEastAsia" w:cstheme="minorEastAsia" w:hint="eastAsia"/>
          <w:kern w:val="0"/>
          <w:szCs w:val="21"/>
        </w:rPr>
        <w:t>有唐山地区相关客户资源者优先。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七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）支行副行长（主管公司业务）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、大学本科（含）以上学历；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、具有</w:t>
      </w: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年（含）以上商业银行相关工作经历，</w:t>
      </w:r>
      <w:proofErr w:type="gramStart"/>
      <w:r>
        <w:rPr>
          <w:rFonts w:asciiTheme="minorEastAsia" w:hAnsiTheme="minorEastAsia" w:cstheme="minorEastAsia" w:hint="eastAsia"/>
          <w:kern w:val="0"/>
          <w:szCs w:val="21"/>
        </w:rPr>
        <w:t>熟悉分</w:t>
      </w:r>
      <w:proofErr w:type="gramEnd"/>
      <w:r>
        <w:rPr>
          <w:rFonts w:asciiTheme="minorEastAsia" w:hAnsiTheme="minorEastAsia" w:cstheme="minorEastAsia" w:hint="eastAsia"/>
          <w:kern w:val="0"/>
          <w:szCs w:val="21"/>
        </w:rPr>
        <w:t>支行公司业务，</w:t>
      </w: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年（含）以上商业银行管理工作经历；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、熟悉银行业务流程和产品，熟知有关经济、金融的法律法规；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、具备较强的风险识别能力、相应的管理能力、出色的沟通协调能力、突出的市场开拓能力和丰富的客户资源；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>、能通过有效的调研与专业分析，在授权的范围内结合实际情况，迅速做出有效决策。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6.</w:t>
      </w:r>
      <w:r>
        <w:rPr>
          <w:rFonts w:asciiTheme="minorEastAsia" w:hAnsiTheme="minorEastAsia" w:cstheme="minorEastAsia" w:hint="eastAsia"/>
          <w:kern w:val="0"/>
          <w:szCs w:val="21"/>
        </w:rPr>
        <w:t>有唐山、</w:t>
      </w:r>
      <w:proofErr w:type="gramStart"/>
      <w:r>
        <w:rPr>
          <w:rFonts w:asciiTheme="minorEastAsia" w:hAnsiTheme="minorEastAsia" w:cstheme="minorEastAsia" w:hint="eastAsia"/>
          <w:kern w:val="0"/>
          <w:szCs w:val="21"/>
        </w:rPr>
        <w:t>雄安地区</w:t>
      </w:r>
      <w:proofErr w:type="gramEnd"/>
      <w:r>
        <w:rPr>
          <w:rFonts w:asciiTheme="minorEastAsia" w:hAnsiTheme="minorEastAsia" w:cstheme="minorEastAsia" w:hint="eastAsia"/>
          <w:kern w:val="0"/>
          <w:szCs w:val="21"/>
        </w:rPr>
        <w:t>相关客户资源者优先。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八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）支行副行长（主管零售运营业务）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、大学本科（含）以上学历；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、具有</w:t>
      </w: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年（含）以上商业银行相关工作经历，熟悉支行零售、</w:t>
      </w:r>
      <w:r>
        <w:rPr>
          <w:rFonts w:asciiTheme="minorEastAsia" w:hAnsiTheme="minorEastAsia" w:cstheme="minorEastAsia" w:hint="eastAsia"/>
          <w:kern w:val="0"/>
          <w:szCs w:val="21"/>
        </w:rPr>
        <w:t>运营相关业务，</w:t>
      </w: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年（含）以上商业银行管理工作经历；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、熟悉银行业务流程和产品，熟知有关经济、金融的法律法规；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、具备较强的风险识别能力、相应的管理能力、出色的沟通协调能力、突出的市场开拓能力和丰富的客户资源；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>、能通过有效的调研与专业分析，在授权的范围内结合实际情况，迅速做出有效决策。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lastRenderedPageBreak/>
        <w:t>6.</w:t>
      </w:r>
      <w:r>
        <w:rPr>
          <w:rFonts w:asciiTheme="minorEastAsia" w:hAnsiTheme="minorEastAsia" w:cstheme="minorEastAsia" w:hint="eastAsia"/>
          <w:kern w:val="0"/>
          <w:szCs w:val="21"/>
        </w:rPr>
        <w:t>有客户资源者优先。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九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市场营销业务团队负责人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若干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、大学本科（含）以上学历；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kern w:val="0"/>
          <w:szCs w:val="21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>年以上商业银行市场拓展经验，熟悉公司业务，具有团队管理经验优先；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kern w:val="0"/>
          <w:szCs w:val="21"/>
        </w:rPr>
        <w:t>熟悉银行产品，熟知有关经济、金融的法律、法规；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kern w:val="0"/>
          <w:szCs w:val="21"/>
        </w:rPr>
        <w:t>具有较强的文字表达能力、团队领导和沟通协调能力，较强的执行推动能力；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kern w:val="0"/>
          <w:szCs w:val="21"/>
        </w:rPr>
        <w:t>具有较好的社会关系和客户资源，较强的市场拓展能力和良好的风险管理</w:t>
      </w:r>
      <w:r>
        <w:rPr>
          <w:rFonts w:asciiTheme="minorEastAsia" w:hAnsiTheme="minorEastAsia" w:cstheme="minorEastAsia" w:hint="eastAsia"/>
          <w:kern w:val="0"/>
          <w:szCs w:val="21"/>
        </w:rPr>
        <w:t>能力。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十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公司业务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客户经理（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若干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kern w:val="0"/>
          <w:szCs w:val="21"/>
        </w:rPr>
        <w:t>大学本科（含）以上学历；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kern w:val="0"/>
          <w:szCs w:val="21"/>
        </w:rPr>
        <w:t>具有</w:t>
      </w: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年以上银行机构工作经历，</w:t>
      </w:r>
      <w:r>
        <w:rPr>
          <w:rFonts w:asciiTheme="minorEastAsia" w:hAnsiTheme="minorEastAsia" w:cstheme="minorEastAsia" w:hint="eastAsia"/>
          <w:kern w:val="0"/>
          <w:szCs w:val="21"/>
        </w:rPr>
        <w:t>熟悉银行公司信贷业务</w:t>
      </w:r>
      <w:r>
        <w:rPr>
          <w:rFonts w:asciiTheme="minorEastAsia" w:hAnsiTheme="minorEastAsia" w:cstheme="minorEastAsia" w:hint="eastAsia"/>
          <w:kern w:val="0"/>
          <w:szCs w:val="21"/>
        </w:rPr>
        <w:t>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、熟悉相关国家法律、法规和信贷业务</w:t>
      </w:r>
      <w:r>
        <w:rPr>
          <w:rFonts w:asciiTheme="minorEastAsia" w:hAnsiTheme="minorEastAsia" w:cstheme="minorEastAsia" w:hint="eastAsia"/>
          <w:kern w:val="0"/>
          <w:szCs w:val="21"/>
        </w:rPr>
        <w:t>政策</w:t>
      </w:r>
      <w:r>
        <w:rPr>
          <w:rFonts w:asciiTheme="minorEastAsia" w:hAnsiTheme="minorEastAsia" w:cstheme="minorEastAsia" w:hint="eastAsia"/>
          <w:kern w:val="0"/>
          <w:szCs w:val="21"/>
        </w:rPr>
        <w:t>，具备良好的业务拓展能力和客户服务、风险</w:t>
      </w:r>
      <w:r>
        <w:rPr>
          <w:rFonts w:asciiTheme="minorEastAsia" w:hAnsiTheme="minorEastAsia" w:cstheme="minorEastAsia" w:hint="eastAsia"/>
          <w:kern w:val="0"/>
          <w:szCs w:val="21"/>
        </w:rPr>
        <w:t>管理能力</w:t>
      </w:r>
      <w:r>
        <w:rPr>
          <w:rFonts w:asciiTheme="minorEastAsia" w:hAnsiTheme="minorEastAsia" w:cstheme="minorEastAsia" w:hint="eastAsia"/>
          <w:kern w:val="0"/>
          <w:szCs w:val="21"/>
        </w:rPr>
        <w:t>；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、拥有客户资源者</w:t>
      </w:r>
      <w:r>
        <w:rPr>
          <w:rFonts w:asciiTheme="minorEastAsia" w:hAnsiTheme="minorEastAsia" w:cstheme="minorEastAsia" w:hint="eastAsia"/>
          <w:kern w:val="0"/>
          <w:szCs w:val="21"/>
        </w:rPr>
        <w:t>优先考虑。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十一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）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零售客户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经理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（</w:t>
      </w:r>
      <w:proofErr w:type="gramStart"/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个</w:t>
      </w:r>
      <w:proofErr w:type="gramEnd"/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贷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/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理财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/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市场拓展）（若干）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kern w:val="0"/>
          <w:szCs w:val="21"/>
        </w:rPr>
        <w:t>大学本科（含）以上学历；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kern w:val="0"/>
          <w:szCs w:val="21"/>
        </w:rPr>
        <w:t>具有</w:t>
      </w: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年以上金融机构营销服务工作经验</w:t>
      </w:r>
      <w:r>
        <w:rPr>
          <w:rFonts w:asciiTheme="minorEastAsia" w:hAnsiTheme="minorEastAsia" w:cstheme="minorEastAsia" w:hint="eastAsia"/>
          <w:kern w:val="0"/>
          <w:szCs w:val="21"/>
        </w:rPr>
        <w:t>,</w:t>
      </w:r>
      <w:r>
        <w:rPr>
          <w:rFonts w:asciiTheme="minorEastAsia" w:hAnsiTheme="minorEastAsia" w:cstheme="minorEastAsia" w:hint="eastAsia"/>
          <w:kern w:val="0"/>
          <w:szCs w:val="21"/>
        </w:rPr>
        <w:t>熟悉银行零售业务；</w:t>
      </w:r>
      <w:r>
        <w:rPr>
          <w:rFonts w:asciiTheme="minorEastAsia" w:hAnsiTheme="minorEastAsia" w:cstheme="minorEastAsia" w:hint="eastAsia"/>
          <w:kern w:val="0"/>
          <w:szCs w:val="21"/>
        </w:rPr>
        <w:tab/>
      </w:r>
      <w:r>
        <w:rPr>
          <w:rFonts w:asciiTheme="minorEastAsia" w:hAnsiTheme="minorEastAsia" w:cstheme="minorEastAsia" w:hint="eastAsia"/>
          <w:kern w:val="0"/>
          <w:szCs w:val="21"/>
        </w:rPr>
        <w:tab/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、具备较强的沟通协调能力和抗压能力，具备良好的团队合作意识；</w:t>
      </w:r>
      <w:r>
        <w:rPr>
          <w:rFonts w:asciiTheme="minorEastAsia" w:hAnsiTheme="minorEastAsia" w:cstheme="minorEastAsia" w:hint="eastAsia"/>
          <w:kern w:val="0"/>
          <w:szCs w:val="21"/>
        </w:rPr>
        <w:tab/>
      </w:r>
      <w:r>
        <w:rPr>
          <w:rFonts w:asciiTheme="minorEastAsia" w:hAnsiTheme="minorEastAsia" w:cstheme="minorEastAsia" w:hint="eastAsia"/>
          <w:kern w:val="0"/>
          <w:szCs w:val="21"/>
        </w:rPr>
        <w:tab/>
      </w:r>
    </w:p>
    <w:p w:rsidR="006547CC" w:rsidRDefault="006C6E86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kern w:val="0"/>
          <w:szCs w:val="21"/>
        </w:rPr>
        <w:t>能够达成</w:t>
      </w:r>
      <w:proofErr w:type="gramStart"/>
      <w:r>
        <w:rPr>
          <w:rFonts w:asciiTheme="minorEastAsia" w:hAnsiTheme="minorEastAsia" w:cstheme="minorEastAsia" w:hint="eastAsia"/>
          <w:kern w:val="0"/>
          <w:szCs w:val="21"/>
        </w:rPr>
        <w:t>该岗位</w:t>
      </w:r>
      <w:proofErr w:type="gramEnd"/>
      <w:r>
        <w:rPr>
          <w:rFonts w:asciiTheme="minorEastAsia" w:hAnsiTheme="minorEastAsia" w:cstheme="minorEastAsia" w:hint="eastAsia"/>
          <w:kern w:val="0"/>
          <w:szCs w:val="21"/>
        </w:rPr>
        <w:t>绩效要求，完成相应绩效任务</w:t>
      </w:r>
      <w:r>
        <w:rPr>
          <w:rFonts w:asciiTheme="minorEastAsia" w:hAnsiTheme="minorEastAsia" w:cstheme="minorEastAsia" w:hint="eastAsia"/>
          <w:kern w:val="0"/>
          <w:szCs w:val="21"/>
        </w:rPr>
        <w:t>，</w:t>
      </w:r>
      <w:r>
        <w:rPr>
          <w:rFonts w:asciiTheme="minorEastAsia" w:hAnsiTheme="minorEastAsia" w:cstheme="minorEastAsia" w:hint="eastAsia"/>
          <w:kern w:val="0"/>
          <w:szCs w:val="21"/>
        </w:rPr>
        <w:t>取得</w:t>
      </w:r>
      <w:r>
        <w:rPr>
          <w:rFonts w:asciiTheme="minorEastAsia" w:hAnsiTheme="minorEastAsia" w:cstheme="minorEastAsia" w:hint="eastAsia"/>
          <w:kern w:val="0"/>
          <w:szCs w:val="21"/>
        </w:rPr>
        <w:t>AFP/CFP</w:t>
      </w:r>
      <w:r>
        <w:rPr>
          <w:rFonts w:asciiTheme="minorEastAsia" w:hAnsiTheme="minorEastAsia" w:cstheme="minorEastAsia" w:hint="eastAsia"/>
          <w:kern w:val="0"/>
          <w:szCs w:val="21"/>
        </w:rPr>
        <w:t>资质，</w:t>
      </w:r>
      <w:r>
        <w:rPr>
          <w:rFonts w:asciiTheme="minorEastAsia" w:hAnsiTheme="minorEastAsia" w:cstheme="minorEastAsia" w:hint="eastAsia"/>
          <w:kern w:val="0"/>
          <w:szCs w:val="21"/>
        </w:rPr>
        <w:t>拥有客户资源者优先考虑</w:t>
      </w:r>
      <w:r>
        <w:rPr>
          <w:rFonts w:asciiTheme="minorEastAsia" w:hAnsiTheme="minorEastAsia" w:cstheme="minorEastAsia" w:hint="eastAsia"/>
          <w:kern w:val="0"/>
          <w:szCs w:val="21"/>
        </w:rPr>
        <w:t>。</w:t>
      </w:r>
    </w:p>
    <w:sectPr w:rsidR="006547C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1417C"/>
    <w:rsid w:val="00623616"/>
    <w:rsid w:val="00645E32"/>
    <w:rsid w:val="0064698E"/>
    <w:rsid w:val="00647E93"/>
    <w:rsid w:val="00647E99"/>
    <w:rsid w:val="006547CC"/>
    <w:rsid w:val="00664349"/>
    <w:rsid w:val="0068318A"/>
    <w:rsid w:val="006932E7"/>
    <w:rsid w:val="00695CD2"/>
    <w:rsid w:val="006A5904"/>
    <w:rsid w:val="006C6E86"/>
    <w:rsid w:val="006D02E6"/>
    <w:rsid w:val="006D7237"/>
    <w:rsid w:val="006E0F44"/>
    <w:rsid w:val="006E227C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2531E"/>
    <w:rsid w:val="00A319D4"/>
    <w:rsid w:val="00A5407C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0B7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  <w:rsid w:val="020C24C7"/>
    <w:rsid w:val="02DF562B"/>
    <w:rsid w:val="06343D3A"/>
    <w:rsid w:val="09CB009E"/>
    <w:rsid w:val="09CB3921"/>
    <w:rsid w:val="0A635242"/>
    <w:rsid w:val="0AE8745F"/>
    <w:rsid w:val="0DEF3980"/>
    <w:rsid w:val="0F2478E6"/>
    <w:rsid w:val="12236940"/>
    <w:rsid w:val="12500D17"/>
    <w:rsid w:val="162B6539"/>
    <w:rsid w:val="1A9D1836"/>
    <w:rsid w:val="1E0B6E8A"/>
    <w:rsid w:val="1E542A2D"/>
    <w:rsid w:val="1FC51496"/>
    <w:rsid w:val="20294D50"/>
    <w:rsid w:val="22CA78A2"/>
    <w:rsid w:val="278065DC"/>
    <w:rsid w:val="28216165"/>
    <w:rsid w:val="2D1669E3"/>
    <w:rsid w:val="308629C0"/>
    <w:rsid w:val="311B1EE0"/>
    <w:rsid w:val="31C5334C"/>
    <w:rsid w:val="42112CF3"/>
    <w:rsid w:val="44432A69"/>
    <w:rsid w:val="447F0349"/>
    <w:rsid w:val="449E19B7"/>
    <w:rsid w:val="476D7C3C"/>
    <w:rsid w:val="4C4D6392"/>
    <w:rsid w:val="4DB90056"/>
    <w:rsid w:val="4E444032"/>
    <w:rsid w:val="5E816942"/>
    <w:rsid w:val="5F63118D"/>
    <w:rsid w:val="62532E21"/>
    <w:rsid w:val="62840239"/>
    <w:rsid w:val="647036DA"/>
    <w:rsid w:val="673B426B"/>
    <w:rsid w:val="6D0D7EFA"/>
    <w:rsid w:val="6D3113B3"/>
    <w:rsid w:val="6D8A4628"/>
    <w:rsid w:val="6DD449DD"/>
    <w:rsid w:val="6F1F73C8"/>
    <w:rsid w:val="712F05BE"/>
    <w:rsid w:val="7295118A"/>
    <w:rsid w:val="72CA3BE3"/>
    <w:rsid w:val="76353BFF"/>
    <w:rsid w:val="79614A3F"/>
    <w:rsid w:val="7C353855"/>
    <w:rsid w:val="7C5C1516"/>
    <w:rsid w:val="7FD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444444"/>
      <w:u w:val="none"/>
    </w:rPr>
  </w:style>
  <w:style w:type="character" w:styleId="a7">
    <w:name w:val="Hyperlink"/>
    <w:basedOn w:val="a0"/>
    <w:uiPriority w:val="99"/>
    <w:unhideWhenUsed/>
    <w:qFormat/>
    <w:rPr>
      <w:color w:val="444444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444444"/>
      <w:u w:val="none"/>
    </w:rPr>
  </w:style>
  <w:style w:type="character" w:styleId="a7">
    <w:name w:val="Hyperlink"/>
    <w:basedOn w:val="a0"/>
    <w:uiPriority w:val="99"/>
    <w:unhideWhenUsed/>
    <w:qFormat/>
    <w:rPr>
      <w:color w:val="444444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zhangyu001</dc:creator>
  <cp:lastModifiedBy>李梓宜</cp:lastModifiedBy>
  <cp:revision>2</cp:revision>
  <cp:lastPrinted>2019-04-29T08:33:00Z</cp:lastPrinted>
  <dcterms:created xsi:type="dcterms:W3CDTF">2020-02-21T05:52:00Z</dcterms:created>
  <dcterms:modified xsi:type="dcterms:W3CDTF">2020-02-21T05:52:00Z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