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68" w:rsidRDefault="005F2B68" w:rsidP="005F2B68">
      <w:pPr>
        <w:spacing w:line="580" w:lineRule="exact"/>
        <w:ind w:left="16" w:hangingChars="5" w:hanging="16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5F2B68" w:rsidRPr="005F2B68" w:rsidRDefault="005F2B68" w:rsidP="005F2B68">
      <w:pPr>
        <w:spacing w:line="580" w:lineRule="exact"/>
        <w:ind w:left="16" w:hangingChars="5" w:hanging="16"/>
        <w:jc w:val="center"/>
        <w:rPr>
          <w:rFonts w:ascii="华文中宋" w:eastAsia="华文中宋" w:hAnsi="华文中宋"/>
          <w:b/>
          <w:sz w:val="32"/>
          <w:szCs w:val="32"/>
        </w:rPr>
      </w:pPr>
      <w:r w:rsidRPr="005F2B68">
        <w:rPr>
          <w:rFonts w:ascii="华文中宋" w:eastAsia="华文中宋" w:hAnsi="华文中宋" w:hint="eastAsia"/>
          <w:b/>
          <w:sz w:val="32"/>
          <w:szCs w:val="32"/>
        </w:rPr>
        <w:t>农业农村部国际交流服务中心</w:t>
      </w:r>
    </w:p>
    <w:p w:rsidR="005F2B68" w:rsidRPr="005F2B68" w:rsidRDefault="007329BD" w:rsidP="005F2B68">
      <w:pPr>
        <w:spacing w:line="580" w:lineRule="exact"/>
        <w:ind w:left="16" w:hangingChars="5" w:hanging="16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2020年度</w:t>
      </w:r>
      <w:r w:rsidR="005F2B68" w:rsidRPr="005F2B68">
        <w:rPr>
          <w:rFonts w:ascii="华文中宋" w:eastAsia="华文中宋" w:hAnsi="华文中宋" w:hint="eastAsia"/>
          <w:b/>
          <w:sz w:val="32"/>
          <w:szCs w:val="32"/>
        </w:rPr>
        <w:t>公开招聘翻译岗位应届高校毕业生岗位信息</w:t>
      </w:r>
    </w:p>
    <w:tbl>
      <w:tblPr>
        <w:tblpPr w:leftFromText="180" w:rightFromText="180" w:vertAnchor="page" w:horzAnchor="margin" w:tblpXSpec="center" w:tblpY="3409"/>
        <w:tblW w:w="10031" w:type="dxa"/>
        <w:tblLayout w:type="fixed"/>
        <w:tblLook w:val="04A0"/>
      </w:tblPr>
      <w:tblGrid>
        <w:gridCol w:w="567"/>
        <w:gridCol w:w="611"/>
        <w:gridCol w:w="1090"/>
        <w:gridCol w:w="616"/>
        <w:gridCol w:w="518"/>
        <w:gridCol w:w="425"/>
        <w:gridCol w:w="1134"/>
        <w:gridCol w:w="851"/>
        <w:gridCol w:w="709"/>
        <w:gridCol w:w="708"/>
        <w:gridCol w:w="817"/>
        <w:gridCol w:w="851"/>
        <w:gridCol w:w="1134"/>
      </w:tblGrid>
      <w:tr w:rsidR="005F2B68" w:rsidRPr="00DD5AF3" w:rsidTr="005F2B68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学位要求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计划录用人数与笔试人选的确定比例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计划录用人数与面试人选的确定比例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是否组织专业考试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考察方式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其他</w:t>
            </w:r>
            <w:r w:rsidRPr="00DD5AF3">
              <w:rPr>
                <w:rFonts w:eastAsia="仿宋_GB2312"/>
                <w:b/>
                <w:bCs/>
                <w:kern w:val="0"/>
                <w:sz w:val="24"/>
              </w:rPr>
              <w:br/>
            </w: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生源要求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 w:rsidR="005F2B68" w:rsidRPr="00DD5AF3" w:rsidTr="005F2B68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翻译处翻译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外国语言学及应用语言学、翻译硕士等翻译相关专业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不参加部内统一笔试，自主招考比例</w:t>
            </w:r>
            <w:r w:rsidRPr="00DD5AF3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DD5AF3">
              <w:rPr>
                <w:rFonts w:eastAsia="仿宋_GB2312"/>
                <w:kern w:val="0"/>
                <w:sz w:val="20"/>
                <w:szCs w:val="20"/>
              </w:rPr>
              <w:t>：</w:t>
            </w:r>
            <w:r w:rsidR="00570E14">
              <w:rPr>
                <w:rFonts w:eastAsia="仿宋_GB2312" w:hint="eastAsia"/>
                <w:kern w:val="0"/>
                <w:sz w:val="20"/>
                <w:szCs w:val="20"/>
              </w:rPr>
              <w:t>2</w:t>
            </w:r>
            <w:r w:rsidRPr="00DD5AF3">
              <w:rPr>
                <w:rFonts w:eastAsia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1:5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等额顺序考察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英法、英西复语考生优先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专业考试为英汉互译笔译、交传、同传、中文写作</w:t>
            </w:r>
          </w:p>
        </w:tc>
      </w:tr>
      <w:tr w:rsidR="005F2B68" w:rsidRPr="00DD5AF3" w:rsidTr="005F2B68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信息分析处翻译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英语语言文学、外国语言学及应用语言学、翻译硕士等英语类相关专业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硕士、博士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不参加部内统一笔试，自主招考比例</w:t>
            </w:r>
            <w:r w:rsidRPr="00DD5AF3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DD5AF3">
              <w:rPr>
                <w:rFonts w:eastAsia="仿宋_GB2312"/>
                <w:kern w:val="0"/>
                <w:sz w:val="20"/>
                <w:szCs w:val="20"/>
              </w:rPr>
              <w:t>：</w:t>
            </w:r>
            <w:r w:rsidR="00570E14">
              <w:rPr>
                <w:rFonts w:eastAsia="仿宋_GB2312" w:hint="eastAsia"/>
                <w:kern w:val="0"/>
                <w:sz w:val="20"/>
                <w:szCs w:val="20"/>
              </w:rPr>
              <w:t>2</w:t>
            </w:r>
            <w:r w:rsidRPr="00DD5AF3">
              <w:rPr>
                <w:rFonts w:eastAsia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1:5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等额顺序考察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英法、英西复语考生优先；文字功底好、笔译水平好优先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专业考试为英汉互译笔译、交传、中文写作</w:t>
            </w:r>
          </w:p>
        </w:tc>
      </w:tr>
    </w:tbl>
    <w:p w:rsidR="00391261" w:rsidRPr="005F2B68" w:rsidRDefault="00391261" w:rsidP="005F2B68"/>
    <w:sectPr w:rsidR="00391261" w:rsidRPr="005F2B68" w:rsidSect="006C6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E8" w:rsidRDefault="00BC7CE8" w:rsidP="005F2B68">
      <w:r>
        <w:separator/>
      </w:r>
    </w:p>
  </w:endnote>
  <w:endnote w:type="continuationSeparator" w:id="1">
    <w:p w:rsidR="00BC7CE8" w:rsidRDefault="00BC7CE8" w:rsidP="005F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E8" w:rsidRDefault="00BC7CE8" w:rsidP="005F2B68">
      <w:r>
        <w:separator/>
      </w:r>
    </w:p>
  </w:footnote>
  <w:footnote w:type="continuationSeparator" w:id="1">
    <w:p w:rsidR="00BC7CE8" w:rsidRDefault="00BC7CE8" w:rsidP="005F2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B68"/>
    <w:rsid w:val="00391261"/>
    <w:rsid w:val="00570E14"/>
    <w:rsid w:val="005F2B68"/>
    <w:rsid w:val="006C644B"/>
    <w:rsid w:val="007329BD"/>
    <w:rsid w:val="00816FB8"/>
    <w:rsid w:val="00A268A7"/>
    <w:rsid w:val="00BC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B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B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2020-01-13T01:19:00Z</dcterms:created>
  <dcterms:modified xsi:type="dcterms:W3CDTF">2020-02-17T01:04:00Z</dcterms:modified>
</cp:coreProperties>
</file>