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120" w:beforeAutospacing="0" w:after="362" w:afterAutospacing="0" w:line="17" w:lineRule="atLeast"/>
        <w:ind w:left="-180" w:right="-180"/>
        <w:jc w:val="left"/>
      </w:pPr>
      <w:r>
        <w:rPr>
          <w:rFonts w:ascii="华文仿宋" w:hAnsi="华文仿宋" w:eastAsia="华文仿宋" w:cs="华文仿宋"/>
          <w:b/>
          <w:color w:val="333333"/>
          <w:kern w:val="0"/>
          <w:sz w:val="28"/>
          <w:szCs w:val="28"/>
          <w:shd w:val="clear" w:fill="FFFFFF"/>
          <w:lang w:val="en-US" w:eastAsia="zh-CN" w:bidi="ar"/>
        </w:rPr>
        <w:t>招聘岗位及要求</w:t>
      </w:r>
      <w:r>
        <w:rPr>
          <w:rFonts w:ascii="微软雅黑" w:hAnsi="微软雅黑" w:eastAsia="微软雅黑" w:cs="微软雅黑"/>
          <w:color w:val="333333"/>
          <w:kern w:val="0"/>
          <w:sz w:val="24"/>
          <w:szCs w:val="24"/>
          <w:shd w:val="clear" w:fill="FFFFFF"/>
          <w:lang w:val="en-US" w:eastAsia="zh-CN" w:bidi="ar"/>
        </w:rPr>
        <w:t xml:space="preserve"> </w:t>
      </w:r>
    </w:p>
    <w:tbl>
      <w:tblPr>
        <w:tblW w:w="8196" w:type="dxa"/>
        <w:jc w:val="center"/>
        <w:tblInd w:w="55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60"/>
        <w:gridCol w:w="1248"/>
        <w:gridCol w:w="900"/>
        <w:gridCol w:w="1572"/>
        <w:gridCol w:w="348"/>
        <w:gridCol w:w="1464"/>
        <w:gridCol w:w="1704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17" w:lineRule="atLeast"/>
              <w:ind w:left="0" w:right="0"/>
              <w:jc w:val="center"/>
              <w:textAlignment w:val="center"/>
            </w:pPr>
            <w:r>
              <w:rPr>
                <w:rFonts w:ascii="微软雅黑" w:hAnsi="微软雅黑" w:eastAsia="微软雅黑" w:cs="微软雅黑"/>
                <w:b/>
                <w:color w:val="000000"/>
                <w:kern w:val="0"/>
                <w:sz w:val="22"/>
                <w:szCs w:val="22"/>
                <w:lang w:val="en-US" w:eastAsia="zh-CN" w:bidi="ar"/>
              </w:rPr>
              <w:t>招聘岗位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17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 w:val="22"/>
                <w:szCs w:val="22"/>
                <w:lang w:val="en-US" w:eastAsia="zh-CN" w:bidi="ar"/>
              </w:rPr>
              <w:t>工作科室/部门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17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 w:val="22"/>
                <w:szCs w:val="22"/>
                <w:lang w:val="en-US" w:eastAsia="zh-CN" w:bidi="ar"/>
              </w:rPr>
              <w:t>学历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5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17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 w:val="22"/>
                <w:szCs w:val="22"/>
                <w:lang w:val="en-US" w:eastAsia="zh-CN" w:bidi="ar"/>
              </w:rPr>
              <w:t>专业方向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17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 w:val="22"/>
                <w:szCs w:val="22"/>
                <w:lang w:val="en-US" w:eastAsia="zh-CN" w:bidi="ar"/>
              </w:rPr>
              <w:t>人数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17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 w:val="22"/>
                <w:szCs w:val="22"/>
                <w:lang w:val="en-US" w:eastAsia="zh-CN" w:bidi="ar"/>
              </w:rPr>
              <w:t>其他要求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7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17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 w:val="22"/>
                <w:szCs w:val="22"/>
                <w:lang w:val="en-US" w:eastAsia="zh-CN" w:bidi="ar"/>
              </w:rPr>
              <w:t>人事关系及待遇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17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lang w:val="en-US" w:eastAsia="zh-CN" w:bidi="ar"/>
              </w:rPr>
              <w:t>口腔医师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17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lang w:val="en-US" w:eastAsia="zh-CN" w:bidi="ar"/>
              </w:rPr>
              <w:t>口腔临床科室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90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17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lang w:val="en-US" w:eastAsia="zh-CN" w:bidi="ar"/>
              </w:rPr>
              <w:t>博士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5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17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lang w:val="en-US" w:eastAsia="zh-CN" w:bidi="ar"/>
              </w:rPr>
              <w:t>口腔临床医学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17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lang w:val="en-US" w:eastAsia="zh-CN" w:bidi="ar"/>
              </w:rPr>
              <w:t>8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64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17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lang w:val="en-US" w:eastAsia="zh-CN" w:bidi="ar"/>
              </w:rPr>
              <w:t>35岁以下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704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17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lang w:val="en-US" w:eastAsia="zh-CN" w:bidi="ar"/>
              </w:rPr>
              <w:t>1.受聘人员实行南京医科大学事业编制；2.待遇参照江苏省机关事业单位相关规定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17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lang w:val="en-US" w:eastAsia="zh-CN" w:bidi="ar"/>
              </w:rPr>
              <w:t>实 验 员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17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lang w:val="en-US" w:eastAsia="zh-CN" w:bidi="ar"/>
              </w:rPr>
              <w:t>口研所/江苏省口腔疾病研究重点实验室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90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15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17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lang w:val="en-US" w:eastAsia="zh-CN" w:bidi="ar"/>
              </w:rPr>
              <w:t>生物、医学等相关专业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17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lang w:val="en-US" w:eastAsia="zh-CN" w:bidi="ar"/>
              </w:rPr>
              <w:t>1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6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170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17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lang w:val="en-US" w:eastAsia="zh-CN" w:bidi="ar"/>
              </w:rPr>
              <w:t>口腔医师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17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lang w:val="en-US" w:eastAsia="zh-CN" w:bidi="ar"/>
              </w:rPr>
              <w:t>口腔临床科室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17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lang w:val="en-US" w:eastAsia="zh-CN" w:bidi="ar"/>
              </w:rPr>
              <w:t>硕士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5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17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lang w:val="en-US" w:eastAsia="zh-CN" w:bidi="ar"/>
              </w:rPr>
              <w:t>口腔临床医学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17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lang w:val="en-US" w:eastAsia="zh-CN" w:bidi="ar"/>
              </w:rPr>
              <w:t>30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17" w:lineRule="atLeast"/>
              <w:ind w:left="0" w:right="0"/>
              <w:jc w:val="left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lang w:val="en-US" w:eastAsia="zh-CN" w:bidi="ar"/>
              </w:rPr>
              <w:t>30岁以下,须有（共同）第一或通讯作者SCI文章；特需专业，副高及其以上职称者可放宽至40岁以下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704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17" w:lineRule="atLeast"/>
              <w:ind w:left="0" w:right="0"/>
              <w:jc w:val="left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lang w:val="en-US" w:eastAsia="zh-CN" w:bidi="ar"/>
              </w:rPr>
              <w:t>1.受聘人员实行南京医科大学附属口腔医院人事代理；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lang w:val="en-US" w:eastAsia="zh-CN" w:bidi="ar"/>
              </w:rPr>
              <w:t>2.待遇参照南京医科大学附属口腔医院（江苏省口腔医院）合同制职工劳动合同管理办法的相关规定。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17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lang w:val="en-US" w:eastAsia="zh-CN" w:bidi="ar"/>
              </w:rPr>
              <w:t>医    师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17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lang w:val="en-US" w:eastAsia="zh-CN" w:bidi="ar"/>
              </w:rPr>
              <w:t>麻醉科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17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lang w:val="en-US" w:eastAsia="zh-CN" w:bidi="ar"/>
              </w:rPr>
              <w:t>硕士及以上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5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17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lang w:val="en-US" w:eastAsia="zh-CN" w:bidi="ar"/>
              </w:rPr>
              <w:t>麻醉学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17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lang w:val="en-US" w:eastAsia="zh-CN" w:bidi="ar"/>
              </w:rPr>
              <w:t>1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17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lang w:val="en-US" w:eastAsia="zh-CN" w:bidi="ar"/>
              </w:rPr>
              <w:t>30岁以下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70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17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lang w:val="en-US" w:eastAsia="zh-CN" w:bidi="ar"/>
              </w:rPr>
              <w:t>护    理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17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lang w:val="en-US" w:eastAsia="zh-CN" w:bidi="ar"/>
              </w:rPr>
              <w:t>护理部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17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lang w:val="en-US" w:eastAsia="zh-CN" w:bidi="ar"/>
              </w:rPr>
              <w:t>大专及以上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5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17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lang w:val="en-US" w:eastAsia="zh-CN" w:bidi="ar"/>
              </w:rPr>
              <w:t>护理（不含助产）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17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lang w:val="en-US" w:eastAsia="zh-CN" w:bidi="ar"/>
              </w:rPr>
              <w:t>40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17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lang w:val="en-US" w:eastAsia="zh-CN" w:bidi="ar"/>
              </w:rPr>
              <w:t>应届生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70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17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lang w:val="en-US" w:eastAsia="zh-CN" w:bidi="ar"/>
              </w:rPr>
              <w:t>医    师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17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lang w:val="en-US" w:eastAsia="zh-CN" w:bidi="ar"/>
              </w:rPr>
              <w:t>影像科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17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lang w:val="en-US" w:eastAsia="zh-CN" w:bidi="ar"/>
              </w:rPr>
              <w:t>硕士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5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17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lang w:val="en-US" w:eastAsia="zh-CN" w:bidi="ar"/>
              </w:rPr>
              <w:t>口腔临床医学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17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lang w:val="en-US" w:eastAsia="zh-CN" w:bidi="ar"/>
              </w:rPr>
              <w:t>1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17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lang w:val="en-US" w:eastAsia="zh-CN" w:bidi="ar"/>
              </w:rPr>
              <w:t>应届生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70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17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lang w:val="en-US" w:eastAsia="zh-CN" w:bidi="ar"/>
              </w:rPr>
              <w:t>医    技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17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lang w:val="en-US" w:eastAsia="zh-CN" w:bidi="ar"/>
              </w:rPr>
              <w:t>门诊部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17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lang w:val="en-US" w:eastAsia="zh-CN" w:bidi="ar"/>
              </w:rPr>
              <w:t>本科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5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17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lang w:val="en-US" w:eastAsia="zh-CN" w:bidi="ar"/>
              </w:rPr>
              <w:t>放射技术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17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lang w:val="en-US" w:eastAsia="zh-CN" w:bidi="ar"/>
              </w:rPr>
              <w:t>1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17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lang w:val="en-US" w:eastAsia="zh-CN" w:bidi="ar"/>
              </w:rPr>
              <w:t>应届生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70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17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lang w:val="en-US" w:eastAsia="zh-CN" w:bidi="ar"/>
              </w:rPr>
              <w:t>药    师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17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lang w:val="en-US" w:eastAsia="zh-CN" w:bidi="ar"/>
              </w:rPr>
              <w:t>药学部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17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lang w:val="en-US" w:eastAsia="zh-CN" w:bidi="ar"/>
              </w:rPr>
              <w:t>本科及以上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5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17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lang w:val="en-US" w:eastAsia="zh-CN" w:bidi="ar"/>
              </w:rPr>
              <w:t>药学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17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lang w:val="en-US" w:eastAsia="zh-CN" w:bidi="ar"/>
              </w:rPr>
              <w:t>2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17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lang w:val="en-US" w:eastAsia="zh-CN" w:bidi="ar"/>
              </w:rPr>
              <w:t>应届生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70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6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17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lang w:val="en-US" w:eastAsia="zh-CN" w:bidi="ar"/>
              </w:rPr>
              <w:t>医    技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48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17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lang w:val="en-US" w:eastAsia="zh-CN" w:bidi="ar"/>
              </w:rPr>
              <w:t>检验科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17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lang w:val="en-US" w:eastAsia="zh-CN" w:bidi="ar"/>
              </w:rPr>
              <w:t>本科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572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17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lang w:val="en-US" w:eastAsia="zh-CN" w:bidi="ar"/>
              </w:rPr>
              <w:t>医学检验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17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lang w:val="en-US" w:eastAsia="zh-CN" w:bidi="ar"/>
              </w:rPr>
              <w:t>1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64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17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lang w:val="en-US" w:eastAsia="zh-CN" w:bidi="ar"/>
              </w:rPr>
              <w:t>应届生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70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6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124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17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lang w:val="en-US" w:eastAsia="zh-CN" w:bidi="ar"/>
              </w:rPr>
              <w:t>硕士及以上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57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17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lang w:val="en-US" w:eastAsia="zh-CN" w:bidi="ar"/>
              </w:rPr>
              <w:t>1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6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170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17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lang w:val="en-US" w:eastAsia="zh-CN" w:bidi="ar"/>
              </w:rPr>
              <w:t>病案管理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17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lang w:val="en-US" w:eastAsia="zh-CN" w:bidi="ar"/>
              </w:rPr>
              <w:t>医务部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17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lang w:val="en-US" w:eastAsia="zh-CN" w:bidi="ar"/>
              </w:rPr>
              <w:t>本科及以上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5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17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lang w:val="en-US" w:eastAsia="zh-CN" w:bidi="ar"/>
              </w:rPr>
              <w:t>卫生信息技术与管理（病案方向）/卫生信息管理（医院病案管理专业）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17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lang w:val="en-US" w:eastAsia="zh-CN" w:bidi="ar"/>
              </w:rPr>
              <w:t>1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17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lang w:val="en-US" w:eastAsia="zh-CN" w:bidi="ar"/>
              </w:rPr>
              <w:t>30岁以下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70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6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17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lang w:val="en-US" w:eastAsia="zh-CN" w:bidi="ar"/>
              </w:rPr>
              <w:t>编    辑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48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17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lang w:val="en-US" w:eastAsia="zh-CN" w:bidi="ar"/>
              </w:rPr>
              <w:t>编辑部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90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17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lang w:val="en-US" w:eastAsia="zh-CN" w:bidi="ar"/>
              </w:rPr>
              <w:t>硕士及以上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5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17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lang w:val="en-US" w:eastAsia="zh-CN" w:bidi="ar"/>
              </w:rPr>
              <w:t>口内专业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17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lang w:val="en-US" w:eastAsia="zh-CN" w:bidi="ar"/>
              </w:rPr>
              <w:t>1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17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lang w:val="en-US" w:eastAsia="zh-CN" w:bidi="ar"/>
              </w:rPr>
              <w:t>应届生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70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6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124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15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17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lang w:val="en-US" w:eastAsia="zh-CN" w:bidi="ar"/>
              </w:rPr>
              <w:t>口腔医学专业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17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lang w:val="en-US" w:eastAsia="zh-CN" w:bidi="ar"/>
              </w:rPr>
              <w:t>1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17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lang w:val="en-US" w:eastAsia="zh-CN" w:bidi="ar"/>
              </w:rPr>
              <w:t>应届生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70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17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lang w:val="en-US" w:eastAsia="zh-CN" w:bidi="ar"/>
              </w:rPr>
              <w:t>教    辅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17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lang w:val="en-US" w:eastAsia="zh-CN" w:bidi="ar"/>
              </w:rPr>
              <w:t>教学办公室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17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lang w:val="en-US" w:eastAsia="zh-CN" w:bidi="ar"/>
              </w:rPr>
              <w:t>硕士及以上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5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17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lang w:val="en-US" w:eastAsia="zh-CN" w:bidi="ar"/>
              </w:rPr>
              <w:t>口腔医学专业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17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lang w:val="en-US" w:eastAsia="zh-CN" w:bidi="ar"/>
              </w:rPr>
              <w:t>1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17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lang w:val="en-US" w:eastAsia="zh-CN" w:bidi="ar"/>
              </w:rPr>
              <w:t>应届生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70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17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lang w:val="en-US" w:eastAsia="zh-CN" w:bidi="ar"/>
              </w:rPr>
              <w:t>实 验 员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17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lang w:val="en-US" w:eastAsia="zh-CN" w:bidi="ar"/>
              </w:rPr>
              <w:t>口研所/江苏省口腔疾病研究重点实验室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17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lang w:val="en-US" w:eastAsia="zh-CN" w:bidi="ar"/>
              </w:rPr>
              <w:t>硕士及以上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5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17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lang w:val="en-US" w:eastAsia="zh-CN" w:bidi="ar"/>
              </w:rPr>
              <w:t>生物、医学等相关专业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17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lang w:val="en-US" w:eastAsia="zh-CN" w:bidi="ar"/>
              </w:rPr>
              <w:t>1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17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lang w:val="en-US" w:eastAsia="zh-CN" w:bidi="ar"/>
              </w:rPr>
              <w:t>应届生，须有（共同）第一或通讯作者SCI文章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70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17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lang w:val="en-US" w:eastAsia="zh-CN" w:bidi="ar"/>
              </w:rPr>
              <w:t>专    技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17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lang w:val="en-US" w:eastAsia="zh-CN" w:bidi="ar"/>
              </w:rPr>
              <w:t>GCP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17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lang w:val="en-US" w:eastAsia="zh-CN" w:bidi="ar"/>
              </w:rPr>
              <w:t>本科及以上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5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17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lang w:val="en-US" w:eastAsia="zh-CN" w:bidi="ar"/>
              </w:rPr>
              <w:t>药学相关专业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17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lang w:val="en-US" w:eastAsia="zh-CN" w:bidi="ar"/>
              </w:rPr>
              <w:t>1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17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lang w:val="en-US" w:eastAsia="zh-CN" w:bidi="ar"/>
              </w:rPr>
              <w:t>30岁以下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70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17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lang w:val="en-US" w:eastAsia="zh-CN" w:bidi="ar"/>
              </w:rPr>
              <w:t>会    计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17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lang w:val="en-US" w:eastAsia="zh-CN" w:bidi="ar"/>
              </w:rPr>
              <w:t>财务部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17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lang w:val="en-US" w:eastAsia="zh-CN" w:bidi="ar"/>
              </w:rPr>
              <w:t>硕士及以上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5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17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lang w:val="en-US" w:eastAsia="zh-CN" w:bidi="ar"/>
              </w:rPr>
              <w:t>会计学、财务管理等相关专业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17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lang w:val="en-US" w:eastAsia="zh-CN" w:bidi="ar"/>
              </w:rPr>
              <w:t>2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17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lang w:val="en-US" w:eastAsia="zh-CN" w:bidi="ar"/>
              </w:rPr>
              <w:t>应届生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70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17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lang w:val="en-US" w:eastAsia="zh-CN" w:bidi="ar"/>
              </w:rPr>
              <w:t>信    息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17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lang w:val="en-US" w:eastAsia="zh-CN" w:bidi="ar"/>
              </w:rPr>
              <w:t>信息中心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17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lang w:val="en-US" w:eastAsia="zh-CN" w:bidi="ar"/>
              </w:rPr>
              <w:t>本科及以上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5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17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lang w:val="en-US" w:eastAsia="zh-CN" w:bidi="ar"/>
              </w:rPr>
              <w:t>计算机及相关专业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17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lang w:val="en-US" w:eastAsia="zh-CN" w:bidi="ar"/>
              </w:rPr>
              <w:t>1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17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lang w:val="en-US" w:eastAsia="zh-CN" w:bidi="ar"/>
              </w:rPr>
              <w:t>应届生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70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17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lang w:val="en-US" w:eastAsia="zh-CN" w:bidi="ar"/>
              </w:rPr>
              <w:t>技    师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17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lang w:val="en-US" w:eastAsia="zh-CN" w:bidi="ar"/>
              </w:rPr>
              <w:t>义齿加工中心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17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lang w:val="en-US" w:eastAsia="zh-CN" w:bidi="ar"/>
              </w:rPr>
              <w:t>硕士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5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17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lang w:val="en-US" w:eastAsia="zh-CN" w:bidi="ar"/>
              </w:rPr>
              <w:t>口腔医学/口腔修复工艺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17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lang w:val="en-US" w:eastAsia="zh-CN" w:bidi="ar"/>
              </w:rPr>
              <w:t>1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17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lang w:val="en-US" w:eastAsia="zh-CN" w:bidi="ar"/>
              </w:rPr>
              <w:t>30岁以下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70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17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lang w:val="en-US" w:eastAsia="zh-CN" w:bidi="ar"/>
              </w:rPr>
              <w:t>后勤（水电运维管理）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17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lang w:val="en-US" w:eastAsia="zh-CN" w:bidi="ar"/>
              </w:rPr>
              <w:t>后勤保障部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17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lang w:val="en-US" w:eastAsia="zh-CN" w:bidi="ar"/>
              </w:rPr>
              <w:t>本科及以上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5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17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lang w:val="en-US" w:eastAsia="zh-CN" w:bidi="ar"/>
              </w:rPr>
              <w:t>给排水/建筑电气/机电一体化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17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lang w:val="en-US" w:eastAsia="zh-CN" w:bidi="ar"/>
              </w:rPr>
              <w:t>2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17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lang w:val="en-US" w:eastAsia="zh-CN" w:bidi="ar"/>
              </w:rPr>
              <w:t>应届生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70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17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lang w:val="en-US" w:eastAsia="zh-CN" w:bidi="ar"/>
              </w:rPr>
              <w:t>后勤（医疗设备维护）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17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lang w:val="en-US" w:eastAsia="zh-CN" w:bidi="ar"/>
              </w:rPr>
              <w:t>采购中心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17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lang w:val="en-US" w:eastAsia="zh-CN" w:bidi="ar"/>
              </w:rPr>
              <w:t>本科及以上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5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17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lang w:val="en-US" w:eastAsia="zh-CN" w:bidi="ar"/>
              </w:rPr>
              <w:t>生物医学工程/机电一体化/医疗器械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17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lang w:val="en-US" w:eastAsia="zh-CN" w:bidi="ar"/>
              </w:rPr>
              <w:t>1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17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lang w:val="en-US" w:eastAsia="zh-CN" w:bidi="ar"/>
              </w:rPr>
              <w:t>应届生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70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17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lang w:val="en-US" w:eastAsia="zh-CN" w:bidi="ar"/>
              </w:rPr>
              <w:t>后    勤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17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lang w:val="en-US" w:eastAsia="zh-CN" w:bidi="ar"/>
              </w:rPr>
              <w:t>保卫部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17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lang w:val="en-US" w:eastAsia="zh-CN" w:bidi="ar"/>
              </w:rPr>
              <w:t>本科及以上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5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17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lang w:val="en-US" w:eastAsia="zh-CN" w:bidi="ar"/>
              </w:rPr>
              <w:t>消防、安保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17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lang w:val="en-US" w:eastAsia="zh-CN" w:bidi="ar"/>
              </w:rPr>
              <w:t>1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17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lang w:val="en-US" w:eastAsia="zh-CN" w:bidi="ar"/>
              </w:rPr>
              <w:t>应届生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70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nsolas">
    <w:panose1 w:val="020B0609020204030204"/>
    <w:charset w:val="00"/>
    <w:family w:val="auto"/>
    <w:pitch w:val="default"/>
    <w:sig w:usb0="E00006FF" w:usb1="0000FCFF" w:usb2="00000001" w:usb3="00000000" w:csb0="6000019F" w:csb1="DFD7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GLYPHICONS Halflings">
    <w:panose1 w:val="00000500000000000000"/>
    <w:charset w:val="00"/>
    <w:family w:val="auto"/>
    <w:pitch w:val="default"/>
    <w:sig w:usb0="00000000" w:usb1="02000000" w:usb2="00000000" w:usb3="00000000" w:csb0="00000001" w:csb1="00000000"/>
  </w:font>
  <w:font w:name="华文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84828CC"/>
    <w:rsid w:val="33E72F48"/>
    <w:rsid w:val="5A8A76E0"/>
    <w:rsid w:val="6D715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0" w:after="12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</w:style>
  <w:style w:type="character" w:styleId="6">
    <w:name w:val="FollowedHyperlink"/>
    <w:basedOn w:val="4"/>
    <w:uiPriority w:val="0"/>
    <w:rPr>
      <w:color w:val="337AB7"/>
      <w:u w:val="none"/>
    </w:rPr>
  </w:style>
  <w:style w:type="character" w:styleId="7">
    <w:name w:val="Emphasis"/>
    <w:basedOn w:val="4"/>
    <w:qFormat/>
    <w:uiPriority w:val="0"/>
  </w:style>
  <w:style w:type="character" w:styleId="8">
    <w:name w:val="HTML Definition"/>
    <w:basedOn w:val="4"/>
    <w:qFormat/>
    <w:uiPriority w:val="0"/>
  </w:style>
  <w:style w:type="character" w:styleId="9">
    <w:name w:val="HTML Variable"/>
    <w:basedOn w:val="4"/>
    <w:uiPriority w:val="0"/>
  </w:style>
  <w:style w:type="character" w:styleId="10">
    <w:name w:val="Hyperlink"/>
    <w:basedOn w:val="4"/>
    <w:uiPriority w:val="0"/>
    <w:rPr>
      <w:color w:val="337AB7"/>
      <w:u w:val="none"/>
    </w:rPr>
  </w:style>
  <w:style w:type="character" w:styleId="11">
    <w:name w:val="HTML Code"/>
    <w:basedOn w:val="4"/>
    <w:qFormat/>
    <w:uiPriority w:val="0"/>
    <w:rPr>
      <w:rFonts w:ascii="Consolas" w:hAnsi="Consolas" w:eastAsia="Consolas" w:cs="Consolas"/>
      <w:color w:val="C7254E"/>
      <w:sz w:val="21"/>
      <w:szCs w:val="21"/>
      <w:shd w:val="clear" w:fill="F9F2F4"/>
    </w:rPr>
  </w:style>
  <w:style w:type="character" w:styleId="12">
    <w:name w:val="HTML Cite"/>
    <w:basedOn w:val="4"/>
    <w:uiPriority w:val="0"/>
  </w:style>
  <w:style w:type="character" w:styleId="13">
    <w:name w:val="HTML Keyboard"/>
    <w:basedOn w:val="4"/>
    <w:uiPriority w:val="0"/>
    <w:rPr>
      <w:rFonts w:hint="default" w:ascii="Consolas" w:hAnsi="Consolas" w:eastAsia="Consolas" w:cs="Consolas"/>
      <w:color w:val="FFFFFF"/>
      <w:sz w:val="21"/>
      <w:szCs w:val="21"/>
      <w:shd w:val="clear" w:fill="333333"/>
    </w:rPr>
  </w:style>
  <w:style w:type="character" w:styleId="14">
    <w:name w:val="HTML Sample"/>
    <w:basedOn w:val="4"/>
    <w:qFormat/>
    <w:uiPriority w:val="0"/>
    <w:rPr>
      <w:rFonts w:hint="default" w:ascii="Consolas" w:hAnsi="Consolas" w:eastAsia="Consolas" w:cs="Consolas"/>
      <w:sz w:val="21"/>
      <w:szCs w:val="21"/>
    </w:rPr>
  </w:style>
  <w:style w:type="character" w:customStyle="1" w:styleId="15">
    <w:name w:val="old"/>
    <w:basedOn w:val="4"/>
    <w:qFormat/>
    <w:uiPriority w:val="0"/>
    <w:rPr>
      <w:color w:val="999999"/>
    </w:rPr>
  </w:style>
  <w:style w:type="character" w:customStyle="1" w:styleId="16">
    <w:name w:val="hour_am"/>
    <w:basedOn w:val="4"/>
    <w:qFormat/>
    <w:uiPriority w:val="0"/>
  </w:style>
  <w:style w:type="character" w:customStyle="1" w:styleId="17">
    <w:name w:val="hover14"/>
    <w:basedOn w:val="4"/>
    <w:qFormat/>
    <w:uiPriority w:val="0"/>
    <w:rPr>
      <w:shd w:val="clear" w:fill="EEEEEE"/>
    </w:rPr>
  </w:style>
  <w:style w:type="character" w:customStyle="1" w:styleId="18">
    <w:name w:val="hour_pm"/>
    <w:basedOn w:val="4"/>
    <w:qFormat/>
    <w:uiPriority w:val="0"/>
  </w:style>
  <w:style w:type="character" w:customStyle="1" w:styleId="19">
    <w:name w:val="time"/>
    <w:basedOn w:val="4"/>
    <w:qFormat/>
    <w:uiPriority w:val="0"/>
    <w:rPr>
      <w:rFonts w:ascii="Arial" w:hAnsi="Arial" w:cs="Arial"/>
    </w:rPr>
  </w:style>
  <w:style w:type="character" w:customStyle="1" w:styleId="20">
    <w:name w:val="select2-selection__rendered"/>
    <w:basedOn w:val="4"/>
    <w:qFormat/>
    <w:uiPriority w:val="0"/>
    <w:rPr>
      <w:sz w:val="14"/>
      <w:szCs w:val="14"/>
    </w:rPr>
  </w:style>
  <w:style w:type="character" w:customStyle="1" w:styleId="21">
    <w:name w:val="first-child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Office_11.3.0.8775_F1E327BC-269C-435d-A152-05C5408002CA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王洪杰</dc:creator>
  <cp:lastModifiedBy>王洪杰</cp:lastModifiedBy>
  <dcterms:modified xsi:type="dcterms:W3CDTF">2020-02-12T03:08:39Z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