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B1" w:rsidRDefault="00AD2FBE">
      <w:pPr>
        <w:spacing w:line="500" w:lineRule="exact"/>
        <w:jc w:val="center"/>
        <w:rPr>
          <w:rFonts w:ascii="黑体" w:eastAsia="黑体" w:hAnsi="仿宋"/>
          <w:sz w:val="44"/>
          <w:szCs w:val="44"/>
          <w:shd w:val="clear" w:color="auto" w:fill="FFFFFF"/>
        </w:rPr>
      </w:pPr>
      <w:r>
        <w:rPr>
          <w:rFonts w:ascii="黑体" w:eastAsia="黑体" w:hAnsi="仿宋" w:hint="eastAsia"/>
          <w:sz w:val="44"/>
          <w:szCs w:val="44"/>
          <w:shd w:val="clear" w:color="auto" w:fill="FFFFFF"/>
        </w:rPr>
        <w:t>2020</w:t>
      </w:r>
      <w:r>
        <w:rPr>
          <w:rFonts w:ascii="黑体" w:eastAsia="黑体" w:hAnsi="仿宋" w:hint="eastAsia"/>
          <w:sz w:val="44"/>
          <w:szCs w:val="44"/>
          <w:shd w:val="clear" w:color="auto" w:fill="FFFFFF"/>
        </w:rPr>
        <w:t>年武平县天</w:t>
      </w:r>
      <w:proofErr w:type="gramStart"/>
      <w:r>
        <w:rPr>
          <w:rFonts w:ascii="黑体" w:eastAsia="黑体" w:hAnsi="仿宋" w:hint="eastAsia"/>
          <w:sz w:val="44"/>
          <w:szCs w:val="44"/>
          <w:shd w:val="clear" w:color="auto" w:fill="FFFFFF"/>
        </w:rPr>
        <w:t>睿</w:t>
      </w:r>
      <w:proofErr w:type="gramEnd"/>
      <w:r>
        <w:rPr>
          <w:rFonts w:ascii="黑体" w:eastAsia="黑体" w:hAnsi="仿宋" w:hint="eastAsia"/>
          <w:sz w:val="44"/>
          <w:szCs w:val="44"/>
          <w:shd w:val="clear" w:color="auto" w:fill="FFFFFF"/>
        </w:rPr>
        <w:t>商务服务有限公司</w:t>
      </w:r>
      <w:r>
        <w:rPr>
          <w:rFonts w:ascii="黑体" w:eastAsia="黑体" w:hAnsi="仿宋"/>
          <w:sz w:val="44"/>
          <w:szCs w:val="44"/>
          <w:shd w:val="clear" w:color="auto" w:fill="FFFFFF"/>
        </w:rPr>
        <w:t>公开</w:t>
      </w:r>
      <w:r>
        <w:rPr>
          <w:rFonts w:ascii="黑体" w:eastAsia="黑体" w:hAnsi="仿宋" w:hint="eastAsia"/>
          <w:sz w:val="44"/>
          <w:szCs w:val="44"/>
          <w:shd w:val="clear" w:color="auto" w:fill="FFFFFF"/>
        </w:rPr>
        <w:t>招聘专业技术</w:t>
      </w:r>
      <w:r>
        <w:rPr>
          <w:rFonts w:ascii="黑体" w:eastAsia="黑体" w:hAnsi="仿宋"/>
          <w:sz w:val="44"/>
          <w:szCs w:val="44"/>
          <w:shd w:val="clear" w:color="auto" w:fill="FFFFFF"/>
        </w:rPr>
        <w:t>人员</w:t>
      </w:r>
      <w:r>
        <w:rPr>
          <w:rFonts w:ascii="黑体" w:eastAsia="黑体" w:hAnsi="仿宋" w:hint="eastAsia"/>
          <w:sz w:val="44"/>
          <w:szCs w:val="44"/>
          <w:shd w:val="clear" w:color="auto" w:fill="FFFFFF"/>
        </w:rPr>
        <w:t>的公告</w:t>
      </w:r>
    </w:p>
    <w:p w:rsidR="002045B1" w:rsidRDefault="002045B1">
      <w:pPr>
        <w:spacing w:line="500" w:lineRule="exact"/>
        <w:rPr>
          <w:rFonts w:ascii="黑体" w:eastAsia="黑体" w:hAnsi="仿宋"/>
          <w:sz w:val="36"/>
          <w:szCs w:val="28"/>
          <w:shd w:val="clear" w:color="auto" w:fill="FFFFFF"/>
        </w:rPr>
      </w:pP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因公司业务发展所需，现拟面向社会公开招聘工程造价评审专业人员</w:t>
      </w:r>
      <w:r>
        <w:rPr>
          <w:rFonts w:ascii="仿宋" w:eastAsia="仿宋" w:hAnsi="仿宋" w:hint="eastAsia"/>
          <w:sz w:val="32"/>
          <w:szCs w:val="28"/>
          <w:shd w:val="clear" w:color="auto" w:fill="FFFFFF"/>
        </w:rPr>
        <w:t>6</w:t>
      </w:r>
      <w:r>
        <w:rPr>
          <w:rFonts w:ascii="仿宋" w:eastAsia="仿宋" w:hAnsi="仿宋" w:hint="eastAsia"/>
          <w:sz w:val="32"/>
          <w:szCs w:val="28"/>
          <w:shd w:val="clear" w:color="auto" w:fill="FFFFFF"/>
        </w:rPr>
        <w:t>名。</w:t>
      </w:r>
    </w:p>
    <w:p w:rsidR="002045B1" w:rsidRDefault="00AD2FBE">
      <w:pPr>
        <w:spacing w:line="500" w:lineRule="exact"/>
        <w:ind w:firstLine="601"/>
        <w:rPr>
          <w:rFonts w:ascii="黑体" w:eastAsia="黑体" w:hAnsi="仿宋"/>
          <w:sz w:val="32"/>
          <w:szCs w:val="28"/>
          <w:shd w:val="clear" w:color="auto" w:fill="FFFFFF"/>
        </w:rPr>
      </w:pPr>
      <w:r>
        <w:rPr>
          <w:rFonts w:ascii="黑体" w:eastAsia="黑体" w:hAnsi="仿宋"/>
          <w:sz w:val="32"/>
          <w:szCs w:val="28"/>
          <w:shd w:val="clear" w:color="auto" w:fill="FFFFFF"/>
        </w:rPr>
        <w:t>一、招聘岗位</w:t>
      </w:r>
      <w:r>
        <w:rPr>
          <w:rFonts w:ascii="黑体" w:eastAsia="黑体" w:hAnsi="仿宋" w:hint="eastAsia"/>
          <w:sz w:val="32"/>
          <w:szCs w:val="28"/>
          <w:shd w:val="clear" w:color="auto" w:fill="FFFFFF"/>
        </w:rPr>
        <w:t>及人数</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sz w:val="32"/>
          <w:szCs w:val="28"/>
          <w:shd w:val="clear" w:color="auto" w:fill="FFFFFF"/>
        </w:rPr>
        <w:t>1.</w:t>
      </w:r>
      <w:r>
        <w:rPr>
          <w:rFonts w:hint="eastAsia"/>
        </w:rPr>
        <w:t xml:space="preserve"> </w:t>
      </w:r>
      <w:r>
        <w:rPr>
          <w:rFonts w:ascii="仿宋" w:eastAsia="仿宋" w:hAnsi="仿宋" w:hint="eastAsia"/>
          <w:sz w:val="32"/>
          <w:szCs w:val="28"/>
          <w:shd w:val="clear" w:color="auto" w:fill="FFFFFF"/>
        </w:rPr>
        <w:t>建筑安装工程</w:t>
      </w:r>
      <w:r>
        <w:rPr>
          <w:rFonts w:ascii="仿宋" w:eastAsia="仿宋" w:hAnsi="仿宋" w:hint="eastAsia"/>
          <w:sz w:val="32"/>
          <w:szCs w:val="28"/>
          <w:shd w:val="clear" w:color="auto" w:fill="FFFFFF"/>
        </w:rPr>
        <w:t>1</w:t>
      </w:r>
      <w:r>
        <w:rPr>
          <w:rFonts w:ascii="仿宋" w:eastAsia="仿宋" w:hAnsi="仿宋"/>
          <w:sz w:val="32"/>
          <w:szCs w:val="28"/>
          <w:shd w:val="clear" w:color="auto" w:fill="FFFFFF"/>
        </w:rPr>
        <w:t>名</w:t>
      </w:r>
      <w:r>
        <w:rPr>
          <w:rFonts w:ascii="仿宋" w:eastAsia="仿宋" w:hAnsi="仿宋" w:hint="eastAsia"/>
          <w:sz w:val="32"/>
          <w:szCs w:val="28"/>
          <w:shd w:val="clear" w:color="auto" w:fill="FFFFFF"/>
        </w:rPr>
        <w:t>；</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sz w:val="32"/>
          <w:szCs w:val="28"/>
          <w:shd w:val="clear" w:color="auto" w:fill="FFFFFF"/>
        </w:rPr>
        <w:t>2.</w:t>
      </w:r>
      <w:r>
        <w:rPr>
          <w:rFonts w:hint="eastAsia"/>
        </w:rPr>
        <w:t xml:space="preserve"> </w:t>
      </w:r>
      <w:r>
        <w:rPr>
          <w:rFonts w:ascii="仿宋" w:eastAsia="仿宋" w:hAnsi="仿宋" w:hint="eastAsia"/>
          <w:sz w:val="32"/>
          <w:szCs w:val="28"/>
          <w:shd w:val="clear" w:color="auto" w:fill="FFFFFF"/>
        </w:rPr>
        <w:t>水利水电工程</w:t>
      </w:r>
      <w:r>
        <w:rPr>
          <w:rFonts w:ascii="仿宋" w:eastAsia="仿宋" w:hAnsi="仿宋" w:hint="eastAsia"/>
          <w:sz w:val="32"/>
          <w:szCs w:val="28"/>
          <w:shd w:val="clear" w:color="auto" w:fill="FFFFFF"/>
        </w:rPr>
        <w:t>1</w:t>
      </w:r>
      <w:r>
        <w:rPr>
          <w:rFonts w:ascii="仿宋" w:eastAsia="仿宋" w:hAnsi="仿宋"/>
          <w:sz w:val="32"/>
          <w:szCs w:val="28"/>
          <w:shd w:val="clear" w:color="auto" w:fill="FFFFFF"/>
        </w:rPr>
        <w:t>名</w:t>
      </w:r>
      <w:r>
        <w:rPr>
          <w:rFonts w:ascii="仿宋" w:eastAsia="仿宋" w:hAnsi="仿宋" w:hint="eastAsia"/>
          <w:sz w:val="32"/>
          <w:szCs w:val="28"/>
          <w:shd w:val="clear" w:color="auto" w:fill="FFFFFF"/>
        </w:rPr>
        <w:t>；</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3</w:t>
      </w:r>
      <w:r>
        <w:rPr>
          <w:rFonts w:ascii="仿宋" w:eastAsia="仿宋" w:hAnsi="仿宋"/>
          <w:sz w:val="32"/>
          <w:szCs w:val="28"/>
          <w:shd w:val="clear" w:color="auto" w:fill="FFFFFF"/>
        </w:rPr>
        <w:t>.</w:t>
      </w:r>
      <w:r>
        <w:rPr>
          <w:rFonts w:hint="eastAsia"/>
        </w:rPr>
        <w:t xml:space="preserve"> </w:t>
      </w:r>
      <w:r>
        <w:rPr>
          <w:rFonts w:ascii="仿宋" w:eastAsia="仿宋" w:hAnsi="仿宋" w:hint="eastAsia"/>
          <w:sz w:val="32"/>
          <w:szCs w:val="28"/>
          <w:shd w:val="clear" w:color="auto" w:fill="FFFFFF"/>
        </w:rPr>
        <w:t>房屋建筑工程</w:t>
      </w:r>
      <w:r>
        <w:rPr>
          <w:rFonts w:ascii="仿宋" w:eastAsia="仿宋" w:hAnsi="仿宋" w:hint="eastAsia"/>
          <w:sz w:val="32"/>
          <w:szCs w:val="28"/>
          <w:shd w:val="clear" w:color="auto" w:fill="FFFFFF"/>
        </w:rPr>
        <w:t>2</w:t>
      </w:r>
      <w:r>
        <w:rPr>
          <w:rFonts w:ascii="仿宋" w:eastAsia="仿宋" w:hAnsi="仿宋" w:hint="eastAsia"/>
          <w:sz w:val="32"/>
          <w:szCs w:val="28"/>
          <w:shd w:val="clear" w:color="auto" w:fill="FFFFFF"/>
        </w:rPr>
        <w:t>名；</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4.</w:t>
      </w:r>
      <w:r>
        <w:rPr>
          <w:rFonts w:hint="eastAsia"/>
        </w:rPr>
        <w:t xml:space="preserve"> </w:t>
      </w:r>
      <w:r>
        <w:rPr>
          <w:rFonts w:ascii="仿宋" w:eastAsia="仿宋" w:hAnsi="仿宋" w:hint="eastAsia"/>
          <w:sz w:val="32"/>
          <w:szCs w:val="28"/>
          <w:shd w:val="clear" w:color="auto" w:fill="FFFFFF"/>
        </w:rPr>
        <w:t>市政工程</w:t>
      </w:r>
      <w:r>
        <w:rPr>
          <w:rFonts w:ascii="仿宋" w:eastAsia="仿宋" w:hAnsi="仿宋" w:hint="eastAsia"/>
          <w:sz w:val="32"/>
          <w:szCs w:val="28"/>
          <w:shd w:val="clear" w:color="auto" w:fill="FFFFFF"/>
        </w:rPr>
        <w:t>1</w:t>
      </w:r>
      <w:r>
        <w:rPr>
          <w:rFonts w:ascii="仿宋" w:eastAsia="仿宋" w:hAnsi="仿宋" w:hint="eastAsia"/>
          <w:sz w:val="32"/>
          <w:szCs w:val="28"/>
          <w:shd w:val="clear" w:color="auto" w:fill="FFFFFF"/>
        </w:rPr>
        <w:t>名；</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5.</w:t>
      </w:r>
      <w:r>
        <w:rPr>
          <w:rFonts w:hint="eastAsia"/>
        </w:rPr>
        <w:t xml:space="preserve"> </w:t>
      </w:r>
      <w:r>
        <w:rPr>
          <w:rFonts w:ascii="仿宋" w:eastAsia="仿宋" w:hAnsi="仿宋" w:hint="eastAsia"/>
          <w:sz w:val="32"/>
          <w:szCs w:val="28"/>
          <w:shd w:val="clear" w:color="auto" w:fill="FFFFFF"/>
        </w:rPr>
        <w:t>公路工程</w:t>
      </w:r>
      <w:r>
        <w:rPr>
          <w:rFonts w:ascii="仿宋" w:eastAsia="仿宋" w:hAnsi="仿宋" w:hint="eastAsia"/>
          <w:sz w:val="32"/>
          <w:szCs w:val="28"/>
          <w:shd w:val="clear" w:color="auto" w:fill="FFFFFF"/>
        </w:rPr>
        <w:t>1</w:t>
      </w:r>
      <w:r>
        <w:rPr>
          <w:rFonts w:ascii="仿宋" w:eastAsia="仿宋" w:hAnsi="仿宋" w:hint="eastAsia"/>
          <w:sz w:val="32"/>
          <w:szCs w:val="28"/>
          <w:shd w:val="clear" w:color="auto" w:fill="FFFFFF"/>
        </w:rPr>
        <w:t>名。</w:t>
      </w:r>
    </w:p>
    <w:p w:rsidR="002045B1" w:rsidRDefault="00AD2FBE">
      <w:pPr>
        <w:spacing w:line="500" w:lineRule="exact"/>
        <w:ind w:firstLine="601"/>
        <w:rPr>
          <w:rFonts w:ascii="黑体" w:eastAsia="黑体" w:hAnsi="仿宋"/>
          <w:sz w:val="32"/>
          <w:szCs w:val="28"/>
          <w:shd w:val="clear" w:color="auto" w:fill="FFFFFF"/>
        </w:rPr>
      </w:pPr>
      <w:r>
        <w:rPr>
          <w:rFonts w:ascii="黑体" w:eastAsia="黑体" w:hAnsi="仿宋"/>
          <w:sz w:val="32"/>
          <w:szCs w:val="28"/>
          <w:shd w:val="clear" w:color="auto" w:fill="FFFFFF"/>
        </w:rPr>
        <w:t>二、招聘人员基本条件</w:t>
      </w:r>
    </w:p>
    <w:p w:rsidR="002045B1" w:rsidRDefault="00AD2FBE">
      <w:pPr>
        <w:spacing w:line="500" w:lineRule="exact"/>
        <w:ind w:firstLine="601"/>
        <w:rPr>
          <w:rFonts w:ascii="仿宋" w:eastAsia="仿宋" w:hAnsi="仿宋"/>
          <w:sz w:val="32"/>
          <w:szCs w:val="28"/>
          <w:shd w:val="clear" w:color="auto" w:fill="FFFFFF"/>
        </w:rPr>
      </w:pPr>
      <w:r>
        <w:rPr>
          <w:rFonts w:ascii="黑体" w:eastAsia="黑体" w:hAnsi="仿宋" w:hint="eastAsia"/>
          <w:sz w:val="32"/>
          <w:szCs w:val="28"/>
          <w:shd w:val="clear" w:color="auto" w:fill="FFFFFF"/>
        </w:rPr>
        <w:t>1</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具有中华人民共和国国籍。</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2</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拥护中华人民共和国宪法。</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3</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具有良好的品行。</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4</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具有正常履行职责的身体条件。</w:t>
      </w:r>
    </w:p>
    <w:p w:rsidR="002045B1" w:rsidRDefault="00AD2FBE">
      <w:pPr>
        <w:spacing w:line="500" w:lineRule="exact"/>
        <w:ind w:firstLine="601"/>
        <w:rPr>
          <w:rFonts w:ascii="仿宋" w:eastAsia="仿宋" w:hAnsi="仿宋"/>
          <w:sz w:val="32"/>
          <w:szCs w:val="28"/>
          <w:shd w:val="clear" w:color="auto" w:fill="FFFFFF"/>
        </w:rPr>
      </w:pPr>
      <w:r>
        <w:rPr>
          <w:rFonts w:ascii="黑体" w:eastAsia="黑体" w:hAnsi="仿宋" w:hint="eastAsia"/>
          <w:sz w:val="32"/>
          <w:szCs w:val="28"/>
          <w:shd w:val="clear" w:color="auto" w:fill="FFFFFF"/>
        </w:rPr>
        <w:t>5</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 xml:space="preserve"> 40</w:t>
      </w:r>
      <w:r>
        <w:rPr>
          <w:rFonts w:ascii="仿宋" w:eastAsia="仿宋" w:hAnsi="仿宋" w:hint="eastAsia"/>
          <w:sz w:val="32"/>
          <w:szCs w:val="28"/>
          <w:shd w:val="clear" w:color="auto" w:fill="FFFFFF"/>
        </w:rPr>
        <w:t>周岁以下（即在</w:t>
      </w:r>
      <w:r>
        <w:rPr>
          <w:rFonts w:ascii="仿宋" w:eastAsia="仿宋" w:hAnsi="仿宋" w:hint="eastAsia"/>
          <w:sz w:val="32"/>
          <w:szCs w:val="28"/>
          <w:shd w:val="clear" w:color="auto" w:fill="FFFFFF"/>
        </w:rPr>
        <w:t>1980</w:t>
      </w:r>
      <w:r>
        <w:rPr>
          <w:rFonts w:ascii="仿宋" w:eastAsia="仿宋" w:hAnsi="仿宋" w:hint="eastAsia"/>
          <w:sz w:val="32"/>
          <w:szCs w:val="28"/>
          <w:shd w:val="clear" w:color="auto" w:fill="FFFFFF"/>
        </w:rPr>
        <w:t>年</w:t>
      </w:r>
      <w:r>
        <w:rPr>
          <w:rFonts w:ascii="仿宋" w:eastAsia="仿宋" w:hAnsi="仿宋" w:hint="eastAsia"/>
          <w:sz w:val="32"/>
          <w:szCs w:val="28"/>
          <w:shd w:val="clear" w:color="auto" w:fill="FFFFFF"/>
        </w:rPr>
        <w:t xml:space="preserve"> 1</w:t>
      </w:r>
      <w:r>
        <w:rPr>
          <w:rFonts w:ascii="仿宋" w:eastAsia="仿宋" w:hAnsi="仿宋" w:hint="eastAsia"/>
          <w:sz w:val="32"/>
          <w:szCs w:val="28"/>
          <w:shd w:val="clear" w:color="auto" w:fill="FFFFFF"/>
        </w:rPr>
        <w:t>月</w:t>
      </w:r>
      <w:r>
        <w:rPr>
          <w:rFonts w:ascii="仿宋" w:eastAsia="仿宋" w:hAnsi="仿宋" w:hint="eastAsia"/>
          <w:sz w:val="32"/>
          <w:szCs w:val="28"/>
          <w:shd w:val="clear" w:color="auto" w:fill="FFFFFF"/>
        </w:rPr>
        <w:t xml:space="preserve"> 1</w:t>
      </w:r>
      <w:r>
        <w:rPr>
          <w:rFonts w:ascii="仿宋" w:eastAsia="仿宋" w:hAnsi="仿宋" w:hint="eastAsia"/>
          <w:sz w:val="32"/>
          <w:szCs w:val="28"/>
          <w:shd w:val="clear" w:color="auto" w:fill="FFFFFF"/>
        </w:rPr>
        <w:t>6</w:t>
      </w:r>
      <w:r>
        <w:rPr>
          <w:rFonts w:ascii="仿宋" w:eastAsia="仿宋" w:hAnsi="仿宋" w:hint="eastAsia"/>
          <w:sz w:val="32"/>
          <w:szCs w:val="28"/>
          <w:shd w:val="clear" w:color="auto" w:fill="FFFFFF"/>
        </w:rPr>
        <w:t>日及以后出生）。</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6</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具备符合招聘职位要求的文化程度、工作能力、专业、技能和其他资格条件。</w:t>
      </w:r>
    </w:p>
    <w:p w:rsidR="002045B1" w:rsidRDefault="00AD2FBE">
      <w:pPr>
        <w:spacing w:line="500" w:lineRule="exact"/>
        <w:ind w:firstLine="601"/>
        <w:rPr>
          <w:rFonts w:ascii="仿宋" w:eastAsia="仿宋" w:hAnsi="仿宋"/>
          <w:sz w:val="32"/>
          <w:szCs w:val="28"/>
          <w:shd w:val="clear" w:color="auto" w:fill="FFFFFF"/>
        </w:rPr>
      </w:pPr>
      <w:r>
        <w:rPr>
          <w:rFonts w:ascii="仿宋" w:eastAsia="仿宋" w:hAnsi="仿宋" w:hint="eastAsia"/>
          <w:sz w:val="32"/>
          <w:szCs w:val="28"/>
          <w:shd w:val="clear" w:color="auto" w:fill="FFFFFF"/>
        </w:rPr>
        <w:t>7</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能看懂图纸，熟练掌握工程算量、计价软件。</w:t>
      </w:r>
    </w:p>
    <w:p w:rsidR="002045B1" w:rsidRDefault="00AD2FBE">
      <w:pPr>
        <w:spacing w:line="500" w:lineRule="exact"/>
        <w:ind w:firstLine="601"/>
        <w:rPr>
          <w:rFonts w:ascii="仿宋" w:eastAsia="仿宋" w:hAnsi="仿宋"/>
          <w:sz w:val="32"/>
          <w:szCs w:val="28"/>
        </w:rPr>
      </w:pPr>
      <w:r>
        <w:rPr>
          <w:rFonts w:ascii="仿宋" w:eastAsia="仿宋" w:hAnsi="仿宋" w:hint="eastAsia"/>
          <w:sz w:val="32"/>
          <w:szCs w:val="28"/>
          <w:shd w:val="clear" w:color="auto" w:fill="FFFFFF"/>
        </w:rPr>
        <w:t>8.</w:t>
      </w:r>
      <w:r>
        <w:rPr>
          <w:rFonts w:ascii="仿宋" w:eastAsia="仿宋" w:hAnsi="仿宋"/>
          <w:sz w:val="32"/>
          <w:szCs w:val="28"/>
          <w:shd w:val="clear" w:color="auto" w:fill="FFFFFF"/>
        </w:rPr>
        <w:t>有下列情形之一者，不得报名：曾因犯罪受过刑事处罚和党纪、政纪处分的人员和曾被开除公职的人员，正在接受立案调查的人员；在各级公务员或事业单位工作人员招考中被认定有舞弊等严重违反录用纪律行为、且仍在不得报考期限内的人员；现役军人、全日制普通大中专院校在读（非应届）学生；违反计划生育、综</w:t>
      </w:r>
      <w:proofErr w:type="gramStart"/>
      <w:r>
        <w:rPr>
          <w:rFonts w:ascii="仿宋" w:eastAsia="仿宋" w:hAnsi="仿宋"/>
          <w:sz w:val="32"/>
          <w:szCs w:val="28"/>
          <w:shd w:val="clear" w:color="auto" w:fill="FFFFFF"/>
        </w:rPr>
        <w:t>治相关</w:t>
      </w:r>
      <w:proofErr w:type="gramEnd"/>
      <w:r>
        <w:rPr>
          <w:rFonts w:ascii="仿宋" w:eastAsia="仿宋" w:hAnsi="仿宋"/>
          <w:sz w:val="32"/>
          <w:szCs w:val="28"/>
          <w:shd w:val="clear" w:color="auto" w:fill="FFFFFF"/>
        </w:rPr>
        <w:t>政策的人员</w:t>
      </w:r>
      <w:r>
        <w:rPr>
          <w:rFonts w:ascii="仿宋" w:eastAsia="仿宋" w:hAnsi="仿宋" w:hint="eastAsia"/>
          <w:sz w:val="32"/>
          <w:szCs w:val="28"/>
          <w:shd w:val="clear" w:color="auto" w:fill="FFFFFF"/>
        </w:rPr>
        <w:t>；有严重失信行为，被采取联合惩戒措施的人员。</w:t>
      </w:r>
    </w:p>
    <w:p w:rsidR="002045B1" w:rsidRDefault="00AD2FBE">
      <w:pPr>
        <w:spacing w:line="500" w:lineRule="exact"/>
        <w:ind w:firstLineChars="200" w:firstLine="640"/>
        <w:rPr>
          <w:rFonts w:ascii="黑体" w:eastAsia="黑体" w:hAnsi="黑体"/>
          <w:sz w:val="32"/>
          <w:szCs w:val="28"/>
          <w:shd w:val="clear" w:color="auto" w:fill="FFFFFF"/>
        </w:rPr>
      </w:pPr>
      <w:r>
        <w:rPr>
          <w:rFonts w:ascii="黑体" w:eastAsia="黑体" w:hAnsi="黑体"/>
          <w:sz w:val="32"/>
          <w:szCs w:val="28"/>
          <w:shd w:val="clear" w:color="auto" w:fill="FFFFFF"/>
        </w:rPr>
        <w:lastRenderedPageBreak/>
        <w:t>三、招聘岗位具体条件</w:t>
      </w:r>
    </w:p>
    <w:p w:rsidR="002045B1" w:rsidRDefault="002045B1">
      <w:pPr>
        <w:spacing w:line="500" w:lineRule="exact"/>
        <w:ind w:firstLineChars="200" w:firstLine="640"/>
        <w:rPr>
          <w:rFonts w:ascii="黑体" w:eastAsia="黑体" w:hAnsi="黑体"/>
          <w:sz w:val="32"/>
          <w:szCs w:val="28"/>
        </w:rPr>
      </w:pPr>
    </w:p>
    <w:tbl>
      <w:tblPr>
        <w:tblW w:w="9498" w:type="dxa"/>
        <w:tblInd w:w="-34" w:type="dxa"/>
        <w:tblLook w:val="04A0"/>
      </w:tblPr>
      <w:tblGrid>
        <w:gridCol w:w="776"/>
        <w:gridCol w:w="926"/>
        <w:gridCol w:w="737"/>
        <w:gridCol w:w="660"/>
        <w:gridCol w:w="949"/>
        <w:gridCol w:w="1197"/>
        <w:gridCol w:w="600"/>
        <w:gridCol w:w="3653"/>
      </w:tblGrid>
      <w:tr w:rsidR="002045B1">
        <w:trPr>
          <w:trHeight w:val="771"/>
        </w:trPr>
        <w:tc>
          <w:tcPr>
            <w:tcW w:w="170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2045B1" w:rsidRDefault="00AD2FBE">
            <w:pPr>
              <w:widowControl/>
              <w:jc w:val="center"/>
              <w:rPr>
                <w:rFonts w:ascii="宋体" w:hAnsi="宋体" w:cs="Tahoma"/>
                <w:b/>
                <w:bCs/>
                <w:kern w:val="0"/>
                <w:szCs w:val="21"/>
              </w:rPr>
            </w:pPr>
            <w:r>
              <w:rPr>
                <w:rFonts w:ascii="宋体" w:hAnsi="宋体" w:cs="Tahoma" w:hint="eastAsia"/>
                <w:b/>
                <w:bCs/>
                <w:kern w:val="0"/>
                <w:szCs w:val="21"/>
              </w:rPr>
              <w:t>岗位名称</w:t>
            </w:r>
          </w:p>
        </w:tc>
        <w:tc>
          <w:tcPr>
            <w:tcW w:w="737" w:type="dxa"/>
            <w:tcBorders>
              <w:top w:val="single" w:sz="4" w:space="0" w:color="auto"/>
              <w:left w:val="nil"/>
              <w:bottom w:val="single" w:sz="4" w:space="0" w:color="auto"/>
              <w:right w:val="single" w:sz="4" w:space="0" w:color="auto"/>
            </w:tcBorders>
            <w:shd w:val="clear" w:color="000000" w:fill="FFFFFF"/>
            <w:vAlign w:val="center"/>
          </w:tcPr>
          <w:p w:rsidR="002045B1" w:rsidRDefault="00AD2FBE">
            <w:pPr>
              <w:widowControl/>
              <w:jc w:val="center"/>
              <w:rPr>
                <w:rFonts w:ascii="宋体" w:hAnsi="宋体" w:cs="Tahoma"/>
                <w:b/>
                <w:bCs/>
                <w:kern w:val="0"/>
                <w:szCs w:val="21"/>
              </w:rPr>
            </w:pPr>
            <w:r>
              <w:rPr>
                <w:rFonts w:ascii="宋体" w:hAnsi="宋体" w:cs="Tahoma" w:hint="eastAsia"/>
                <w:b/>
                <w:bCs/>
                <w:kern w:val="0"/>
                <w:szCs w:val="21"/>
              </w:rPr>
              <w:t>职位代码</w:t>
            </w:r>
          </w:p>
        </w:tc>
        <w:tc>
          <w:tcPr>
            <w:tcW w:w="660" w:type="dxa"/>
            <w:tcBorders>
              <w:top w:val="single" w:sz="4" w:space="0" w:color="auto"/>
              <w:left w:val="nil"/>
              <w:bottom w:val="single" w:sz="4" w:space="0" w:color="auto"/>
              <w:right w:val="single" w:sz="4" w:space="0" w:color="auto"/>
            </w:tcBorders>
            <w:shd w:val="clear" w:color="000000" w:fill="FFFFFF"/>
            <w:vAlign w:val="center"/>
          </w:tcPr>
          <w:p w:rsidR="002045B1" w:rsidRDefault="00AD2FBE">
            <w:pPr>
              <w:widowControl/>
              <w:jc w:val="center"/>
              <w:rPr>
                <w:rFonts w:ascii="宋体" w:hAnsi="宋体" w:cs="Tahoma"/>
                <w:b/>
                <w:bCs/>
                <w:kern w:val="0"/>
                <w:szCs w:val="21"/>
              </w:rPr>
            </w:pPr>
            <w:r>
              <w:rPr>
                <w:rFonts w:ascii="宋体" w:hAnsi="宋体" w:cs="Tahoma" w:hint="eastAsia"/>
                <w:b/>
                <w:bCs/>
                <w:kern w:val="0"/>
                <w:szCs w:val="21"/>
              </w:rPr>
              <w:t>招聘人数</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2045B1" w:rsidRDefault="00AD2FBE">
            <w:pPr>
              <w:widowControl/>
              <w:jc w:val="center"/>
              <w:rPr>
                <w:rFonts w:ascii="宋体" w:hAnsi="宋体" w:cs="Tahoma"/>
                <w:b/>
                <w:bCs/>
                <w:kern w:val="0"/>
                <w:szCs w:val="21"/>
              </w:rPr>
            </w:pPr>
            <w:r>
              <w:rPr>
                <w:rFonts w:ascii="宋体" w:hAnsi="宋体" w:cs="Tahoma" w:hint="eastAsia"/>
                <w:b/>
                <w:bCs/>
                <w:kern w:val="0"/>
                <w:szCs w:val="21"/>
              </w:rPr>
              <w:t>学历</w:t>
            </w:r>
          </w:p>
        </w:tc>
        <w:tc>
          <w:tcPr>
            <w:tcW w:w="1197" w:type="dxa"/>
            <w:tcBorders>
              <w:top w:val="single" w:sz="4" w:space="0" w:color="auto"/>
              <w:left w:val="nil"/>
              <w:bottom w:val="single" w:sz="4" w:space="0" w:color="auto"/>
              <w:right w:val="single" w:sz="4" w:space="0" w:color="auto"/>
            </w:tcBorders>
            <w:shd w:val="clear" w:color="000000" w:fill="FFFFFF"/>
            <w:vAlign w:val="center"/>
          </w:tcPr>
          <w:p w:rsidR="002045B1" w:rsidRDefault="00AD2FBE">
            <w:pPr>
              <w:widowControl/>
              <w:jc w:val="center"/>
              <w:rPr>
                <w:rFonts w:ascii="宋体" w:hAnsi="宋体" w:cs="Tahoma"/>
                <w:b/>
                <w:bCs/>
                <w:kern w:val="0"/>
                <w:szCs w:val="21"/>
              </w:rPr>
            </w:pPr>
            <w:r>
              <w:rPr>
                <w:rFonts w:ascii="宋体" w:hAnsi="宋体" w:cs="Tahoma" w:hint="eastAsia"/>
                <w:b/>
                <w:bCs/>
                <w:kern w:val="0"/>
                <w:szCs w:val="21"/>
              </w:rPr>
              <w:t>专业</w:t>
            </w:r>
          </w:p>
        </w:tc>
        <w:tc>
          <w:tcPr>
            <w:tcW w:w="600" w:type="dxa"/>
            <w:tcBorders>
              <w:top w:val="single" w:sz="4" w:space="0" w:color="auto"/>
              <w:left w:val="nil"/>
              <w:bottom w:val="single" w:sz="4" w:space="0" w:color="auto"/>
              <w:right w:val="single" w:sz="4" w:space="0" w:color="auto"/>
            </w:tcBorders>
            <w:shd w:val="clear" w:color="000000" w:fill="FFFFFF"/>
            <w:vAlign w:val="center"/>
          </w:tcPr>
          <w:p w:rsidR="002045B1" w:rsidRDefault="00AD2FBE">
            <w:pPr>
              <w:widowControl/>
              <w:jc w:val="center"/>
              <w:rPr>
                <w:rFonts w:ascii="宋体" w:hAnsi="宋体" w:cs="Tahoma"/>
                <w:b/>
                <w:bCs/>
                <w:kern w:val="0"/>
                <w:szCs w:val="21"/>
              </w:rPr>
            </w:pPr>
            <w:r>
              <w:rPr>
                <w:rFonts w:ascii="宋体" w:hAnsi="宋体" w:cs="Tahoma" w:hint="eastAsia"/>
                <w:b/>
                <w:bCs/>
                <w:kern w:val="0"/>
                <w:szCs w:val="21"/>
              </w:rPr>
              <w:t>性别</w:t>
            </w:r>
          </w:p>
        </w:tc>
        <w:tc>
          <w:tcPr>
            <w:tcW w:w="3653" w:type="dxa"/>
            <w:tcBorders>
              <w:top w:val="single" w:sz="4" w:space="0" w:color="auto"/>
              <w:left w:val="nil"/>
              <w:bottom w:val="single" w:sz="4" w:space="0" w:color="auto"/>
              <w:right w:val="single" w:sz="4" w:space="0" w:color="auto"/>
            </w:tcBorders>
            <w:shd w:val="clear" w:color="000000" w:fill="FFFFFF"/>
            <w:vAlign w:val="center"/>
          </w:tcPr>
          <w:p w:rsidR="002045B1" w:rsidRDefault="00AD2FBE">
            <w:pPr>
              <w:widowControl/>
              <w:jc w:val="center"/>
              <w:rPr>
                <w:rFonts w:ascii="宋体" w:hAnsi="宋体" w:cs="Tahoma"/>
                <w:b/>
                <w:bCs/>
                <w:kern w:val="0"/>
                <w:szCs w:val="21"/>
              </w:rPr>
            </w:pPr>
            <w:r>
              <w:rPr>
                <w:rFonts w:ascii="宋体" w:hAnsi="宋体" w:cs="Tahoma" w:hint="eastAsia"/>
                <w:b/>
                <w:bCs/>
                <w:kern w:val="0"/>
                <w:szCs w:val="21"/>
              </w:rPr>
              <w:t>其他条件</w:t>
            </w:r>
          </w:p>
        </w:tc>
      </w:tr>
      <w:tr w:rsidR="002045B1">
        <w:trPr>
          <w:trHeight w:val="1845"/>
        </w:trPr>
        <w:tc>
          <w:tcPr>
            <w:tcW w:w="776" w:type="dxa"/>
            <w:vMerge w:val="restart"/>
            <w:tcBorders>
              <w:top w:val="nil"/>
              <w:left w:val="single" w:sz="4" w:space="0" w:color="auto"/>
              <w:right w:val="single" w:sz="4" w:space="0" w:color="auto"/>
            </w:tcBorders>
            <w:shd w:val="clear" w:color="000000" w:fill="FFFFFF"/>
            <w:vAlign w:val="center"/>
          </w:tcPr>
          <w:p w:rsidR="002045B1" w:rsidRDefault="00AD2FBE">
            <w:pPr>
              <w:widowControl/>
              <w:jc w:val="center"/>
              <w:rPr>
                <w:rFonts w:ascii="宋体" w:hAnsi="宋体" w:cs="Tahoma"/>
                <w:kern w:val="0"/>
                <w:sz w:val="24"/>
              </w:rPr>
            </w:pPr>
            <w:r>
              <w:rPr>
                <w:rFonts w:ascii="宋体" w:hAnsi="宋体" w:cs="Tahoma" w:hint="eastAsia"/>
                <w:kern w:val="0"/>
                <w:sz w:val="24"/>
              </w:rPr>
              <w:t>工程造价人员</w:t>
            </w:r>
          </w:p>
        </w:tc>
        <w:tc>
          <w:tcPr>
            <w:tcW w:w="926"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建筑安装工程</w:t>
            </w:r>
          </w:p>
        </w:tc>
        <w:tc>
          <w:tcPr>
            <w:tcW w:w="73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01</w:t>
            </w:r>
          </w:p>
        </w:tc>
        <w:tc>
          <w:tcPr>
            <w:tcW w:w="66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1</w:t>
            </w:r>
          </w:p>
        </w:tc>
        <w:tc>
          <w:tcPr>
            <w:tcW w:w="949"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大专及以上</w:t>
            </w:r>
          </w:p>
        </w:tc>
        <w:tc>
          <w:tcPr>
            <w:tcW w:w="119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60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3653"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360" w:lineRule="exact"/>
              <w:jc w:val="center"/>
              <w:rPr>
                <w:rFonts w:ascii="宋体" w:hAnsi="宋体" w:cs="Tahoma"/>
                <w:kern w:val="0"/>
                <w:sz w:val="24"/>
              </w:rPr>
            </w:pPr>
            <w:r>
              <w:rPr>
                <w:rFonts w:ascii="宋体" w:hAnsi="宋体" w:cs="Tahoma" w:hint="eastAsia"/>
                <w:kern w:val="0"/>
                <w:sz w:val="24"/>
              </w:rPr>
              <w:t>1</w:t>
            </w:r>
            <w:r>
              <w:rPr>
                <w:rFonts w:ascii="宋体" w:hAnsi="宋体" w:cs="Tahoma" w:hint="eastAsia"/>
                <w:kern w:val="0"/>
                <w:sz w:val="24"/>
              </w:rPr>
              <w:t>、取得</w:t>
            </w:r>
            <w:proofErr w:type="gramStart"/>
            <w:r>
              <w:rPr>
                <w:rFonts w:ascii="宋体" w:hAnsi="宋体" w:cs="Tahoma" w:hint="eastAsia"/>
                <w:kern w:val="0"/>
                <w:sz w:val="24"/>
              </w:rPr>
              <w:t>该岗位</w:t>
            </w:r>
            <w:proofErr w:type="gramEnd"/>
            <w:r>
              <w:rPr>
                <w:rFonts w:ascii="宋体" w:hAnsi="宋体" w:cs="Tahoma" w:hint="eastAsia"/>
                <w:kern w:val="0"/>
                <w:sz w:val="24"/>
              </w:rPr>
              <w:t>相应专业注册造价师、建造师（或造价员）执业资格；</w:t>
            </w:r>
            <w:r>
              <w:rPr>
                <w:rFonts w:ascii="宋体" w:hAnsi="宋体" w:cs="Tahoma" w:hint="eastAsia"/>
                <w:kern w:val="0"/>
                <w:sz w:val="24"/>
              </w:rPr>
              <w:t>2</w:t>
            </w:r>
            <w:r>
              <w:rPr>
                <w:rFonts w:ascii="宋体" w:hAnsi="宋体" w:cs="Tahoma" w:hint="eastAsia"/>
                <w:kern w:val="0"/>
                <w:sz w:val="24"/>
              </w:rPr>
              <w:t>、从事工程预决算编制、审核工作</w:t>
            </w:r>
            <w:r>
              <w:rPr>
                <w:rFonts w:ascii="宋体" w:hAnsi="宋体" w:cs="Tahoma" w:hint="eastAsia"/>
                <w:kern w:val="0"/>
                <w:sz w:val="24"/>
              </w:rPr>
              <w:t>2</w:t>
            </w:r>
            <w:r>
              <w:rPr>
                <w:rFonts w:ascii="宋体" w:hAnsi="宋体" w:cs="Tahoma" w:hint="eastAsia"/>
                <w:kern w:val="0"/>
                <w:sz w:val="24"/>
              </w:rPr>
              <w:t>年（含）以上工作经验；</w:t>
            </w:r>
            <w:r>
              <w:rPr>
                <w:rFonts w:ascii="宋体" w:hAnsi="宋体" w:cs="Tahoma" w:hint="eastAsia"/>
                <w:kern w:val="0"/>
                <w:sz w:val="24"/>
              </w:rPr>
              <w:t>3</w:t>
            </w:r>
            <w:r>
              <w:rPr>
                <w:rFonts w:ascii="宋体" w:hAnsi="宋体" w:cs="Tahoma" w:hint="eastAsia"/>
                <w:kern w:val="0"/>
                <w:sz w:val="24"/>
              </w:rPr>
              <w:t>、</w:t>
            </w:r>
            <w:r>
              <w:rPr>
                <w:rFonts w:ascii="宋体" w:hAnsi="宋体" w:cs="Tahoma" w:hint="eastAsia"/>
                <w:kern w:val="0"/>
                <w:sz w:val="24"/>
              </w:rPr>
              <w:t>40</w:t>
            </w:r>
            <w:r>
              <w:rPr>
                <w:rFonts w:ascii="宋体" w:hAnsi="宋体" w:cs="Tahoma" w:hint="eastAsia"/>
                <w:kern w:val="0"/>
                <w:sz w:val="24"/>
              </w:rPr>
              <w:t>周岁以下（</w:t>
            </w:r>
            <w:r>
              <w:rPr>
                <w:rFonts w:ascii="宋体" w:hAnsi="宋体" w:cs="Tahoma" w:hint="eastAsia"/>
                <w:kern w:val="0"/>
                <w:sz w:val="24"/>
              </w:rPr>
              <w:t>1980</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 xml:space="preserve"> 1</w:t>
            </w:r>
            <w:r>
              <w:rPr>
                <w:rFonts w:ascii="宋体" w:hAnsi="宋体" w:cs="Tahoma" w:hint="eastAsia"/>
                <w:kern w:val="0"/>
                <w:sz w:val="24"/>
              </w:rPr>
              <w:t>6</w:t>
            </w:r>
            <w:r>
              <w:rPr>
                <w:rFonts w:ascii="宋体" w:hAnsi="宋体" w:cs="Tahoma" w:hint="eastAsia"/>
                <w:kern w:val="0"/>
                <w:sz w:val="24"/>
              </w:rPr>
              <w:t xml:space="preserve"> </w:t>
            </w:r>
            <w:r>
              <w:rPr>
                <w:rFonts w:ascii="宋体" w:hAnsi="宋体" w:cs="Tahoma" w:hint="eastAsia"/>
                <w:kern w:val="0"/>
                <w:sz w:val="24"/>
              </w:rPr>
              <w:t>日及以后出生）；</w:t>
            </w:r>
            <w:r>
              <w:rPr>
                <w:rFonts w:ascii="宋体" w:hAnsi="宋体" w:cs="Tahoma" w:hint="eastAsia"/>
                <w:kern w:val="0"/>
                <w:sz w:val="24"/>
              </w:rPr>
              <w:t>4</w:t>
            </w:r>
            <w:r>
              <w:rPr>
                <w:rFonts w:ascii="宋体" w:hAnsi="宋体" w:cs="Tahoma" w:hint="eastAsia"/>
                <w:kern w:val="0"/>
                <w:sz w:val="24"/>
              </w:rPr>
              <w:t>、取得注册造价工程师可放宽至</w:t>
            </w:r>
            <w:r>
              <w:rPr>
                <w:rFonts w:ascii="宋体" w:hAnsi="宋体" w:cs="Tahoma" w:hint="eastAsia"/>
                <w:kern w:val="0"/>
                <w:sz w:val="24"/>
              </w:rPr>
              <w:t>45</w:t>
            </w:r>
            <w:r>
              <w:rPr>
                <w:rFonts w:ascii="宋体" w:hAnsi="宋体" w:cs="Tahoma" w:hint="eastAsia"/>
                <w:kern w:val="0"/>
                <w:sz w:val="24"/>
              </w:rPr>
              <w:t>周岁以（</w:t>
            </w:r>
            <w:r>
              <w:rPr>
                <w:rFonts w:ascii="宋体" w:hAnsi="宋体" w:cs="Tahoma" w:hint="eastAsia"/>
                <w:kern w:val="0"/>
                <w:sz w:val="24"/>
              </w:rPr>
              <w:t>1975</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1</w:t>
            </w:r>
            <w:r>
              <w:rPr>
                <w:rFonts w:ascii="宋体" w:hAnsi="宋体" w:cs="Tahoma" w:hint="eastAsia"/>
                <w:kern w:val="0"/>
                <w:sz w:val="24"/>
              </w:rPr>
              <w:t>6</w:t>
            </w:r>
            <w:r>
              <w:rPr>
                <w:rFonts w:ascii="宋体" w:hAnsi="宋体" w:cs="Tahoma" w:hint="eastAsia"/>
                <w:kern w:val="0"/>
                <w:sz w:val="24"/>
              </w:rPr>
              <w:t xml:space="preserve"> </w:t>
            </w:r>
            <w:r>
              <w:rPr>
                <w:rFonts w:ascii="宋体" w:hAnsi="宋体" w:cs="Tahoma" w:hint="eastAsia"/>
                <w:kern w:val="0"/>
                <w:sz w:val="24"/>
              </w:rPr>
              <w:t>日）。</w:t>
            </w:r>
          </w:p>
        </w:tc>
      </w:tr>
      <w:tr w:rsidR="002045B1">
        <w:trPr>
          <w:trHeight w:val="1515"/>
        </w:trPr>
        <w:tc>
          <w:tcPr>
            <w:tcW w:w="776" w:type="dxa"/>
            <w:vMerge/>
            <w:tcBorders>
              <w:left w:val="single" w:sz="4" w:space="0" w:color="auto"/>
              <w:right w:val="single" w:sz="4" w:space="0" w:color="auto"/>
            </w:tcBorders>
            <w:shd w:val="clear" w:color="auto" w:fill="auto"/>
            <w:vAlign w:val="center"/>
          </w:tcPr>
          <w:p w:rsidR="002045B1" w:rsidRDefault="002045B1">
            <w:pPr>
              <w:widowControl/>
              <w:jc w:val="left"/>
              <w:rPr>
                <w:rFonts w:ascii="宋体" w:hAnsi="宋体" w:cs="Tahoma"/>
                <w:kern w:val="0"/>
                <w:sz w:val="24"/>
              </w:rPr>
            </w:pPr>
          </w:p>
        </w:tc>
        <w:tc>
          <w:tcPr>
            <w:tcW w:w="926"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水利水电工程</w:t>
            </w:r>
          </w:p>
        </w:tc>
        <w:tc>
          <w:tcPr>
            <w:tcW w:w="73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02</w:t>
            </w:r>
          </w:p>
        </w:tc>
        <w:tc>
          <w:tcPr>
            <w:tcW w:w="66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1</w:t>
            </w:r>
          </w:p>
        </w:tc>
        <w:tc>
          <w:tcPr>
            <w:tcW w:w="949"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大专及以上</w:t>
            </w:r>
          </w:p>
        </w:tc>
        <w:tc>
          <w:tcPr>
            <w:tcW w:w="119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60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3653"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360" w:lineRule="exact"/>
              <w:jc w:val="center"/>
              <w:rPr>
                <w:rFonts w:ascii="宋体" w:hAnsi="宋体" w:cs="Tahoma"/>
                <w:kern w:val="0"/>
                <w:sz w:val="24"/>
              </w:rPr>
            </w:pPr>
            <w:r>
              <w:rPr>
                <w:rFonts w:ascii="宋体" w:hAnsi="宋体" w:cs="Tahoma" w:hint="eastAsia"/>
                <w:kern w:val="0"/>
                <w:sz w:val="24"/>
              </w:rPr>
              <w:t>1</w:t>
            </w:r>
            <w:r>
              <w:rPr>
                <w:rFonts w:ascii="宋体" w:hAnsi="宋体" w:cs="Tahoma" w:hint="eastAsia"/>
                <w:kern w:val="0"/>
                <w:sz w:val="24"/>
              </w:rPr>
              <w:t>、取得</w:t>
            </w:r>
            <w:proofErr w:type="gramStart"/>
            <w:r>
              <w:rPr>
                <w:rFonts w:ascii="宋体" w:hAnsi="宋体" w:cs="Tahoma" w:hint="eastAsia"/>
                <w:kern w:val="0"/>
                <w:sz w:val="24"/>
              </w:rPr>
              <w:t>该岗位</w:t>
            </w:r>
            <w:proofErr w:type="gramEnd"/>
            <w:r>
              <w:rPr>
                <w:rFonts w:ascii="宋体" w:hAnsi="宋体" w:cs="Tahoma" w:hint="eastAsia"/>
                <w:kern w:val="0"/>
                <w:sz w:val="24"/>
              </w:rPr>
              <w:t>相应专业注册造价师、建造师（或造价员）执业资格；</w:t>
            </w:r>
            <w:r>
              <w:rPr>
                <w:rFonts w:ascii="宋体" w:hAnsi="宋体" w:cs="Tahoma" w:hint="eastAsia"/>
                <w:kern w:val="0"/>
                <w:sz w:val="24"/>
              </w:rPr>
              <w:t>2</w:t>
            </w:r>
            <w:r>
              <w:rPr>
                <w:rFonts w:ascii="宋体" w:hAnsi="宋体" w:cs="Tahoma" w:hint="eastAsia"/>
                <w:kern w:val="0"/>
                <w:sz w:val="24"/>
              </w:rPr>
              <w:t>、从事工程预决算编制、审核工作</w:t>
            </w:r>
            <w:r>
              <w:rPr>
                <w:rFonts w:ascii="宋体" w:hAnsi="宋体" w:cs="Tahoma" w:hint="eastAsia"/>
                <w:kern w:val="0"/>
                <w:sz w:val="24"/>
              </w:rPr>
              <w:t>2</w:t>
            </w:r>
            <w:r>
              <w:rPr>
                <w:rFonts w:ascii="宋体" w:hAnsi="宋体" w:cs="Tahoma" w:hint="eastAsia"/>
                <w:kern w:val="0"/>
                <w:sz w:val="24"/>
              </w:rPr>
              <w:t>年（含）以上工作经验；</w:t>
            </w:r>
            <w:r>
              <w:rPr>
                <w:rFonts w:ascii="宋体" w:hAnsi="宋体" w:cs="Tahoma" w:hint="eastAsia"/>
                <w:kern w:val="0"/>
                <w:sz w:val="24"/>
              </w:rPr>
              <w:t>3</w:t>
            </w:r>
            <w:r>
              <w:rPr>
                <w:rFonts w:ascii="宋体" w:hAnsi="宋体" w:cs="Tahoma" w:hint="eastAsia"/>
                <w:kern w:val="0"/>
                <w:sz w:val="24"/>
              </w:rPr>
              <w:t>、</w:t>
            </w:r>
            <w:r>
              <w:rPr>
                <w:rFonts w:ascii="宋体" w:hAnsi="宋体" w:cs="Tahoma" w:hint="eastAsia"/>
                <w:kern w:val="0"/>
                <w:sz w:val="24"/>
              </w:rPr>
              <w:t>40</w:t>
            </w:r>
            <w:r>
              <w:rPr>
                <w:rFonts w:ascii="宋体" w:hAnsi="宋体" w:cs="Tahoma" w:hint="eastAsia"/>
                <w:kern w:val="0"/>
                <w:sz w:val="24"/>
              </w:rPr>
              <w:t>周岁以下（</w:t>
            </w:r>
            <w:r>
              <w:rPr>
                <w:rFonts w:ascii="宋体" w:hAnsi="宋体" w:cs="Tahoma" w:hint="eastAsia"/>
                <w:kern w:val="0"/>
                <w:sz w:val="24"/>
              </w:rPr>
              <w:t>1980</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1</w:t>
            </w:r>
            <w:r>
              <w:rPr>
                <w:rFonts w:ascii="宋体" w:hAnsi="宋体" w:cs="Tahoma" w:hint="eastAsia"/>
                <w:kern w:val="0"/>
                <w:sz w:val="24"/>
              </w:rPr>
              <w:t>6</w:t>
            </w:r>
            <w:r>
              <w:rPr>
                <w:rFonts w:ascii="宋体" w:hAnsi="宋体" w:cs="Tahoma" w:hint="eastAsia"/>
                <w:kern w:val="0"/>
                <w:sz w:val="24"/>
              </w:rPr>
              <w:t xml:space="preserve"> </w:t>
            </w:r>
            <w:r>
              <w:rPr>
                <w:rFonts w:ascii="宋体" w:hAnsi="宋体" w:cs="Tahoma" w:hint="eastAsia"/>
                <w:kern w:val="0"/>
                <w:sz w:val="24"/>
              </w:rPr>
              <w:t>日及以后出生）；</w:t>
            </w:r>
            <w:r>
              <w:rPr>
                <w:rFonts w:ascii="宋体" w:hAnsi="宋体" w:cs="Tahoma" w:hint="eastAsia"/>
                <w:kern w:val="0"/>
                <w:sz w:val="24"/>
              </w:rPr>
              <w:t>4</w:t>
            </w:r>
            <w:r>
              <w:rPr>
                <w:rFonts w:ascii="宋体" w:hAnsi="宋体" w:cs="Tahoma" w:hint="eastAsia"/>
                <w:kern w:val="0"/>
                <w:sz w:val="24"/>
              </w:rPr>
              <w:t>、取得注册造价工程师可放宽至</w:t>
            </w:r>
            <w:r>
              <w:rPr>
                <w:rFonts w:ascii="宋体" w:hAnsi="宋体" w:cs="Tahoma" w:hint="eastAsia"/>
                <w:kern w:val="0"/>
                <w:sz w:val="24"/>
              </w:rPr>
              <w:t>45</w:t>
            </w:r>
            <w:r>
              <w:rPr>
                <w:rFonts w:ascii="宋体" w:hAnsi="宋体" w:cs="Tahoma" w:hint="eastAsia"/>
                <w:kern w:val="0"/>
                <w:sz w:val="24"/>
              </w:rPr>
              <w:t>周岁以（</w:t>
            </w:r>
            <w:r>
              <w:rPr>
                <w:rFonts w:ascii="宋体" w:hAnsi="宋体" w:cs="Tahoma" w:hint="eastAsia"/>
                <w:kern w:val="0"/>
                <w:sz w:val="24"/>
              </w:rPr>
              <w:t>1975</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1</w:t>
            </w:r>
            <w:r>
              <w:rPr>
                <w:rFonts w:ascii="宋体" w:hAnsi="宋体" w:cs="Tahoma" w:hint="eastAsia"/>
                <w:kern w:val="0"/>
                <w:sz w:val="24"/>
              </w:rPr>
              <w:t>6</w:t>
            </w:r>
            <w:r>
              <w:rPr>
                <w:rFonts w:ascii="宋体" w:hAnsi="宋体" w:cs="Tahoma" w:hint="eastAsia"/>
                <w:kern w:val="0"/>
                <w:sz w:val="24"/>
              </w:rPr>
              <w:t xml:space="preserve"> </w:t>
            </w:r>
            <w:r>
              <w:rPr>
                <w:rFonts w:ascii="宋体" w:hAnsi="宋体" w:cs="Tahoma" w:hint="eastAsia"/>
                <w:kern w:val="0"/>
                <w:sz w:val="24"/>
              </w:rPr>
              <w:t>日）。</w:t>
            </w:r>
          </w:p>
        </w:tc>
      </w:tr>
      <w:tr w:rsidR="002045B1">
        <w:trPr>
          <w:trHeight w:val="1230"/>
        </w:trPr>
        <w:tc>
          <w:tcPr>
            <w:tcW w:w="776" w:type="dxa"/>
            <w:vMerge/>
            <w:tcBorders>
              <w:left w:val="single" w:sz="4" w:space="0" w:color="auto"/>
              <w:right w:val="single" w:sz="4" w:space="0" w:color="auto"/>
            </w:tcBorders>
            <w:shd w:val="clear" w:color="000000" w:fill="FFFFFF"/>
            <w:vAlign w:val="center"/>
          </w:tcPr>
          <w:p w:rsidR="002045B1" w:rsidRDefault="002045B1">
            <w:pPr>
              <w:widowControl/>
              <w:jc w:val="center"/>
              <w:rPr>
                <w:rFonts w:ascii="宋体" w:hAnsi="宋体" w:cs="Tahoma"/>
                <w:kern w:val="0"/>
                <w:sz w:val="24"/>
              </w:rPr>
            </w:pPr>
          </w:p>
        </w:tc>
        <w:tc>
          <w:tcPr>
            <w:tcW w:w="926"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房屋建筑工程</w:t>
            </w:r>
          </w:p>
        </w:tc>
        <w:tc>
          <w:tcPr>
            <w:tcW w:w="73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03</w:t>
            </w:r>
          </w:p>
        </w:tc>
        <w:tc>
          <w:tcPr>
            <w:tcW w:w="66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2</w:t>
            </w:r>
          </w:p>
        </w:tc>
        <w:tc>
          <w:tcPr>
            <w:tcW w:w="949"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大专及以上</w:t>
            </w:r>
          </w:p>
        </w:tc>
        <w:tc>
          <w:tcPr>
            <w:tcW w:w="119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60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3653"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360" w:lineRule="exact"/>
              <w:jc w:val="center"/>
              <w:rPr>
                <w:rFonts w:ascii="宋体" w:hAnsi="宋体" w:cs="Tahoma"/>
                <w:kern w:val="0"/>
                <w:sz w:val="24"/>
              </w:rPr>
            </w:pPr>
            <w:r>
              <w:rPr>
                <w:rFonts w:ascii="宋体" w:hAnsi="宋体" w:cs="Tahoma" w:hint="eastAsia"/>
                <w:kern w:val="0"/>
                <w:sz w:val="24"/>
              </w:rPr>
              <w:t>1</w:t>
            </w:r>
            <w:r>
              <w:rPr>
                <w:rFonts w:ascii="宋体" w:hAnsi="宋体" w:cs="Tahoma" w:hint="eastAsia"/>
                <w:kern w:val="0"/>
                <w:sz w:val="24"/>
              </w:rPr>
              <w:t>、取得</w:t>
            </w:r>
            <w:proofErr w:type="gramStart"/>
            <w:r>
              <w:rPr>
                <w:rFonts w:ascii="宋体" w:hAnsi="宋体" w:cs="Tahoma" w:hint="eastAsia"/>
                <w:kern w:val="0"/>
                <w:sz w:val="24"/>
              </w:rPr>
              <w:t>该岗位</w:t>
            </w:r>
            <w:proofErr w:type="gramEnd"/>
            <w:r>
              <w:rPr>
                <w:rFonts w:ascii="宋体" w:hAnsi="宋体" w:cs="Tahoma" w:hint="eastAsia"/>
                <w:kern w:val="0"/>
                <w:sz w:val="24"/>
              </w:rPr>
              <w:t>相应专业注册造价师、建造师（或造价员）执业资格；</w:t>
            </w:r>
            <w:r>
              <w:rPr>
                <w:rFonts w:ascii="宋体" w:hAnsi="宋体" w:cs="Tahoma" w:hint="eastAsia"/>
                <w:kern w:val="0"/>
                <w:sz w:val="24"/>
              </w:rPr>
              <w:t>2</w:t>
            </w:r>
            <w:r>
              <w:rPr>
                <w:rFonts w:ascii="宋体" w:hAnsi="宋体" w:cs="Tahoma" w:hint="eastAsia"/>
                <w:kern w:val="0"/>
                <w:sz w:val="24"/>
              </w:rPr>
              <w:t>、从事工程预决算编制、审核工作</w:t>
            </w:r>
            <w:r>
              <w:rPr>
                <w:rFonts w:ascii="宋体" w:hAnsi="宋体" w:cs="Tahoma" w:hint="eastAsia"/>
                <w:kern w:val="0"/>
                <w:sz w:val="24"/>
              </w:rPr>
              <w:t>2</w:t>
            </w:r>
            <w:r>
              <w:rPr>
                <w:rFonts w:ascii="宋体" w:hAnsi="宋体" w:cs="Tahoma" w:hint="eastAsia"/>
                <w:kern w:val="0"/>
                <w:sz w:val="24"/>
              </w:rPr>
              <w:t>年（含）以上工作经验；</w:t>
            </w:r>
            <w:r>
              <w:rPr>
                <w:rFonts w:ascii="宋体" w:hAnsi="宋体" w:cs="Tahoma" w:hint="eastAsia"/>
                <w:kern w:val="0"/>
                <w:sz w:val="24"/>
              </w:rPr>
              <w:t>3</w:t>
            </w:r>
            <w:r>
              <w:rPr>
                <w:rFonts w:ascii="宋体" w:hAnsi="宋体" w:cs="Tahoma" w:hint="eastAsia"/>
                <w:kern w:val="0"/>
                <w:sz w:val="24"/>
              </w:rPr>
              <w:t>、</w:t>
            </w:r>
            <w:r>
              <w:rPr>
                <w:rFonts w:ascii="宋体" w:hAnsi="宋体" w:cs="Tahoma" w:hint="eastAsia"/>
                <w:kern w:val="0"/>
                <w:sz w:val="24"/>
              </w:rPr>
              <w:t>40</w:t>
            </w:r>
            <w:r>
              <w:rPr>
                <w:rFonts w:ascii="宋体" w:hAnsi="宋体" w:cs="Tahoma" w:hint="eastAsia"/>
                <w:kern w:val="0"/>
                <w:sz w:val="24"/>
              </w:rPr>
              <w:t>周岁以下（</w:t>
            </w:r>
            <w:r>
              <w:rPr>
                <w:rFonts w:ascii="宋体" w:hAnsi="宋体" w:cs="Tahoma" w:hint="eastAsia"/>
                <w:kern w:val="0"/>
                <w:sz w:val="24"/>
              </w:rPr>
              <w:t>1980</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 xml:space="preserve"> 1</w:t>
            </w:r>
            <w:r>
              <w:rPr>
                <w:rFonts w:ascii="宋体" w:hAnsi="宋体" w:cs="Tahoma" w:hint="eastAsia"/>
                <w:kern w:val="0"/>
                <w:sz w:val="24"/>
              </w:rPr>
              <w:t>6</w:t>
            </w:r>
            <w:r>
              <w:rPr>
                <w:rFonts w:ascii="宋体" w:hAnsi="宋体" w:cs="Tahoma" w:hint="eastAsia"/>
                <w:kern w:val="0"/>
                <w:sz w:val="24"/>
              </w:rPr>
              <w:t xml:space="preserve"> </w:t>
            </w:r>
            <w:r>
              <w:rPr>
                <w:rFonts w:ascii="宋体" w:hAnsi="宋体" w:cs="Tahoma" w:hint="eastAsia"/>
                <w:kern w:val="0"/>
                <w:sz w:val="24"/>
              </w:rPr>
              <w:t>日及以后出生）；</w:t>
            </w:r>
            <w:r>
              <w:rPr>
                <w:rFonts w:ascii="宋体" w:hAnsi="宋体" w:cs="Tahoma" w:hint="eastAsia"/>
                <w:kern w:val="0"/>
                <w:sz w:val="24"/>
              </w:rPr>
              <w:t>4</w:t>
            </w:r>
            <w:r>
              <w:rPr>
                <w:rFonts w:ascii="宋体" w:hAnsi="宋体" w:cs="Tahoma" w:hint="eastAsia"/>
                <w:kern w:val="0"/>
                <w:sz w:val="24"/>
              </w:rPr>
              <w:t>、取得注册造价工程师可放宽至</w:t>
            </w:r>
            <w:r>
              <w:rPr>
                <w:rFonts w:ascii="宋体" w:hAnsi="宋体" w:cs="Tahoma" w:hint="eastAsia"/>
                <w:kern w:val="0"/>
                <w:sz w:val="24"/>
              </w:rPr>
              <w:t>45</w:t>
            </w:r>
            <w:r>
              <w:rPr>
                <w:rFonts w:ascii="宋体" w:hAnsi="宋体" w:cs="Tahoma" w:hint="eastAsia"/>
                <w:kern w:val="0"/>
                <w:sz w:val="24"/>
              </w:rPr>
              <w:t>周岁以（</w:t>
            </w:r>
            <w:r>
              <w:rPr>
                <w:rFonts w:ascii="宋体" w:hAnsi="宋体" w:cs="Tahoma" w:hint="eastAsia"/>
                <w:kern w:val="0"/>
                <w:sz w:val="24"/>
              </w:rPr>
              <w:t>1975</w:t>
            </w:r>
            <w:r>
              <w:rPr>
                <w:rFonts w:ascii="宋体" w:hAnsi="宋体" w:cs="Tahoma" w:hint="eastAsia"/>
                <w:kern w:val="0"/>
                <w:sz w:val="24"/>
              </w:rPr>
              <w:t>年</w:t>
            </w:r>
            <w:r>
              <w:rPr>
                <w:rFonts w:ascii="宋体" w:hAnsi="宋体" w:cs="Tahoma" w:hint="eastAsia"/>
                <w:kern w:val="0"/>
                <w:sz w:val="24"/>
              </w:rPr>
              <w:t xml:space="preserve">  1</w:t>
            </w:r>
            <w:r>
              <w:rPr>
                <w:rFonts w:ascii="宋体" w:hAnsi="宋体" w:cs="Tahoma" w:hint="eastAsia"/>
                <w:kern w:val="0"/>
                <w:sz w:val="24"/>
              </w:rPr>
              <w:t>月</w:t>
            </w:r>
            <w:r>
              <w:rPr>
                <w:rFonts w:ascii="宋体" w:hAnsi="宋体" w:cs="Tahoma" w:hint="eastAsia"/>
                <w:kern w:val="0"/>
                <w:sz w:val="24"/>
              </w:rPr>
              <w:t xml:space="preserve"> 1</w:t>
            </w:r>
            <w:r>
              <w:rPr>
                <w:rFonts w:ascii="宋体" w:hAnsi="宋体" w:cs="Tahoma" w:hint="eastAsia"/>
                <w:kern w:val="0"/>
                <w:sz w:val="24"/>
              </w:rPr>
              <w:t>6</w:t>
            </w:r>
            <w:r>
              <w:rPr>
                <w:rFonts w:ascii="宋体" w:hAnsi="宋体" w:cs="Tahoma" w:hint="eastAsia"/>
                <w:kern w:val="0"/>
                <w:sz w:val="24"/>
              </w:rPr>
              <w:t>日）。</w:t>
            </w:r>
          </w:p>
        </w:tc>
      </w:tr>
      <w:tr w:rsidR="002045B1">
        <w:trPr>
          <w:trHeight w:val="1095"/>
        </w:trPr>
        <w:tc>
          <w:tcPr>
            <w:tcW w:w="776" w:type="dxa"/>
            <w:vMerge/>
            <w:tcBorders>
              <w:left w:val="single" w:sz="4" w:space="0" w:color="auto"/>
              <w:right w:val="single" w:sz="4" w:space="0" w:color="auto"/>
            </w:tcBorders>
            <w:shd w:val="clear" w:color="auto" w:fill="auto"/>
            <w:vAlign w:val="center"/>
          </w:tcPr>
          <w:p w:rsidR="002045B1" w:rsidRDefault="002045B1">
            <w:pPr>
              <w:widowControl/>
              <w:jc w:val="left"/>
              <w:rPr>
                <w:rFonts w:ascii="宋体" w:hAnsi="宋体" w:cs="Tahoma"/>
                <w:kern w:val="0"/>
                <w:sz w:val="24"/>
              </w:rPr>
            </w:pPr>
          </w:p>
        </w:tc>
        <w:tc>
          <w:tcPr>
            <w:tcW w:w="926"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市政工程</w:t>
            </w:r>
          </w:p>
        </w:tc>
        <w:tc>
          <w:tcPr>
            <w:tcW w:w="73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04</w:t>
            </w:r>
          </w:p>
        </w:tc>
        <w:tc>
          <w:tcPr>
            <w:tcW w:w="66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1</w:t>
            </w:r>
          </w:p>
        </w:tc>
        <w:tc>
          <w:tcPr>
            <w:tcW w:w="949"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大专及以上</w:t>
            </w:r>
          </w:p>
        </w:tc>
        <w:tc>
          <w:tcPr>
            <w:tcW w:w="119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60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3653"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360" w:lineRule="exact"/>
              <w:jc w:val="center"/>
              <w:rPr>
                <w:rFonts w:ascii="宋体" w:hAnsi="宋体" w:cs="Tahoma"/>
                <w:kern w:val="0"/>
                <w:sz w:val="24"/>
              </w:rPr>
            </w:pPr>
            <w:r>
              <w:rPr>
                <w:rFonts w:ascii="宋体" w:hAnsi="宋体" w:cs="Tahoma" w:hint="eastAsia"/>
                <w:kern w:val="0"/>
                <w:sz w:val="24"/>
              </w:rPr>
              <w:t>1</w:t>
            </w:r>
            <w:r>
              <w:rPr>
                <w:rFonts w:ascii="宋体" w:hAnsi="宋体" w:cs="Tahoma" w:hint="eastAsia"/>
                <w:kern w:val="0"/>
                <w:sz w:val="24"/>
              </w:rPr>
              <w:t>、取得</w:t>
            </w:r>
            <w:proofErr w:type="gramStart"/>
            <w:r>
              <w:rPr>
                <w:rFonts w:ascii="宋体" w:hAnsi="宋体" w:cs="Tahoma" w:hint="eastAsia"/>
                <w:kern w:val="0"/>
                <w:sz w:val="24"/>
              </w:rPr>
              <w:t>该岗位</w:t>
            </w:r>
            <w:proofErr w:type="gramEnd"/>
            <w:r>
              <w:rPr>
                <w:rFonts w:ascii="宋体" w:hAnsi="宋体" w:cs="Tahoma" w:hint="eastAsia"/>
                <w:kern w:val="0"/>
                <w:sz w:val="24"/>
              </w:rPr>
              <w:t>相应专业注册造价师、建造师（或造价员）执业资格；</w:t>
            </w:r>
            <w:r>
              <w:rPr>
                <w:rFonts w:ascii="宋体" w:hAnsi="宋体" w:cs="Tahoma" w:hint="eastAsia"/>
                <w:kern w:val="0"/>
                <w:sz w:val="24"/>
              </w:rPr>
              <w:t>2</w:t>
            </w:r>
            <w:r>
              <w:rPr>
                <w:rFonts w:ascii="宋体" w:hAnsi="宋体" w:cs="Tahoma" w:hint="eastAsia"/>
                <w:kern w:val="0"/>
                <w:sz w:val="24"/>
              </w:rPr>
              <w:t>、从事工程预决算编制、审核工作</w:t>
            </w:r>
            <w:r>
              <w:rPr>
                <w:rFonts w:ascii="宋体" w:hAnsi="宋体" w:cs="Tahoma" w:hint="eastAsia"/>
                <w:kern w:val="0"/>
                <w:sz w:val="24"/>
              </w:rPr>
              <w:t>2</w:t>
            </w:r>
            <w:r>
              <w:rPr>
                <w:rFonts w:ascii="宋体" w:hAnsi="宋体" w:cs="Tahoma" w:hint="eastAsia"/>
                <w:kern w:val="0"/>
                <w:sz w:val="24"/>
              </w:rPr>
              <w:t>年（含）以上工作经验；</w:t>
            </w:r>
            <w:r>
              <w:rPr>
                <w:rFonts w:ascii="宋体" w:hAnsi="宋体" w:cs="Tahoma" w:hint="eastAsia"/>
                <w:kern w:val="0"/>
                <w:sz w:val="24"/>
              </w:rPr>
              <w:t>3</w:t>
            </w:r>
            <w:r>
              <w:rPr>
                <w:rFonts w:ascii="宋体" w:hAnsi="宋体" w:cs="Tahoma" w:hint="eastAsia"/>
                <w:kern w:val="0"/>
                <w:sz w:val="24"/>
              </w:rPr>
              <w:t>、</w:t>
            </w:r>
            <w:r>
              <w:rPr>
                <w:rFonts w:ascii="宋体" w:hAnsi="宋体" w:cs="Tahoma" w:hint="eastAsia"/>
                <w:kern w:val="0"/>
                <w:sz w:val="24"/>
              </w:rPr>
              <w:t>40</w:t>
            </w:r>
            <w:r>
              <w:rPr>
                <w:rFonts w:ascii="宋体" w:hAnsi="宋体" w:cs="Tahoma" w:hint="eastAsia"/>
                <w:kern w:val="0"/>
                <w:sz w:val="24"/>
              </w:rPr>
              <w:t>周岁以下（</w:t>
            </w:r>
            <w:r>
              <w:rPr>
                <w:rFonts w:ascii="宋体" w:hAnsi="宋体" w:cs="Tahoma" w:hint="eastAsia"/>
                <w:kern w:val="0"/>
                <w:sz w:val="24"/>
              </w:rPr>
              <w:t>1980</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 xml:space="preserve"> 1</w:t>
            </w:r>
            <w:r>
              <w:rPr>
                <w:rFonts w:ascii="宋体" w:hAnsi="宋体" w:cs="Tahoma" w:hint="eastAsia"/>
                <w:kern w:val="0"/>
                <w:sz w:val="24"/>
              </w:rPr>
              <w:t>6</w:t>
            </w:r>
            <w:r>
              <w:rPr>
                <w:rFonts w:ascii="宋体" w:hAnsi="宋体" w:cs="Tahoma" w:hint="eastAsia"/>
                <w:kern w:val="0"/>
                <w:sz w:val="24"/>
              </w:rPr>
              <w:t xml:space="preserve"> </w:t>
            </w:r>
            <w:r>
              <w:rPr>
                <w:rFonts w:ascii="宋体" w:hAnsi="宋体" w:cs="Tahoma" w:hint="eastAsia"/>
                <w:kern w:val="0"/>
                <w:sz w:val="24"/>
              </w:rPr>
              <w:t>日及以后出生）；</w:t>
            </w:r>
            <w:r>
              <w:rPr>
                <w:rFonts w:ascii="宋体" w:hAnsi="宋体" w:cs="Tahoma" w:hint="eastAsia"/>
                <w:kern w:val="0"/>
                <w:sz w:val="24"/>
              </w:rPr>
              <w:t>4</w:t>
            </w:r>
            <w:r>
              <w:rPr>
                <w:rFonts w:ascii="宋体" w:hAnsi="宋体" w:cs="Tahoma" w:hint="eastAsia"/>
                <w:kern w:val="0"/>
                <w:sz w:val="24"/>
              </w:rPr>
              <w:t>、取得注册造价工程师可放宽至</w:t>
            </w:r>
            <w:r>
              <w:rPr>
                <w:rFonts w:ascii="宋体" w:hAnsi="宋体" w:cs="Tahoma" w:hint="eastAsia"/>
                <w:kern w:val="0"/>
                <w:sz w:val="24"/>
              </w:rPr>
              <w:t>45</w:t>
            </w:r>
            <w:r>
              <w:rPr>
                <w:rFonts w:ascii="宋体" w:hAnsi="宋体" w:cs="Tahoma" w:hint="eastAsia"/>
                <w:kern w:val="0"/>
                <w:sz w:val="24"/>
              </w:rPr>
              <w:t>周岁以（</w:t>
            </w:r>
            <w:r>
              <w:rPr>
                <w:rFonts w:ascii="宋体" w:hAnsi="宋体" w:cs="Tahoma" w:hint="eastAsia"/>
                <w:kern w:val="0"/>
                <w:sz w:val="24"/>
              </w:rPr>
              <w:t>1975</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 xml:space="preserve"> 1</w:t>
            </w:r>
            <w:r>
              <w:rPr>
                <w:rFonts w:ascii="宋体" w:hAnsi="宋体" w:cs="Tahoma" w:hint="eastAsia"/>
                <w:kern w:val="0"/>
                <w:sz w:val="24"/>
              </w:rPr>
              <w:t>6</w:t>
            </w:r>
            <w:r>
              <w:rPr>
                <w:rFonts w:ascii="宋体" w:hAnsi="宋体" w:cs="Tahoma" w:hint="eastAsia"/>
                <w:kern w:val="0"/>
                <w:sz w:val="24"/>
              </w:rPr>
              <w:t>日）。</w:t>
            </w:r>
          </w:p>
        </w:tc>
      </w:tr>
      <w:tr w:rsidR="002045B1">
        <w:trPr>
          <w:trHeight w:val="1290"/>
        </w:trPr>
        <w:tc>
          <w:tcPr>
            <w:tcW w:w="776" w:type="dxa"/>
            <w:vMerge/>
            <w:tcBorders>
              <w:left w:val="single" w:sz="4" w:space="0" w:color="auto"/>
              <w:bottom w:val="single" w:sz="4" w:space="0" w:color="000000"/>
              <w:right w:val="single" w:sz="4" w:space="0" w:color="auto"/>
            </w:tcBorders>
            <w:shd w:val="clear" w:color="auto" w:fill="auto"/>
            <w:vAlign w:val="center"/>
          </w:tcPr>
          <w:p w:rsidR="002045B1" w:rsidRDefault="002045B1">
            <w:pPr>
              <w:widowControl/>
              <w:jc w:val="left"/>
              <w:rPr>
                <w:rFonts w:ascii="宋体" w:hAnsi="宋体" w:cs="Tahoma"/>
                <w:kern w:val="0"/>
                <w:sz w:val="24"/>
              </w:rPr>
            </w:pPr>
          </w:p>
        </w:tc>
        <w:tc>
          <w:tcPr>
            <w:tcW w:w="926"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公路工程</w:t>
            </w:r>
          </w:p>
        </w:tc>
        <w:tc>
          <w:tcPr>
            <w:tcW w:w="73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05</w:t>
            </w:r>
          </w:p>
        </w:tc>
        <w:tc>
          <w:tcPr>
            <w:tcW w:w="66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1</w:t>
            </w:r>
          </w:p>
        </w:tc>
        <w:tc>
          <w:tcPr>
            <w:tcW w:w="949"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大专及以上</w:t>
            </w:r>
          </w:p>
        </w:tc>
        <w:tc>
          <w:tcPr>
            <w:tcW w:w="1197"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600"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400" w:lineRule="exact"/>
              <w:jc w:val="center"/>
              <w:rPr>
                <w:rFonts w:ascii="宋体" w:hAnsi="宋体" w:cs="Tahoma"/>
                <w:kern w:val="0"/>
                <w:sz w:val="24"/>
              </w:rPr>
            </w:pPr>
            <w:r>
              <w:rPr>
                <w:rFonts w:ascii="宋体" w:hAnsi="宋体" w:cs="Tahoma" w:hint="eastAsia"/>
                <w:kern w:val="0"/>
                <w:sz w:val="24"/>
              </w:rPr>
              <w:t>不限</w:t>
            </w:r>
          </w:p>
        </w:tc>
        <w:tc>
          <w:tcPr>
            <w:tcW w:w="3653" w:type="dxa"/>
            <w:tcBorders>
              <w:top w:val="nil"/>
              <w:left w:val="nil"/>
              <w:bottom w:val="single" w:sz="4" w:space="0" w:color="auto"/>
              <w:right w:val="single" w:sz="4" w:space="0" w:color="auto"/>
            </w:tcBorders>
            <w:shd w:val="clear" w:color="000000" w:fill="FFFFFF"/>
            <w:vAlign w:val="center"/>
          </w:tcPr>
          <w:p w:rsidR="002045B1" w:rsidRDefault="00AD2FBE">
            <w:pPr>
              <w:widowControl/>
              <w:spacing w:line="360" w:lineRule="exact"/>
              <w:jc w:val="center"/>
              <w:rPr>
                <w:rFonts w:ascii="宋体" w:hAnsi="宋体" w:cs="Tahoma"/>
                <w:kern w:val="0"/>
                <w:sz w:val="24"/>
              </w:rPr>
            </w:pPr>
            <w:r>
              <w:rPr>
                <w:rFonts w:ascii="宋体" w:hAnsi="宋体" w:cs="Tahoma" w:hint="eastAsia"/>
                <w:kern w:val="0"/>
                <w:sz w:val="24"/>
              </w:rPr>
              <w:t>1</w:t>
            </w:r>
            <w:r>
              <w:rPr>
                <w:rFonts w:ascii="宋体" w:hAnsi="宋体" w:cs="Tahoma" w:hint="eastAsia"/>
                <w:kern w:val="0"/>
                <w:sz w:val="24"/>
              </w:rPr>
              <w:t>、取得</w:t>
            </w:r>
            <w:proofErr w:type="gramStart"/>
            <w:r>
              <w:rPr>
                <w:rFonts w:ascii="宋体" w:hAnsi="宋体" w:cs="Tahoma" w:hint="eastAsia"/>
                <w:kern w:val="0"/>
                <w:sz w:val="24"/>
              </w:rPr>
              <w:t>该岗位</w:t>
            </w:r>
            <w:proofErr w:type="gramEnd"/>
            <w:r>
              <w:rPr>
                <w:rFonts w:ascii="宋体" w:hAnsi="宋体" w:cs="Tahoma" w:hint="eastAsia"/>
                <w:kern w:val="0"/>
                <w:sz w:val="24"/>
              </w:rPr>
              <w:t>相应专业注册造价师、建造师（或造价员）执业资格；</w:t>
            </w:r>
            <w:r>
              <w:rPr>
                <w:rFonts w:ascii="宋体" w:hAnsi="宋体" w:cs="Tahoma" w:hint="eastAsia"/>
                <w:kern w:val="0"/>
                <w:sz w:val="24"/>
              </w:rPr>
              <w:t>2</w:t>
            </w:r>
            <w:r>
              <w:rPr>
                <w:rFonts w:ascii="宋体" w:hAnsi="宋体" w:cs="Tahoma" w:hint="eastAsia"/>
                <w:kern w:val="0"/>
                <w:sz w:val="24"/>
              </w:rPr>
              <w:t>、从事工程预决算编制、审核工作</w:t>
            </w:r>
            <w:r>
              <w:rPr>
                <w:rFonts w:ascii="宋体" w:hAnsi="宋体" w:cs="Tahoma" w:hint="eastAsia"/>
                <w:kern w:val="0"/>
                <w:sz w:val="24"/>
              </w:rPr>
              <w:t>2</w:t>
            </w:r>
            <w:r>
              <w:rPr>
                <w:rFonts w:ascii="宋体" w:hAnsi="宋体" w:cs="Tahoma" w:hint="eastAsia"/>
                <w:kern w:val="0"/>
                <w:sz w:val="24"/>
              </w:rPr>
              <w:t>年（含）以上工作经验；</w:t>
            </w:r>
            <w:r>
              <w:rPr>
                <w:rFonts w:ascii="宋体" w:hAnsi="宋体" w:cs="Tahoma" w:hint="eastAsia"/>
                <w:kern w:val="0"/>
                <w:sz w:val="24"/>
              </w:rPr>
              <w:t>3</w:t>
            </w:r>
            <w:r>
              <w:rPr>
                <w:rFonts w:ascii="宋体" w:hAnsi="宋体" w:cs="Tahoma" w:hint="eastAsia"/>
                <w:kern w:val="0"/>
                <w:sz w:val="24"/>
              </w:rPr>
              <w:t>、</w:t>
            </w:r>
            <w:r>
              <w:rPr>
                <w:rFonts w:ascii="宋体" w:hAnsi="宋体" w:cs="Tahoma" w:hint="eastAsia"/>
                <w:kern w:val="0"/>
                <w:sz w:val="24"/>
              </w:rPr>
              <w:t>40</w:t>
            </w:r>
            <w:r>
              <w:rPr>
                <w:rFonts w:ascii="宋体" w:hAnsi="宋体" w:cs="Tahoma" w:hint="eastAsia"/>
                <w:kern w:val="0"/>
                <w:sz w:val="24"/>
              </w:rPr>
              <w:t>周岁以下（</w:t>
            </w:r>
            <w:r>
              <w:rPr>
                <w:rFonts w:ascii="宋体" w:hAnsi="宋体" w:cs="Tahoma" w:hint="eastAsia"/>
                <w:kern w:val="0"/>
                <w:sz w:val="24"/>
              </w:rPr>
              <w:t>1980</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 xml:space="preserve"> 1</w:t>
            </w:r>
            <w:r>
              <w:rPr>
                <w:rFonts w:ascii="宋体" w:hAnsi="宋体" w:cs="Tahoma" w:hint="eastAsia"/>
                <w:kern w:val="0"/>
                <w:sz w:val="24"/>
              </w:rPr>
              <w:t>6</w:t>
            </w:r>
            <w:r>
              <w:rPr>
                <w:rFonts w:ascii="宋体" w:hAnsi="宋体" w:cs="Tahoma" w:hint="eastAsia"/>
                <w:kern w:val="0"/>
                <w:sz w:val="24"/>
              </w:rPr>
              <w:t>日及以后出生）；</w:t>
            </w:r>
            <w:r>
              <w:rPr>
                <w:rFonts w:ascii="宋体" w:hAnsi="宋体" w:cs="Tahoma" w:hint="eastAsia"/>
                <w:kern w:val="0"/>
                <w:sz w:val="24"/>
              </w:rPr>
              <w:t>4</w:t>
            </w:r>
            <w:r>
              <w:rPr>
                <w:rFonts w:ascii="宋体" w:hAnsi="宋体" w:cs="Tahoma" w:hint="eastAsia"/>
                <w:kern w:val="0"/>
                <w:sz w:val="24"/>
              </w:rPr>
              <w:t>、取得注册造价工程师可放宽至</w:t>
            </w:r>
            <w:r>
              <w:rPr>
                <w:rFonts w:ascii="宋体" w:hAnsi="宋体" w:cs="Tahoma" w:hint="eastAsia"/>
                <w:kern w:val="0"/>
                <w:sz w:val="24"/>
              </w:rPr>
              <w:t>45</w:t>
            </w:r>
            <w:r>
              <w:rPr>
                <w:rFonts w:ascii="宋体" w:hAnsi="宋体" w:cs="Tahoma" w:hint="eastAsia"/>
                <w:kern w:val="0"/>
                <w:sz w:val="24"/>
              </w:rPr>
              <w:t>周岁以（</w:t>
            </w:r>
            <w:r>
              <w:rPr>
                <w:rFonts w:ascii="宋体" w:hAnsi="宋体" w:cs="Tahoma" w:hint="eastAsia"/>
                <w:kern w:val="0"/>
                <w:sz w:val="24"/>
              </w:rPr>
              <w:t>1975</w:t>
            </w:r>
            <w:r>
              <w:rPr>
                <w:rFonts w:ascii="宋体" w:hAnsi="宋体" w:cs="Tahoma" w:hint="eastAsia"/>
                <w:kern w:val="0"/>
                <w:sz w:val="24"/>
              </w:rPr>
              <w:t>年</w:t>
            </w:r>
            <w:r>
              <w:rPr>
                <w:rFonts w:ascii="宋体" w:hAnsi="宋体" w:cs="Tahoma" w:hint="eastAsia"/>
                <w:kern w:val="0"/>
                <w:sz w:val="24"/>
              </w:rPr>
              <w:t xml:space="preserve"> 1 </w:t>
            </w:r>
            <w:r>
              <w:rPr>
                <w:rFonts w:ascii="宋体" w:hAnsi="宋体" w:cs="Tahoma" w:hint="eastAsia"/>
                <w:kern w:val="0"/>
                <w:sz w:val="24"/>
              </w:rPr>
              <w:t>月</w:t>
            </w:r>
            <w:r>
              <w:rPr>
                <w:rFonts w:ascii="宋体" w:hAnsi="宋体" w:cs="Tahoma" w:hint="eastAsia"/>
                <w:kern w:val="0"/>
                <w:sz w:val="24"/>
              </w:rPr>
              <w:t xml:space="preserve"> 1</w:t>
            </w:r>
            <w:r>
              <w:rPr>
                <w:rFonts w:ascii="宋体" w:hAnsi="宋体" w:cs="Tahoma" w:hint="eastAsia"/>
                <w:kern w:val="0"/>
                <w:sz w:val="24"/>
              </w:rPr>
              <w:t>6</w:t>
            </w:r>
            <w:r>
              <w:rPr>
                <w:rFonts w:ascii="宋体" w:hAnsi="宋体" w:cs="Tahoma" w:hint="eastAsia"/>
                <w:kern w:val="0"/>
                <w:sz w:val="24"/>
              </w:rPr>
              <w:t xml:space="preserve"> </w:t>
            </w:r>
            <w:r>
              <w:rPr>
                <w:rFonts w:ascii="宋体" w:hAnsi="宋体" w:cs="Tahoma" w:hint="eastAsia"/>
                <w:kern w:val="0"/>
                <w:sz w:val="24"/>
              </w:rPr>
              <w:t>日）。</w:t>
            </w:r>
          </w:p>
        </w:tc>
      </w:tr>
    </w:tbl>
    <w:p w:rsidR="002045B1" w:rsidRDefault="00AD2FBE">
      <w:pPr>
        <w:ind w:left="315" w:hangingChars="150" w:hanging="315"/>
        <w:rPr>
          <w:rFonts w:ascii="宋体"/>
          <w:szCs w:val="21"/>
        </w:rPr>
      </w:pPr>
      <w:r>
        <w:rPr>
          <w:rFonts w:ascii="宋体" w:hAnsi="宋体" w:hint="eastAsia"/>
          <w:szCs w:val="21"/>
        </w:rPr>
        <w:t>注：以上资格条件所要求的职称指政府</w:t>
      </w:r>
      <w:proofErr w:type="gramStart"/>
      <w:r>
        <w:rPr>
          <w:rFonts w:ascii="宋体" w:hAnsi="宋体" w:hint="eastAsia"/>
          <w:szCs w:val="21"/>
        </w:rPr>
        <w:t>人社部门</w:t>
      </w:r>
      <w:proofErr w:type="gramEnd"/>
      <w:r>
        <w:rPr>
          <w:rFonts w:ascii="宋体" w:hAnsi="宋体" w:hint="eastAsia"/>
          <w:szCs w:val="21"/>
        </w:rPr>
        <w:t>认定的专业技术职称。</w:t>
      </w:r>
    </w:p>
    <w:p w:rsidR="002045B1" w:rsidRDefault="00AD2FBE">
      <w:pPr>
        <w:spacing w:line="500" w:lineRule="exact"/>
        <w:ind w:firstLine="600"/>
        <w:rPr>
          <w:rFonts w:ascii="黑体" w:eastAsia="黑体" w:hAnsi="仿宋"/>
          <w:sz w:val="32"/>
          <w:szCs w:val="28"/>
          <w:shd w:val="clear" w:color="auto" w:fill="FFFFFF"/>
        </w:rPr>
      </w:pPr>
      <w:r>
        <w:rPr>
          <w:rFonts w:ascii="黑体" w:eastAsia="黑体" w:hAnsi="仿宋" w:hint="eastAsia"/>
          <w:sz w:val="32"/>
          <w:szCs w:val="28"/>
          <w:shd w:val="clear" w:color="auto" w:fill="FFFFFF"/>
        </w:rPr>
        <w:t>四</w:t>
      </w:r>
      <w:r>
        <w:rPr>
          <w:rFonts w:ascii="黑体" w:eastAsia="黑体" w:hAnsi="仿宋"/>
          <w:sz w:val="32"/>
          <w:szCs w:val="28"/>
          <w:shd w:val="clear" w:color="auto" w:fill="FFFFFF"/>
        </w:rPr>
        <w:t>、报名须知</w:t>
      </w:r>
      <w:r>
        <w:rPr>
          <w:rFonts w:ascii="黑体" w:eastAsia="黑体" w:hAnsi="仿宋" w:hint="eastAsia"/>
          <w:sz w:val="32"/>
          <w:szCs w:val="28"/>
          <w:shd w:val="clear" w:color="auto" w:fill="FFFFFF"/>
        </w:rPr>
        <w:t>及资格审查</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sz w:val="32"/>
          <w:szCs w:val="28"/>
          <w:shd w:val="clear" w:color="auto" w:fill="FFFFFF"/>
        </w:rPr>
        <w:t>1.</w:t>
      </w:r>
      <w:r>
        <w:rPr>
          <w:rFonts w:ascii="仿宋" w:eastAsia="仿宋" w:hAnsi="仿宋"/>
          <w:sz w:val="32"/>
          <w:szCs w:val="28"/>
          <w:shd w:val="clear" w:color="auto" w:fill="FFFFFF"/>
        </w:rPr>
        <w:t>报名时间：</w:t>
      </w:r>
      <w:r>
        <w:rPr>
          <w:rFonts w:ascii="仿宋" w:eastAsia="仿宋" w:hAnsi="仿宋" w:hint="eastAsia"/>
          <w:sz w:val="32"/>
          <w:szCs w:val="28"/>
          <w:shd w:val="clear" w:color="auto" w:fill="FFFFFF"/>
        </w:rPr>
        <w:t>2020</w:t>
      </w:r>
      <w:r>
        <w:rPr>
          <w:rFonts w:ascii="仿宋" w:eastAsia="仿宋" w:hAnsi="仿宋"/>
          <w:sz w:val="32"/>
          <w:szCs w:val="28"/>
          <w:shd w:val="clear" w:color="auto" w:fill="FFFFFF"/>
        </w:rPr>
        <w:t>年</w:t>
      </w:r>
      <w:r>
        <w:rPr>
          <w:rFonts w:ascii="仿宋" w:eastAsia="仿宋" w:hAnsi="仿宋" w:hint="eastAsia"/>
          <w:sz w:val="32"/>
          <w:szCs w:val="28"/>
          <w:shd w:val="clear" w:color="auto" w:fill="FFFFFF"/>
        </w:rPr>
        <w:t>01</w:t>
      </w:r>
      <w:r>
        <w:rPr>
          <w:rFonts w:ascii="仿宋" w:eastAsia="仿宋" w:hAnsi="仿宋"/>
          <w:sz w:val="32"/>
          <w:szCs w:val="28"/>
          <w:shd w:val="clear" w:color="auto" w:fill="FFFFFF"/>
        </w:rPr>
        <w:t>月</w:t>
      </w:r>
      <w:r>
        <w:rPr>
          <w:rFonts w:ascii="仿宋" w:eastAsia="仿宋" w:hAnsi="仿宋" w:hint="eastAsia"/>
          <w:sz w:val="32"/>
          <w:szCs w:val="28"/>
          <w:shd w:val="clear" w:color="auto" w:fill="FFFFFF"/>
        </w:rPr>
        <w:t>16</w:t>
      </w:r>
      <w:r>
        <w:rPr>
          <w:rFonts w:ascii="仿宋" w:eastAsia="仿宋" w:hAnsi="仿宋"/>
          <w:sz w:val="32"/>
          <w:szCs w:val="28"/>
          <w:shd w:val="clear" w:color="auto" w:fill="FFFFFF"/>
        </w:rPr>
        <w:t>日</w:t>
      </w:r>
      <w:r>
        <w:rPr>
          <w:rFonts w:ascii="仿宋" w:eastAsia="仿宋" w:hAnsi="仿宋" w:hint="eastAsia"/>
          <w:sz w:val="32"/>
          <w:szCs w:val="28"/>
          <w:shd w:val="clear" w:color="auto" w:fill="FFFFFF"/>
        </w:rPr>
        <w:t>至</w:t>
      </w:r>
      <w:r>
        <w:rPr>
          <w:rFonts w:ascii="仿宋" w:eastAsia="仿宋" w:hAnsi="仿宋" w:hint="eastAsia"/>
          <w:sz w:val="32"/>
          <w:szCs w:val="28"/>
          <w:shd w:val="clear" w:color="auto" w:fill="FFFFFF"/>
        </w:rPr>
        <w:t xml:space="preserve"> </w:t>
      </w:r>
      <w:r>
        <w:rPr>
          <w:rFonts w:ascii="仿宋" w:eastAsia="仿宋" w:hAnsi="仿宋" w:hint="eastAsia"/>
          <w:sz w:val="32"/>
          <w:szCs w:val="28"/>
          <w:shd w:val="clear" w:color="auto" w:fill="FFFFFF"/>
        </w:rPr>
        <w:t>02</w:t>
      </w:r>
      <w:r>
        <w:rPr>
          <w:rFonts w:ascii="仿宋" w:eastAsia="仿宋" w:hAnsi="仿宋"/>
          <w:sz w:val="32"/>
          <w:szCs w:val="28"/>
          <w:shd w:val="clear" w:color="auto" w:fill="FFFFFF"/>
        </w:rPr>
        <w:t>月</w:t>
      </w:r>
      <w:r>
        <w:rPr>
          <w:rFonts w:ascii="仿宋" w:eastAsia="仿宋" w:hAnsi="仿宋" w:hint="eastAsia"/>
          <w:sz w:val="32"/>
          <w:szCs w:val="28"/>
          <w:shd w:val="clear" w:color="auto" w:fill="FFFFFF"/>
        </w:rPr>
        <w:t>05</w:t>
      </w:r>
      <w:r>
        <w:rPr>
          <w:rFonts w:ascii="仿宋" w:eastAsia="仿宋" w:hAnsi="仿宋"/>
          <w:sz w:val="32"/>
          <w:szCs w:val="28"/>
          <w:shd w:val="clear" w:color="auto" w:fill="FFFFFF"/>
        </w:rPr>
        <w:t>日（正常上班时间：上午</w:t>
      </w:r>
      <w:r>
        <w:rPr>
          <w:rFonts w:ascii="仿宋" w:eastAsia="仿宋" w:hAnsi="仿宋"/>
          <w:sz w:val="32"/>
          <w:szCs w:val="28"/>
          <w:shd w:val="clear" w:color="auto" w:fill="FFFFFF"/>
        </w:rPr>
        <w:t>8:00—12:00</w:t>
      </w:r>
      <w:r>
        <w:rPr>
          <w:rFonts w:ascii="仿宋" w:eastAsia="仿宋" w:hAnsi="仿宋"/>
          <w:sz w:val="32"/>
          <w:szCs w:val="28"/>
          <w:shd w:val="clear" w:color="auto" w:fill="FFFFFF"/>
        </w:rPr>
        <w:t>，下午</w:t>
      </w:r>
      <w:r>
        <w:rPr>
          <w:rFonts w:ascii="仿宋" w:eastAsia="仿宋" w:hAnsi="仿宋" w:hint="eastAsia"/>
          <w:sz w:val="32"/>
          <w:szCs w:val="28"/>
          <w:shd w:val="clear" w:color="auto" w:fill="FFFFFF"/>
        </w:rPr>
        <w:t>2</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3</w:t>
      </w:r>
      <w:r>
        <w:rPr>
          <w:rFonts w:ascii="仿宋" w:eastAsia="仿宋" w:hAnsi="仿宋"/>
          <w:sz w:val="32"/>
          <w:szCs w:val="28"/>
          <w:shd w:val="clear" w:color="auto" w:fill="FFFFFF"/>
        </w:rPr>
        <w:t>0—</w:t>
      </w:r>
      <w:r>
        <w:rPr>
          <w:rFonts w:ascii="仿宋" w:eastAsia="仿宋" w:hAnsi="仿宋" w:hint="eastAsia"/>
          <w:sz w:val="32"/>
          <w:szCs w:val="28"/>
          <w:shd w:val="clear" w:color="auto" w:fill="FFFFFF"/>
        </w:rPr>
        <w:t>5</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3</w:t>
      </w:r>
      <w:r>
        <w:rPr>
          <w:rFonts w:ascii="仿宋" w:eastAsia="仿宋" w:hAnsi="仿宋"/>
          <w:sz w:val="32"/>
          <w:szCs w:val="28"/>
          <w:shd w:val="clear" w:color="auto" w:fill="FFFFFF"/>
        </w:rPr>
        <w:t>0</w:t>
      </w:r>
      <w:r>
        <w:rPr>
          <w:rFonts w:ascii="仿宋" w:eastAsia="仿宋" w:hAnsi="仿宋"/>
          <w:sz w:val="32"/>
          <w:szCs w:val="28"/>
          <w:shd w:val="clear" w:color="auto" w:fill="FFFFFF"/>
        </w:rPr>
        <w:t>，节假日除外）</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2.</w:t>
      </w:r>
      <w:r>
        <w:rPr>
          <w:rFonts w:ascii="仿宋" w:eastAsia="仿宋" w:hAnsi="仿宋"/>
          <w:sz w:val="32"/>
          <w:szCs w:val="28"/>
          <w:shd w:val="clear" w:color="auto" w:fill="FFFFFF"/>
        </w:rPr>
        <w:t>报名地点</w:t>
      </w:r>
      <w:r>
        <w:rPr>
          <w:rFonts w:ascii="仿宋" w:eastAsia="仿宋" w:hAnsi="仿宋" w:hint="eastAsia"/>
          <w:sz w:val="32"/>
          <w:szCs w:val="28"/>
          <w:shd w:val="clear" w:color="auto" w:fill="FFFFFF"/>
        </w:rPr>
        <w:t>(</w:t>
      </w:r>
      <w:r>
        <w:rPr>
          <w:rFonts w:ascii="仿宋" w:eastAsia="仿宋" w:hAnsi="仿宋" w:hint="eastAsia"/>
          <w:sz w:val="32"/>
          <w:szCs w:val="28"/>
          <w:shd w:val="clear" w:color="auto" w:fill="FFFFFF"/>
        </w:rPr>
        <w:t>武平</w:t>
      </w:r>
      <w:r>
        <w:rPr>
          <w:rFonts w:ascii="仿宋" w:eastAsia="仿宋" w:hAnsi="仿宋" w:hint="eastAsia"/>
          <w:sz w:val="32"/>
          <w:szCs w:val="28"/>
          <w:shd w:val="clear" w:color="auto" w:fill="FFFFFF"/>
        </w:rPr>
        <w:t>)</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武平县天</w:t>
      </w:r>
      <w:proofErr w:type="gramStart"/>
      <w:r>
        <w:rPr>
          <w:rFonts w:ascii="仿宋" w:eastAsia="仿宋" w:hAnsi="仿宋" w:hint="eastAsia"/>
          <w:sz w:val="32"/>
          <w:szCs w:val="28"/>
          <w:shd w:val="clear" w:color="auto" w:fill="FFFFFF"/>
        </w:rPr>
        <w:t>睿</w:t>
      </w:r>
      <w:proofErr w:type="gramEnd"/>
      <w:r>
        <w:rPr>
          <w:rFonts w:ascii="仿宋" w:eastAsia="仿宋" w:hAnsi="仿宋" w:hint="eastAsia"/>
          <w:sz w:val="32"/>
          <w:szCs w:val="28"/>
          <w:shd w:val="clear" w:color="auto" w:fill="FFFFFF"/>
        </w:rPr>
        <w:t>商务服务有限公司（武平县财政局一楼）</w:t>
      </w:r>
      <w:r>
        <w:rPr>
          <w:rFonts w:ascii="仿宋" w:eastAsia="仿宋" w:hAnsi="仿宋"/>
          <w:sz w:val="32"/>
          <w:szCs w:val="28"/>
          <w:shd w:val="clear" w:color="auto" w:fill="FFFFFF"/>
        </w:rPr>
        <w:t>联系</w:t>
      </w:r>
      <w:r>
        <w:rPr>
          <w:rFonts w:ascii="仿宋" w:eastAsia="仿宋" w:hAnsi="仿宋" w:hint="eastAsia"/>
          <w:sz w:val="32"/>
          <w:szCs w:val="28"/>
          <w:shd w:val="clear" w:color="auto" w:fill="FFFFFF"/>
        </w:rPr>
        <w:t>人</w:t>
      </w:r>
      <w:r>
        <w:rPr>
          <w:rFonts w:ascii="仿宋" w:eastAsia="仿宋" w:hAnsi="仿宋"/>
          <w:sz w:val="32"/>
          <w:szCs w:val="28"/>
          <w:shd w:val="clear" w:color="auto" w:fill="FFFFFF"/>
        </w:rPr>
        <w:t>：</w:t>
      </w:r>
      <w:r>
        <w:rPr>
          <w:rFonts w:ascii="仿宋" w:eastAsia="仿宋" w:hAnsi="仿宋" w:hint="eastAsia"/>
          <w:sz w:val="32"/>
          <w:szCs w:val="28"/>
          <w:shd w:val="clear" w:color="auto" w:fill="FFFFFF"/>
        </w:rPr>
        <w:t>徐老师</w:t>
      </w:r>
      <w:r>
        <w:rPr>
          <w:rFonts w:ascii="仿宋" w:eastAsia="仿宋" w:hAnsi="仿宋" w:hint="eastAsia"/>
          <w:sz w:val="32"/>
          <w:szCs w:val="28"/>
          <w:shd w:val="clear" w:color="auto" w:fill="FFFFFF"/>
        </w:rPr>
        <w:t xml:space="preserve">   </w:t>
      </w:r>
      <w:r>
        <w:rPr>
          <w:rFonts w:ascii="仿宋" w:eastAsia="仿宋" w:hAnsi="仿宋"/>
          <w:sz w:val="32"/>
          <w:szCs w:val="28"/>
          <w:shd w:val="clear" w:color="auto" w:fill="FFFFFF"/>
        </w:rPr>
        <w:t>联系电话：</w:t>
      </w:r>
      <w:r>
        <w:rPr>
          <w:rFonts w:ascii="仿宋" w:eastAsia="仿宋" w:hAnsi="仿宋" w:hint="eastAsia"/>
          <w:sz w:val="32"/>
          <w:szCs w:val="28"/>
          <w:shd w:val="clear" w:color="auto" w:fill="FFFFFF"/>
        </w:rPr>
        <w:t>15206091862</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3.</w:t>
      </w:r>
      <w:r>
        <w:rPr>
          <w:rFonts w:ascii="仿宋" w:eastAsia="仿宋" w:hAnsi="仿宋"/>
          <w:sz w:val="32"/>
          <w:szCs w:val="28"/>
          <w:shd w:val="clear" w:color="auto" w:fill="FFFFFF"/>
        </w:rPr>
        <w:t>报名地点</w:t>
      </w:r>
      <w:r>
        <w:rPr>
          <w:rFonts w:ascii="仿宋" w:eastAsia="仿宋" w:hAnsi="仿宋" w:hint="eastAsia"/>
          <w:sz w:val="32"/>
          <w:szCs w:val="28"/>
          <w:shd w:val="clear" w:color="auto" w:fill="FFFFFF"/>
        </w:rPr>
        <w:t>(</w:t>
      </w:r>
      <w:r>
        <w:rPr>
          <w:rFonts w:ascii="仿宋" w:eastAsia="仿宋" w:hAnsi="仿宋" w:hint="eastAsia"/>
          <w:sz w:val="32"/>
          <w:szCs w:val="28"/>
          <w:shd w:val="clear" w:color="auto" w:fill="FFFFFF"/>
        </w:rPr>
        <w:t>新罗</w:t>
      </w:r>
      <w:r>
        <w:rPr>
          <w:rFonts w:ascii="仿宋" w:eastAsia="仿宋" w:hAnsi="仿宋" w:hint="eastAsia"/>
          <w:sz w:val="32"/>
          <w:szCs w:val="28"/>
          <w:shd w:val="clear" w:color="auto" w:fill="FFFFFF"/>
        </w:rPr>
        <w:t>)</w:t>
      </w:r>
      <w:r>
        <w:rPr>
          <w:rFonts w:ascii="仿宋" w:eastAsia="仿宋" w:hAnsi="仿宋" w:hint="eastAsia"/>
          <w:sz w:val="32"/>
          <w:szCs w:val="28"/>
          <w:shd w:val="clear" w:color="auto" w:fill="FFFFFF"/>
        </w:rPr>
        <w:t>：龙岩市新罗区闽西交易</w:t>
      </w:r>
      <w:r>
        <w:rPr>
          <w:rFonts w:ascii="仿宋" w:eastAsia="仿宋" w:hAnsi="仿宋" w:hint="eastAsia"/>
          <w:sz w:val="32"/>
          <w:szCs w:val="28"/>
          <w:shd w:val="clear" w:color="auto" w:fill="FFFFFF"/>
        </w:rPr>
        <w:t>A6</w:t>
      </w:r>
      <w:r>
        <w:rPr>
          <w:rFonts w:ascii="仿宋" w:eastAsia="仿宋" w:hAnsi="仿宋" w:hint="eastAsia"/>
          <w:sz w:val="32"/>
          <w:szCs w:val="28"/>
          <w:shd w:val="clear" w:color="auto" w:fill="FFFFFF"/>
        </w:rPr>
        <w:t>幢原行政中心三楼市人力资源市场（中国海峡人才市场龙岩分部）</w:t>
      </w:r>
      <w:r>
        <w:rPr>
          <w:rFonts w:ascii="仿宋" w:eastAsia="仿宋" w:hAnsi="仿宋"/>
          <w:sz w:val="32"/>
          <w:szCs w:val="28"/>
          <w:shd w:val="clear" w:color="auto" w:fill="FFFFFF"/>
        </w:rPr>
        <w:t>联系</w:t>
      </w:r>
      <w:r>
        <w:rPr>
          <w:rFonts w:ascii="仿宋" w:eastAsia="仿宋" w:hAnsi="仿宋" w:hint="eastAsia"/>
          <w:sz w:val="32"/>
          <w:szCs w:val="28"/>
          <w:shd w:val="clear" w:color="auto" w:fill="FFFFFF"/>
        </w:rPr>
        <w:t>人</w:t>
      </w:r>
      <w:r>
        <w:rPr>
          <w:rFonts w:ascii="仿宋" w:eastAsia="仿宋" w:hAnsi="仿宋" w:hint="eastAsia"/>
          <w:sz w:val="32"/>
          <w:szCs w:val="28"/>
          <w:shd w:val="clear" w:color="auto" w:fill="FFFFFF"/>
        </w:rPr>
        <w:t>：陈老师</w:t>
      </w:r>
      <w:r>
        <w:rPr>
          <w:rFonts w:ascii="仿宋" w:eastAsia="仿宋" w:hAnsi="仿宋" w:hint="eastAsia"/>
          <w:sz w:val="32"/>
          <w:szCs w:val="28"/>
          <w:shd w:val="clear" w:color="auto" w:fill="FFFFFF"/>
        </w:rPr>
        <w:t xml:space="preserve"> </w:t>
      </w:r>
      <w:r>
        <w:rPr>
          <w:rFonts w:ascii="仿宋" w:eastAsia="仿宋" w:hAnsi="仿宋" w:hint="eastAsia"/>
          <w:sz w:val="32"/>
          <w:szCs w:val="28"/>
          <w:shd w:val="clear" w:color="auto" w:fill="FFFFFF"/>
        </w:rPr>
        <w:t xml:space="preserve"> </w:t>
      </w:r>
      <w:r>
        <w:rPr>
          <w:rFonts w:ascii="仿宋" w:eastAsia="仿宋" w:hAnsi="仿宋"/>
          <w:sz w:val="32"/>
          <w:szCs w:val="28"/>
          <w:shd w:val="clear" w:color="auto" w:fill="FFFFFF"/>
        </w:rPr>
        <w:t>联系电话：</w:t>
      </w:r>
      <w:r>
        <w:rPr>
          <w:rFonts w:ascii="仿宋" w:eastAsia="仿宋" w:hAnsi="仿宋" w:hint="eastAsia"/>
          <w:sz w:val="32"/>
          <w:szCs w:val="28"/>
          <w:shd w:val="clear" w:color="auto" w:fill="FFFFFF"/>
        </w:rPr>
        <w:t>0597-2130038</w:t>
      </w:r>
      <w:r>
        <w:rPr>
          <w:rFonts w:ascii="仿宋" w:eastAsia="仿宋" w:hAnsi="仿宋" w:hint="eastAsia"/>
          <w:sz w:val="32"/>
          <w:szCs w:val="28"/>
          <w:shd w:val="clear" w:color="auto" w:fill="FFFFFF"/>
        </w:rPr>
        <w:t xml:space="preserve">   </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4</w:t>
      </w:r>
      <w:r>
        <w:rPr>
          <w:rFonts w:ascii="仿宋" w:eastAsia="仿宋" w:hAnsi="仿宋"/>
          <w:sz w:val="32"/>
          <w:szCs w:val="28"/>
          <w:shd w:val="clear" w:color="auto" w:fill="FFFFFF"/>
        </w:rPr>
        <w:t>.</w:t>
      </w:r>
      <w:r>
        <w:rPr>
          <w:rFonts w:ascii="仿宋" w:eastAsia="仿宋" w:hAnsi="仿宋"/>
          <w:sz w:val="32"/>
          <w:szCs w:val="28"/>
          <w:shd w:val="clear" w:color="auto" w:fill="FFFFFF"/>
        </w:rPr>
        <w:t>报名需带材料：</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w:t>
      </w:r>
      <w:r>
        <w:rPr>
          <w:rFonts w:ascii="仿宋" w:eastAsia="仿宋" w:hAnsi="仿宋" w:hint="eastAsia"/>
          <w:sz w:val="32"/>
          <w:szCs w:val="28"/>
          <w:shd w:val="clear" w:color="auto" w:fill="FFFFFF"/>
        </w:rPr>
        <w:t>1</w:t>
      </w:r>
      <w:r>
        <w:rPr>
          <w:rFonts w:ascii="仿宋" w:eastAsia="仿宋" w:hAnsi="仿宋" w:hint="eastAsia"/>
          <w:sz w:val="32"/>
          <w:szCs w:val="28"/>
          <w:shd w:val="clear" w:color="auto" w:fill="FFFFFF"/>
        </w:rPr>
        <w:t>）</w:t>
      </w:r>
      <w:r>
        <w:rPr>
          <w:rFonts w:ascii="仿宋" w:eastAsia="仿宋" w:hAnsi="仿宋"/>
          <w:sz w:val="32"/>
          <w:szCs w:val="28"/>
          <w:shd w:val="clear" w:color="auto" w:fill="FFFFFF"/>
        </w:rPr>
        <w:t>报名人员需携带本人身份证、</w:t>
      </w:r>
      <w:r>
        <w:rPr>
          <w:rFonts w:ascii="仿宋" w:eastAsia="仿宋" w:hAnsi="仿宋" w:hint="eastAsia"/>
          <w:sz w:val="32"/>
          <w:szCs w:val="28"/>
          <w:shd w:val="clear" w:color="auto" w:fill="FFFFFF"/>
        </w:rPr>
        <w:t>执业资格证书、</w:t>
      </w:r>
      <w:r>
        <w:rPr>
          <w:rFonts w:ascii="仿宋" w:eastAsia="仿宋" w:hAnsi="仿宋"/>
          <w:sz w:val="32"/>
          <w:szCs w:val="28"/>
          <w:shd w:val="clear" w:color="auto" w:fill="FFFFFF"/>
        </w:rPr>
        <w:t>学历证书</w:t>
      </w:r>
      <w:r>
        <w:rPr>
          <w:rFonts w:ascii="仿宋" w:eastAsia="仿宋" w:hAnsi="仿宋" w:hint="eastAsia"/>
          <w:sz w:val="32"/>
          <w:szCs w:val="28"/>
          <w:shd w:val="clear" w:color="auto" w:fill="FFFFFF"/>
        </w:rPr>
        <w:t>、工作证明等原件和复印件一份，</w:t>
      </w:r>
      <w:r>
        <w:rPr>
          <w:rFonts w:ascii="仿宋" w:eastAsia="仿宋" w:hAnsi="仿宋"/>
          <w:sz w:val="32"/>
          <w:szCs w:val="28"/>
          <w:shd w:val="clear" w:color="auto" w:fill="FFFFFF"/>
        </w:rPr>
        <w:t>并提交个人简历</w:t>
      </w:r>
      <w:r>
        <w:rPr>
          <w:rFonts w:ascii="仿宋" w:eastAsia="仿宋" w:hAnsi="仿宋"/>
          <w:sz w:val="32"/>
          <w:szCs w:val="28"/>
          <w:shd w:val="clear" w:color="auto" w:fill="FFFFFF"/>
        </w:rPr>
        <w:t>1</w:t>
      </w:r>
      <w:r>
        <w:rPr>
          <w:rFonts w:ascii="仿宋" w:eastAsia="仿宋" w:hAnsi="仿宋"/>
          <w:sz w:val="32"/>
          <w:szCs w:val="28"/>
          <w:shd w:val="clear" w:color="auto" w:fill="FFFFFF"/>
        </w:rPr>
        <w:t>份、个人当前免冠</w:t>
      </w:r>
      <w:r>
        <w:rPr>
          <w:rFonts w:ascii="仿宋" w:eastAsia="仿宋" w:hAnsi="仿宋"/>
          <w:sz w:val="32"/>
          <w:szCs w:val="28"/>
          <w:shd w:val="clear" w:color="auto" w:fill="FFFFFF"/>
        </w:rPr>
        <w:t>2</w:t>
      </w:r>
      <w:r>
        <w:rPr>
          <w:rFonts w:ascii="仿宋" w:eastAsia="仿宋" w:hAnsi="仿宋"/>
          <w:sz w:val="32"/>
          <w:szCs w:val="28"/>
          <w:shd w:val="clear" w:color="auto" w:fill="FFFFFF"/>
        </w:rPr>
        <w:t>寸证件照片</w:t>
      </w:r>
      <w:r>
        <w:rPr>
          <w:rFonts w:ascii="仿宋" w:eastAsia="仿宋" w:hAnsi="仿宋" w:hint="eastAsia"/>
          <w:sz w:val="32"/>
          <w:szCs w:val="28"/>
          <w:shd w:val="clear" w:color="auto" w:fill="FFFFFF"/>
        </w:rPr>
        <w:t>3</w:t>
      </w:r>
      <w:r>
        <w:rPr>
          <w:rFonts w:ascii="仿宋" w:eastAsia="仿宋" w:hAnsi="仿宋"/>
          <w:sz w:val="32"/>
          <w:szCs w:val="28"/>
          <w:shd w:val="clear" w:color="auto" w:fill="FFFFFF"/>
        </w:rPr>
        <w:t>张</w:t>
      </w:r>
      <w:r>
        <w:rPr>
          <w:rFonts w:ascii="仿宋" w:eastAsia="仿宋" w:hAnsi="仿宋" w:hint="eastAsia"/>
          <w:sz w:val="32"/>
          <w:szCs w:val="28"/>
          <w:shd w:val="clear" w:color="auto" w:fill="FFFFFF"/>
        </w:rPr>
        <w:t>（其中</w:t>
      </w:r>
      <w:r>
        <w:rPr>
          <w:rFonts w:ascii="仿宋" w:eastAsia="仿宋" w:hAnsi="仿宋" w:hint="eastAsia"/>
          <w:sz w:val="32"/>
          <w:szCs w:val="28"/>
          <w:shd w:val="clear" w:color="auto" w:fill="FFFFFF"/>
        </w:rPr>
        <w:t>1</w:t>
      </w:r>
      <w:r>
        <w:rPr>
          <w:rFonts w:ascii="仿宋" w:eastAsia="仿宋" w:hAnsi="仿宋" w:hint="eastAsia"/>
          <w:sz w:val="32"/>
          <w:szCs w:val="28"/>
          <w:shd w:val="clear" w:color="auto" w:fill="FFFFFF"/>
        </w:rPr>
        <w:t>张贴在报名表上，</w:t>
      </w:r>
      <w:r>
        <w:rPr>
          <w:rFonts w:ascii="仿宋" w:eastAsia="仿宋" w:hAnsi="仿宋"/>
          <w:sz w:val="32"/>
          <w:szCs w:val="28"/>
          <w:shd w:val="clear" w:color="auto" w:fill="FFFFFF"/>
        </w:rPr>
        <w:t>2</w:t>
      </w:r>
      <w:r>
        <w:rPr>
          <w:rFonts w:ascii="仿宋" w:eastAsia="仿宋" w:hAnsi="仿宋" w:hint="eastAsia"/>
          <w:sz w:val="32"/>
          <w:szCs w:val="28"/>
          <w:shd w:val="clear" w:color="auto" w:fill="FFFFFF"/>
        </w:rPr>
        <w:t>张考试用，照片背面用圆珠笔标注姓名）。</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w:t>
      </w:r>
      <w:r>
        <w:rPr>
          <w:rFonts w:ascii="仿宋" w:eastAsia="仿宋" w:hAnsi="仿宋" w:hint="eastAsia"/>
          <w:sz w:val="32"/>
          <w:szCs w:val="28"/>
          <w:shd w:val="clear" w:color="auto" w:fill="FFFFFF"/>
        </w:rPr>
        <w:t>2</w:t>
      </w:r>
      <w:r>
        <w:rPr>
          <w:rFonts w:ascii="仿宋" w:eastAsia="仿宋" w:hAnsi="仿宋" w:hint="eastAsia"/>
          <w:sz w:val="32"/>
          <w:szCs w:val="28"/>
          <w:shd w:val="clear" w:color="auto" w:fill="FFFFFF"/>
        </w:rPr>
        <w:t>）符合报考条件的，填写报名登记表。报考人员必须对本人所提交的报名信息、材料的真实性负责，凡个人填报信息、材料失实、不符合报考条件和岗位要求的，一经</w:t>
      </w:r>
      <w:r>
        <w:rPr>
          <w:rFonts w:ascii="仿宋" w:eastAsia="仿宋" w:hAnsi="仿宋" w:hint="eastAsia"/>
          <w:sz w:val="32"/>
          <w:szCs w:val="28"/>
          <w:shd w:val="clear" w:color="auto" w:fill="FFFFFF"/>
        </w:rPr>
        <w:t>核实，即取消考试或聘用资格。</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5.</w:t>
      </w:r>
      <w:r>
        <w:rPr>
          <w:rFonts w:ascii="仿宋" w:eastAsia="仿宋" w:hAnsi="仿宋" w:hint="eastAsia"/>
          <w:sz w:val="32"/>
          <w:szCs w:val="28"/>
          <w:shd w:val="clear" w:color="auto" w:fill="FFFFFF"/>
        </w:rPr>
        <w:t>报名方式：现场报名，报考人员需填写《武平县天睿商务服务有限公司招聘专业技术人员报名登记表》登录武平县政府网</w:t>
      </w:r>
      <w:r>
        <w:rPr>
          <w:rFonts w:ascii="仿宋" w:eastAsia="仿宋" w:hAnsi="仿宋" w:hint="eastAsia"/>
          <w:sz w:val="32"/>
          <w:szCs w:val="28"/>
          <w:shd w:val="clear" w:color="auto" w:fill="FFFFFF"/>
        </w:rPr>
        <w:t>、</w:t>
      </w:r>
      <w:r>
        <w:rPr>
          <w:rFonts w:ascii="仿宋" w:eastAsia="仿宋" w:hAnsi="仿宋" w:hint="eastAsia"/>
          <w:sz w:val="32"/>
          <w:szCs w:val="28"/>
          <w:shd w:val="clear" w:color="auto" w:fill="FFFFFF"/>
        </w:rPr>
        <w:t>中国海峡人才网（</w:t>
      </w:r>
      <w:r>
        <w:rPr>
          <w:rFonts w:ascii="仿宋" w:eastAsia="仿宋" w:hAnsi="仿宋"/>
          <w:sz w:val="32"/>
          <w:szCs w:val="28"/>
          <w:shd w:val="clear" w:color="auto" w:fill="FFFFFF"/>
        </w:rPr>
        <w:t>www.hxrc.com</w:t>
      </w:r>
      <w:r>
        <w:rPr>
          <w:rFonts w:ascii="仿宋" w:eastAsia="仿宋" w:hAnsi="仿宋" w:hint="eastAsia"/>
          <w:sz w:val="32"/>
          <w:szCs w:val="28"/>
          <w:shd w:val="clear" w:color="auto" w:fill="FFFFFF"/>
        </w:rPr>
        <w:t>）、龙岩市人力资源市场网（</w:t>
      </w:r>
      <w:hyperlink r:id="rId8" w:history="1">
        <w:r>
          <w:rPr>
            <w:rFonts w:ascii="仿宋" w:eastAsia="仿宋" w:hAnsi="仿宋"/>
            <w:sz w:val="32"/>
            <w:szCs w:val="28"/>
            <w:shd w:val="clear" w:color="auto" w:fill="FFFFFF"/>
          </w:rPr>
          <w:t>www.lyrcw.com</w:t>
        </w:r>
      </w:hyperlink>
      <w:r>
        <w:rPr>
          <w:rFonts w:ascii="仿宋" w:eastAsia="仿宋" w:hAnsi="仿宋" w:hint="eastAsia"/>
          <w:sz w:val="32"/>
          <w:szCs w:val="28"/>
          <w:shd w:val="clear" w:color="auto" w:fill="FFFFFF"/>
        </w:rPr>
        <w:t>）等网站下载。</w:t>
      </w:r>
    </w:p>
    <w:p w:rsidR="002045B1" w:rsidRDefault="00AD2FBE">
      <w:pPr>
        <w:spacing w:line="500" w:lineRule="exact"/>
        <w:ind w:firstLineChars="200" w:firstLine="640"/>
        <w:rPr>
          <w:rFonts w:ascii="仿宋" w:eastAsia="仿宋" w:hAnsi="仿宋"/>
          <w:sz w:val="32"/>
          <w:szCs w:val="32"/>
        </w:rPr>
      </w:pPr>
      <w:r>
        <w:rPr>
          <w:rFonts w:ascii="仿宋" w:eastAsia="仿宋" w:hAnsi="仿宋" w:hint="eastAsia"/>
          <w:sz w:val="32"/>
          <w:szCs w:val="28"/>
          <w:shd w:val="clear" w:color="auto" w:fill="FFFFFF"/>
        </w:rPr>
        <w:lastRenderedPageBreak/>
        <w:t>6.</w:t>
      </w:r>
      <w:r>
        <w:rPr>
          <w:rFonts w:ascii="仿宋" w:eastAsia="仿宋" w:hAnsi="仿宋" w:hint="eastAsia"/>
          <w:sz w:val="32"/>
          <w:szCs w:val="28"/>
          <w:shd w:val="clear" w:color="auto" w:fill="FFFFFF"/>
        </w:rPr>
        <w:t>资格审查：</w:t>
      </w:r>
      <w:r>
        <w:rPr>
          <w:rFonts w:ascii="仿宋" w:eastAsia="仿宋" w:hAnsi="仿宋" w:hint="eastAsia"/>
          <w:sz w:val="32"/>
          <w:szCs w:val="32"/>
        </w:rPr>
        <w:t>资格</w:t>
      </w:r>
      <w:proofErr w:type="gramStart"/>
      <w:r>
        <w:rPr>
          <w:rFonts w:ascii="仿宋" w:eastAsia="仿宋" w:hAnsi="仿宋" w:hint="eastAsia"/>
          <w:sz w:val="32"/>
          <w:szCs w:val="32"/>
        </w:rPr>
        <w:t>审查分</w:t>
      </w:r>
      <w:proofErr w:type="gramEnd"/>
      <w:r>
        <w:rPr>
          <w:rFonts w:ascii="仿宋" w:eastAsia="仿宋" w:hAnsi="仿宋" w:hint="eastAsia"/>
          <w:sz w:val="32"/>
          <w:szCs w:val="32"/>
        </w:rPr>
        <w:t>初审和复审。初审在笔试前进行，报名结束后由招聘工作领导小组组织相关人员进行资格初审。初审通过人员方可领取准考证。笔试结束后对拟进入考察人员进行复审。</w:t>
      </w:r>
    </w:p>
    <w:p w:rsidR="002045B1" w:rsidRDefault="00AD2FBE">
      <w:pPr>
        <w:spacing w:line="500" w:lineRule="exact"/>
        <w:ind w:firstLineChars="150" w:firstLine="480"/>
        <w:rPr>
          <w:rFonts w:ascii="黑体" w:eastAsia="黑体" w:hAnsi="仿宋"/>
          <w:sz w:val="32"/>
          <w:szCs w:val="28"/>
          <w:shd w:val="clear" w:color="auto" w:fill="FFFFFF"/>
        </w:rPr>
      </w:pPr>
      <w:r>
        <w:rPr>
          <w:rFonts w:ascii="黑体" w:eastAsia="黑体" w:hAnsi="仿宋" w:hint="eastAsia"/>
          <w:sz w:val="32"/>
          <w:szCs w:val="28"/>
          <w:shd w:val="clear" w:color="auto" w:fill="FFFFFF"/>
        </w:rPr>
        <w:t>五</w:t>
      </w:r>
      <w:r>
        <w:rPr>
          <w:rFonts w:ascii="黑体" w:eastAsia="黑体" w:hAnsi="仿宋"/>
          <w:sz w:val="32"/>
          <w:szCs w:val="28"/>
          <w:shd w:val="clear" w:color="auto" w:fill="FFFFFF"/>
        </w:rPr>
        <w:t>、</w:t>
      </w:r>
      <w:r>
        <w:rPr>
          <w:rFonts w:ascii="黑体" w:eastAsia="黑体" w:hAnsi="仿宋" w:hint="eastAsia"/>
          <w:sz w:val="32"/>
          <w:szCs w:val="28"/>
          <w:shd w:val="clear" w:color="auto" w:fill="FFFFFF"/>
        </w:rPr>
        <w:t>招聘方式和程序</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采取公开招聘方式组织实施</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（一）招聘方式</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若某一职位报名人数少于或等于该职位招聘人数，则该职位不再组织笔试，经考核合格者直接聘用。如某一职位报名人数大于招聘人数，则招聘采取笔试办法，按笔试成绩由高到低录取，如遇到笔试同分者，由职称高到低录取。</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（二）招聘程序</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1</w:t>
      </w:r>
      <w:r>
        <w:rPr>
          <w:rFonts w:ascii="仿宋" w:eastAsia="仿宋" w:hAnsi="仿宋" w:hint="eastAsia"/>
          <w:sz w:val="32"/>
          <w:szCs w:val="28"/>
          <w:shd w:val="clear" w:color="auto" w:fill="FFFFFF"/>
        </w:rPr>
        <w:t>、个人报名。有招聘意向的人员提交《武平县天睿商务服务有限公司招聘专业技术人员报名登记表》。</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2</w:t>
      </w:r>
      <w:r>
        <w:rPr>
          <w:rFonts w:ascii="仿宋" w:eastAsia="仿宋" w:hAnsi="仿宋" w:hint="eastAsia"/>
          <w:sz w:val="32"/>
          <w:szCs w:val="28"/>
          <w:shd w:val="clear" w:color="auto" w:fill="FFFFFF"/>
        </w:rPr>
        <w:t>、笔试或考核。如某一职位报名人数大于招聘人数，则招聘采取笔试办法，笔试内容主要考察</w:t>
      </w:r>
      <w:proofErr w:type="gramStart"/>
      <w:r>
        <w:rPr>
          <w:rFonts w:ascii="仿宋" w:eastAsia="仿宋" w:hAnsi="仿宋" w:hint="eastAsia"/>
          <w:sz w:val="32"/>
          <w:szCs w:val="28"/>
          <w:shd w:val="clear" w:color="auto" w:fill="FFFFFF"/>
        </w:rPr>
        <w:t>该岗位</w:t>
      </w:r>
      <w:proofErr w:type="gramEnd"/>
      <w:r>
        <w:rPr>
          <w:rFonts w:ascii="仿宋" w:eastAsia="仿宋" w:hAnsi="仿宋" w:hint="eastAsia"/>
          <w:sz w:val="32"/>
          <w:szCs w:val="28"/>
          <w:shd w:val="clear" w:color="auto" w:fill="FFFFFF"/>
        </w:rPr>
        <w:t>相关专业知识、技能等能力。</w:t>
      </w:r>
      <w:r>
        <w:rPr>
          <w:rFonts w:ascii="仿宋" w:eastAsia="仿宋" w:hAnsi="仿宋" w:hint="eastAsia"/>
          <w:sz w:val="32"/>
          <w:szCs w:val="32"/>
        </w:rPr>
        <w:t>笔试时间、地点以准考证打印的为准。</w:t>
      </w:r>
      <w:r>
        <w:rPr>
          <w:rFonts w:ascii="仿宋" w:eastAsia="仿宋" w:hAnsi="仿宋" w:hint="eastAsia"/>
          <w:sz w:val="32"/>
          <w:szCs w:val="28"/>
          <w:shd w:val="clear" w:color="auto" w:fill="FFFFFF"/>
        </w:rPr>
        <w:t>若某一</w:t>
      </w:r>
      <w:r>
        <w:rPr>
          <w:rFonts w:ascii="仿宋" w:eastAsia="仿宋" w:hAnsi="仿宋" w:hint="eastAsia"/>
          <w:sz w:val="32"/>
          <w:szCs w:val="28"/>
          <w:shd w:val="clear" w:color="auto" w:fill="FFFFFF"/>
        </w:rPr>
        <w:t>职位报名人数少于或等于该职位招聘人数，经考核合格者直接聘用。</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3</w:t>
      </w:r>
      <w:r>
        <w:rPr>
          <w:rFonts w:ascii="仿宋" w:eastAsia="仿宋" w:hAnsi="仿宋" w:hint="eastAsia"/>
          <w:sz w:val="32"/>
          <w:szCs w:val="28"/>
          <w:shd w:val="clear" w:color="auto" w:fill="FFFFFF"/>
        </w:rPr>
        <w:t>、择优招聘。根据笔试成绩和考察情况研究确定招聘人员。</w:t>
      </w:r>
    </w:p>
    <w:p w:rsidR="002045B1" w:rsidRDefault="00AD2FBE">
      <w:pPr>
        <w:spacing w:line="500" w:lineRule="exact"/>
        <w:ind w:firstLine="600"/>
        <w:rPr>
          <w:rFonts w:ascii="黑体" w:eastAsia="黑体" w:hAnsi="仿宋"/>
          <w:sz w:val="32"/>
          <w:szCs w:val="28"/>
          <w:shd w:val="clear" w:color="auto" w:fill="FFFFFF"/>
        </w:rPr>
      </w:pPr>
      <w:r>
        <w:rPr>
          <w:rFonts w:ascii="黑体" w:eastAsia="黑体" w:hAnsi="仿宋" w:hint="eastAsia"/>
          <w:sz w:val="32"/>
          <w:szCs w:val="28"/>
          <w:shd w:val="clear" w:color="auto" w:fill="FFFFFF"/>
        </w:rPr>
        <w:t>六、考察体检</w:t>
      </w:r>
    </w:p>
    <w:p w:rsidR="002045B1" w:rsidRDefault="00AD2FBE">
      <w:pPr>
        <w:widowControl/>
        <w:spacing w:line="500" w:lineRule="exact"/>
        <w:ind w:firstLineChars="200" w:firstLine="640"/>
        <w:rPr>
          <w:rFonts w:ascii="仿宋" w:eastAsia="仿宋" w:hAnsi="仿宋"/>
          <w:sz w:val="32"/>
          <w:szCs w:val="32"/>
        </w:rPr>
      </w:pPr>
      <w:r>
        <w:rPr>
          <w:rFonts w:ascii="仿宋" w:eastAsia="仿宋" w:hAnsi="仿宋" w:hint="eastAsia"/>
          <w:sz w:val="32"/>
          <w:szCs w:val="32"/>
        </w:rPr>
        <w:t>招考人数按</w:t>
      </w:r>
      <w:r>
        <w:rPr>
          <w:rFonts w:ascii="仿宋" w:eastAsia="仿宋" w:hAnsi="仿宋"/>
          <w:sz w:val="32"/>
          <w:szCs w:val="32"/>
        </w:rPr>
        <w:t>1:1</w:t>
      </w:r>
      <w:r>
        <w:rPr>
          <w:rFonts w:ascii="仿宋" w:eastAsia="仿宋" w:hAnsi="仿宋" w:hint="eastAsia"/>
          <w:sz w:val="32"/>
          <w:szCs w:val="32"/>
        </w:rPr>
        <w:t>的比例，按考试总成绩从高分到低分，确定考察和参加体检人选。进入考察的考生须提供计生及无犯罪记录证明。对在规定时间内无法提供的考生，将取消其考察、体检资格，可从报考该职位人员中按照考试总成绩由高到</w:t>
      </w:r>
      <w:proofErr w:type="gramStart"/>
      <w:r>
        <w:rPr>
          <w:rFonts w:ascii="仿宋" w:eastAsia="仿宋" w:hAnsi="仿宋" w:hint="eastAsia"/>
          <w:sz w:val="32"/>
          <w:szCs w:val="32"/>
        </w:rPr>
        <w:t>低确定</w:t>
      </w:r>
      <w:proofErr w:type="gramEnd"/>
      <w:r>
        <w:rPr>
          <w:rFonts w:ascii="仿宋" w:eastAsia="仿宋" w:hAnsi="仿宋" w:hint="eastAsia"/>
          <w:sz w:val="32"/>
          <w:szCs w:val="32"/>
        </w:rPr>
        <w:t>递补人选。进入考察、体检的人员因其本人放弃本次应聘或考察、体检不合格而造成招考职位空缺的，可从报考该职位人员中按照考试总成绩由高到</w:t>
      </w:r>
      <w:proofErr w:type="gramStart"/>
      <w:r>
        <w:rPr>
          <w:rFonts w:ascii="仿宋" w:eastAsia="仿宋" w:hAnsi="仿宋" w:hint="eastAsia"/>
          <w:sz w:val="32"/>
          <w:szCs w:val="32"/>
        </w:rPr>
        <w:t>低确定</w:t>
      </w:r>
      <w:proofErr w:type="gramEnd"/>
      <w:r>
        <w:rPr>
          <w:rFonts w:ascii="仿宋" w:eastAsia="仿宋" w:hAnsi="仿宋" w:hint="eastAsia"/>
          <w:sz w:val="32"/>
          <w:szCs w:val="32"/>
        </w:rPr>
        <w:t>递补人选。体检参照国家规定的</w:t>
      </w:r>
      <w:r>
        <w:rPr>
          <w:rFonts w:ascii="仿宋" w:eastAsia="仿宋" w:hAnsi="仿宋" w:hint="eastAsia"/>
          <w:sz w:val="32"/>
          <w:szCs w:val="32"/>
        </w:rPr>
        <w:t>《公务员录</w:t>
      </w:r>
      <w:r>
        <w:rPr>
          <w:rFonts w:ascii="仿宋" w:eastAsia="仿宋" w:hAnsi="仿宋" w:hint="eastAsia"/>
          <w:sz w:val="32"/>
          <w:szCs w:val="32"/>
        </w:rPr>
        <w:lastRenderedPageBreak/>
        <w:t>用体检通用标准（试行）》要求执行，费用自理；体检缺席或不合格者，取消录用资格；凡在体检中弄虚作假或者隐瞒真实情况的报考者，不予录用或取消录用。</w:t>
      </w:r>
    </w:p>
    <w:p w:rsidR="002045B1" w:rsidRDefault="00AD2FBE">
      <w:pPr>
        <w:spacing w:line="500" w:lineRule="exact"/>
        <w:ind w:firstLine="600"/>
        <w:rPr>
          <w:rFonts w:ascii="黑体" w:eastAsia="黑体" w:hAnsi="仿宋"/>
          <w:sz w:val="32"/>
          <w:szCs w:val="28"/>
          <w:shd w:val="clear" w:color="auto" w:fill="FFFFFF"/>
        </w:rPr>
      </w:pPr>
      <w:r>
        <w:rPr>
          <w:rFonts w:ascii="黑体" w:eastAsia="黑体" w:hAnsi="仿宋" w:hint="eastAsia"/>
          <w:sz w:val="32"/>
          <w:szCs w:val="28"/>
          <w:shd w:val="clear" w:color="auto" w:fill="FFFFFF"/>
        </w:rPr>
        <w:t>七、研究公示</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经确定的聘用人员在中国海峡人才市场网、武平县政府网、龙岩市人力资源市场网进行公示，公示期</w:t>
      </w:r>
      <w:r>
        <w:rPr>
          <w:rFonts w:ascii="仿宋" w:eastAsia="仿宋" w:hAnsi="仿宋" w:hint="eastAsia"/>
          <w:sz w:val="32"/>
          <w:szCs w:val="28"/>
          <w:shd w:val="clear" w:color="auto" w:fill="FFFFFF"/>
        </w:rPr>
        <w:t>7</w:t>
      </w:r>
      <w:r>
        <w:rPr>
          <w:rFonts w:ascii="仿宋" w:eastAsia="仿宋" w:hAnsi="仿宋" w:hint="eastAsia"/>
          <w:sz w:val="32"/>
          <w:szCs w:val="28"/>
          <w:shd w:val="clear" w:color="auto" w:fill="FFFFFF"/>
        </w:rPr>
        <w:t>天。</w:t>
      </w:r>
    </w:p>
    <w:p w:rsidR="002045B1" w:rsidRDefault="00AD2FBE">
      <w:pPr>
        <w:spacing w:line="500" w:lineRule="exact"/>
        <w:ind w:firstLine="600"/>
        <w:rPr>
          <w:rFonts w:ascii="黑体" w:eastAsia="黑体" w:hAnsi="仿宋"/>
          <w:sz w:val="32"/>
          <w:szCs w:val="28"/>
          <w:shd w:val="clear" w:color="auto" w:fill="FFFFFF"/>
        </w:rPr>
      </w:pPr>
      <w:r>
        <w:rPr>
          <w:rFonts w:ascii="黑体" w:eastAsia="黑体" w:hAnsi="仿宋" w:hint="eastAsia"/>
          <w:sz w:val="32"/>
          <w:szCs w:val="28"/>
          <w:shd w:val="clear" w:color="auto" w:fill="FFFFFF"/>
        </w:rPr>
        <w:t>八</w:t>
      </w:r>
      <w:r>
        <w:rPr>
          <w:rFonts w:ascii="黑体" w:eastAsia="黑体" w:hAnsi="仿宋"/>
          <w:sz w:val="32"/>
          <w:szCs w:val="28"/>
          <w:shd w:val="clear" w:color="auto" w:fill="FFFFFF"/>
        </w:rPr>
        <w:t>、工资待遇</w:t>
      </w:r>
    </w:p>
    <w:p w:rsidR="002045B1" w:rsidRDefault="00AD2FBE">
      <w:pPr>
        <w:spacing w:line="500" w:lineRule="exact"/>
        <w:ind w:firstLine="600"/>
        <w:rPr>
          <w:rFonts w:ascii="黑体" w:eastAsia="黑体" w:hAnsi="仿宋"/>
          <w:sz w:val="32"/>
          <w:szCs w:val="28"/>
          <w:shd w:val="clear" w:color="auto" w:fill="FFFFFF"/>
        </w:rPr>
      </w:pPr>
      <w:r>
        <w:rPr>
          <w:rFonts w:ascii="仿宋" w:eastAsia="仿宋" w:hAnsi="仿宋" w:hint="eastAsia"/>
          <w:sz w:val="32"/>
          <w:szCs w:val="28"/>
          <w:shd w:val="clear" w:color="auto" w:fill="FFFFFF"/>
        </w:rPr>
        <w:t>一经聘用后</w:t>
      </w:r>
      <w:r>
        <w:rPr>
          <w:rFonts w:ascii="仿宋" w:eastAsia="仿宋" w:hAnsi="仿宋" w:hint="eastAsia"/>
          <w:sz w:val="32"/>
          <w:szCs w:val="28"/>
          <w:shd w:val="clear" w:color="auto" w:fill="FFFFFF"/>
        </w:rPr>
        <w:t>,</w:t>
      </w:r>
      <w:r>
        <w:rPr>
          <w:rFonts w:ascii="仿宋" w:eastAsia="仿宋" w:hAnsi="仿宋"/>
          <w:sz w:val="32"/>
          <w:szCs w:val="28"/>
          <w:shd w:val="clear" w:color="auto" w:fill="FFFFFF"/>
        </w:rPr>
        <w:t>试用期为</w:t>
      </w:r>
      <w:r>
        <w:rPr>
          <w:rFonts w:ascii="仿宋" w:eastAsia="仿宋" w:hAnsi="仿宋" w:hint="eastAsia"/>
          <w:sz w:val="32"/>
          <w:szCs w:val="28"/>
          <w:shd w:val="clear" w:color="auto" w:fill="FFFFFF"/>
        </w:rPr>
        <w:t>3</w:t>
      </w:r>
      <w:r>
        <w:rPr>
          <w:rFonts w:ascii="仿宋" w:eastAsia="仿宋" w:hAnsi="仿宋"/>
          <w:sz w:val="32"/>
          <w:szCs w:val="28"/>
          <w:shd w:val="clear" w:color="auto" w:fill="FFFFFF"/>
        </w:rPr>
        <w:t>个月。试用期满正式聘用后，按有关规定</w:t>
      </w:r>
      <w:r>
        <w:rPr>
          <w:rFonts w:ascii="仿宋" w:eastAsia="仿宋" w:hAnsi="仿宋" w:hint="eastAsia"/>
          <w:sz w:val="32"/>
          <w:szCs w:val="28"/>
          <w:shd w:val="clear" w:color="auto" w:fill="FFFFFF"/>
        </w:rPr>
        <w:t>签订《聘用合同》，</w:t>
      </w:r>
      <w:r>
        <w:rPr>
          <w:rFonts w:ascii="仿宋" w:eastAsia="仿宋" w:hAnsi="仿宋"/>
          <w:sz w:val="32"/>
          <w:szCs w:val="28"/>
          <w:shd w:val="clear" w:color="auto" w:fill="FFFFFF"/>
        </w:rPr>
        <w:t>工资待</w:t>
      </w:r>
      <w:r>
        <w:rPr>
          <w:rFonts w:ascii="仿宋" w:eastAsia="仿宋" w:hAnsi="仿宋" w:hint="eastAsia"/>
          <w:sz w:val="32"/>
          <w:szCs w:val="28"/>
          <w:shd w:val="clear" w:color="auto" w:fill="FFFFFF"/>
        </w:rPr>
        <w:t>遇按</w:t>
      </w:r>
      <w:r>
        <w:rPr>
          <w:rFonts w:ascii="仿宋" w:eastAsia="仿宋" w:hAnsi="仿宋"/>
          <w:sz w:val="32"/>
          <w:szCs w:val="28"/>
          <w:shd w:val="clear" w:color="auto" w:fill="FFFFFF"/>
        </w:rPr>
        <w:t>照</w:t>
      </w:r>
      <w:r>
        <w:rPr>
          <w:rFonts w:ascii="仿宋" w:eastAsia="仿宋" w:hAnsi="仿宋" w:hint="eastAsia"/>
          <w:sz w:val="32"/>
          <w:szCs w:val="28"/>
          <w:shd w:val="clear" w:color="auto" w:fill="FFFFFF"/>
        </w:rPr>
        <w:t>工程聘用人员薪酬管理暂行办法</w:t>
      </w:r>
      <w:r>
        <w:rPr>
          <w:rFonts w:ascii="仿宋" w:eastAsia="仿宋" w:hAnsi="仿宋"/>
          <w:sz w:val="32"/>
          <w:szCs w:val="28"/>
          <w:shd w:val="clear" w:color="auto" w:fill="FFFFFF"/>
        </w:rPr>
        <w:t>执行</w:t>
      </w:r>
      <w:r>
        <w:rPr>
          <w:rFonts w:ascii="仿宋" w:eastAsia="仿宋" w:hAnsi="仿宋" w:hint="eastAsia"/>
          <w:sz w:val="32"/>
          <w:szCs w:val="32"/>
          <w:shd w:val="clear" w:color="auto" w:fill="FFFFFF"/>
        </w:rPr>
        <w:t>（含</w:t>
      </w:r>
      <w:r>
        <w:rPr>
          <w:rFonts w:ascii="仿宋" w:eastAsia="仿宋" w:hAnsi="仿宋" w:hint="eastAsia"/>
          <w:sz w:val="32"/>
          <w:szCs w:val="32"/>
        </w:rPr>
        <w:t>工作量绩效工资和核减奖励工资</w:t>
      </w:r>
      <w:r>
        <w:rPr>
          <w:rFonts w:ascii="仿宋" w:eastAsia="仿宋" w:hAnsi="仿宋" w:hint="eastAsia"/>
          <w:sz w:val="32"/>
          <w:szCs w:val="32"/>
          <w:shd w:val="clear" w:color="auto" w:fill="FFFFFF"/>
        </w:rPr>
        <w:t>），试用期工作量同时计入全年工作量</w:t>
      </w:r>
      <w:r>
        <w:rPr>
          <w:rFonts w:ascii="仿宋" w:eastAsia="仿宋" w:hAnsi="仿宋"/>
          <w:sz w:val="32"/>
          <w:szCs w:val="28"/>
          <w:shd w:val="clear" w:color="auto" w:fill="FFFFFF"/>
        </w:rPr>
        <w:t>。</w:t>
      </w:r>
    </w:p>
    <w:p w:rsidR="002045B1" w:rsidRPr="003D32A9" w:rsidRDefault="00AD2FBE" w:rsidP="003D32A9">
      <w:pPr>
        <w:spacing w:line="500" w:lineRule="exact"/>
        <w:rPr>
          <w:rFonts w:ascii="黑体" w:eastAsia="黑体" w:hAnsi="仿宋"/>
          <w:sz w:val="32"/>
          <w:szCs w:val="28"/>
          <w:shd w:val="clear" w:color="auto" w:fill="FFFFFF"/>
        </w:rPr>
      </w:pPr>
      <w:r>
        <w:rPr>
          <w:rFonts w:ascii="仿宋" w:eastAsia="仿宋" w:hAnsi="仿宋" w:hint="eastAsia"/>
          <w:sz w:val="32"/>
          <w:szCs w:val="28"/>
          <w:shd w:val="clear" w:color="auto" w:fill="FFFFFF"/>
        </w:rPr>
        <w:t xml:space="preserve">   </w:t>
      </w:r>
      <w:r>
        <w:rPr>
          <w:rFonts w:ascii="黑体" w:eastAsia="黑体" w:hAnsi="黑体" w:hint="eastAsia"/>
          <w:sz w:val="32"/>
          <w:szCs w:val="28"/>
          <w:shd w:val="clear" w:color="auto" w:fill="FFFFFF"/>
        </w:rPr>
        <w:t>九</w:t>
      </w:r>
      <w:r>
        <w:rPr>
          <w:rFonts w:ascii="黑体" w:eastAsia="黑体" w:hAnsi="黑体"/>
          <w:sz w:val="32"/>
          <w:szCs w:val="28"/>
          <w:shd w:val="clear" w:color="auto" w:fill="FFFFFF"/>
        </w:rPr>
        <w:t>、</w:t>
      </w:r>
      <w:r>
        <w:rPr>
          <w:rFonts w:ascii="仿宋" w:eastAsia="仿宋" w:hAnsi="仿宋"/>
          <w:sz w:val="32"/>
          <w:szCs w:val="28"/>
          <w:shd w:val="clear" w:color="auto" w:fill="FFFFFF"/>
        </w:rPr>
        <w:t>本公告未尽事宜，由</w:t>
      </w:r>
      <w:r>
        <w:rPr>
          <w:rFonts w:ascii="仿宋" w:eastAsia="仿宋" w:hAnsi="仿宋" w:hint="eastAsia"/>
          <w:sz w:val="32"/>
          <w:szCs w:val="28"/>
          <w:shd w:val="clear" w:color="auto" w:fill="FFFFFF"/>
        </w:rPr>
        <w:t>武平县天</w:t>
      </w:r>
      <w:proofErr w:type="gramStart"/>
      <w:r>
        <w:rPr>
          <w:rFonts w:ascii="仿宋" w:eastAsia="仿宋" w:hAnsi="仿宋" w:hint="eastAsia"/>
          <w:sz w:val="32"/>
          <w:szCs w:val="28"/>
          <w:shd w:val="clear" w:color="auto" w:fill="FFFFFF"/>
        </w:rPr>
        <w:t>睿</w:t>
      </w:r>
      <w:proofErr w:type="gramEnd"/>
      <w:r>
        <w:rPr>
          <w:rFonts w:ascii="仿宋" w:eastAsia="仿宋" w:hAnsi="仿宋" w:hint="eastAsia"/>
          <w:sz w:val="32"/>
          <w:szCs w:val="28"/>
          <w:shd w:val="clear" w:color="auto" w:fill="FFFFFF"/>
        </w:rPr>
        <w:t>商务服务有限公司</w:t>
      </w:r>
      <w:r>
        <w:rPr>
          <w:rFonts w:ascii="仿宋" w:eastAsia="仿宋" w:hAnsi="仿宋"/>
          <w:sz w:val="32"/>
          <w:szCs w:val="28"/>
          <w:shd w:val="clear" w:color="auto" w:fill="FFFFFF"/>
        </w:rPr>
        <w:t>负责解释，</w:t>
      </w:r>
      <w:r>
        <w:rPr>
          <w:rFonts w:ascii="仿宋" w:eastAsia="仿宋" w:hAnsi="仿宋" w:hint="eastAsia"/>
          <w:sz w:val="32"/>
          <w:szCs w:val="28"/>
          <w:shd w:val="clear" w:color="auto" w:fill="FFFFFF"/>
        </w:rPr>
        <w:t>并</w:t>
      </w:r>
      <w:r>
        <w:rPr>
          <w:rFonts w:ascii="仿宋" w:eastAsia="仿宋" w:hAnsi="仿宋"/>
          <w:sz w:val="32"/>
          <w:szCs w:val="28"/>
          <w:shd w:val="clear" w:color="auto" w:fill="FFFFFF"/>
        </w:rPr>
        <w:t>对本公告具有最终解释权。</w:t>
      </w:r>
      <w:r>
        <w:rPr>
          <w:rFonts w:ascii="仿宋" w:eastAsia="仿宋" w:hAnsi="仿宋" w:hint="eastAsia"/>
          <w:sz w:val="32"/>
          <w:szCs w:val="28"/>
          <w:shd w:val="clear" w:color="auto" w:fill="FFFFFF"/>
        </w:rPr>
        <w:t xml:space="preserve">  </w:t>
      </w:r>
    </w:p>
    <w:p w:rsidR="002045B1" w:rsidRDefault="002045B1">
      <w:pPr>
        <w:spacing w:line="500" w:lineRule="exact"/>
        <w:ind w:firstLine="600"/>
        <w:rPr>
          <w:rFonts w:ascii="仿宋" w:eastAsia="仿宋" w:hAnsi="仿宋"/>
          <w:sz w:val="32"/>
          <w:szCs w:val="28"/>
          <w:shd w:val="clear" w:color="auto" w:fill="FFFFFF"/>
        </w:rPr>
      </w:pP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 xml:space="preserve">                         </w:t>
      </w:r>
      <w:r>
        <w:rPr>
          <w:rFonts w:ascii="仿宋" w:eastAsia="仿宋" w:hAnsi="仿宋" w:hint="eastAsia"/>
          <w:sz w:val="32"/>
          <w:szCs w:val="28"/>
          <w:shd w:val="clear" w:color="auto" w:fill="FFFFFF"/>
        </w:rPr>
        <w:t>武平县天</w:t>
      </w:r>
      <w:proofErr w:type="gramStart"/>
      <w:r>
        <w:rPr>
          <w:rFonts w:ascii="仿宋" w:eastAsia="仿宋" w:hAnsi="仿宋" w:hint="eastAsia"/>
          <w:sz w:val="32"/>
          <w:szCs w:val="28"/>
          <w:shd w:val="clear" w:color="auto" w:fill="FFFFFF"/>
        </w:rPr>
        <w:t>睿</w:t>
      </w:r>
      <w:proofErr w:type="gramEnd"/>
      <w:r>
        <w:rPr>
          <w:rFonts w:ascii="仿宋" w:eastAsia="仿宋" w:hAnsi="仿宋" w:hint="eastAsia"/>
          <w:sz w:val="32"/>
          <w:szCs w:val="28"/>
          <w:shd w:val="clear" w:color="auto" w:fill="FFFFFF"/>
        </w:rPr>
        <w:t>商务服务有限公司</w:t>
      </w:r>
    </w:p>
    <w:p w:rsidR="002045B1" w:rsidRDefault="00AD2FBE">
      <w:pPr>
        <w:spacing w:line="500" w:lineRule="exact"/>
        <w:ind w:firstLine="600"/>
        <w:rPr>
          <w:rFonts w:ascii="仿宋" w:eastAsia="仿宋" w:hAnsi="仿宋"/>
          <w:sz w:val="32"/>
          <w:szCs w:val="28"/>
          <w:shd w:val="clear" w:color="auto" w:fill="FFFFFF"/>
        </w:rPr>
      </w:pPr>
      <w:r>
        <w:rPr>
          <w:rFonts w:ascii="仿宋" w:eastAsia="仿宋" w:hAnsi="仿宋" w:hint="eastAsia"/>
          <w:sz w:val="32"/>
          <w:szCs w:val="28"/>
          <w:shd w:val="clear" w:color="auto" w:fill="FFFFFF"/>
        </w:rPr>
        <w:t xml:space="preserve">                                2020</w:t>
      </w:r>
      <w:r>
        <w:rPr>
          <w:rFonts w:ascii="仿宋" w:eastAsia="仿宋" w:hAnsi="仿宋" w:hint="eastAsia"/>
          <w:sz w:val="32"/>
          <w:szCs w:val="28"/>
          <w:shd w:val="clear" w:color="auto" w:fill="FFFFFF"/>
        </w:rPr>
        <w:t>年</w:t>
      </w:r>
      <w:r>
        <w:rPr>
          <w:rFonts w:ascii="仿宋" w:eastAsia="仿宋" w:hAnsi="仿宋" w:hint="eastAsia"/>
          <w:sz w:val="32"/>
          <w:szCs w:val="28"/>
          <w:shd w:val="clear" w:color="auto" w:fill="FFFFFF"/>
        </w:rPr>
        <w:t>1</w:t>
      </w:r>
      <w:r>
        <w:rPr>
          <w:rFonts w:ascii="仿宋" w:eastAsia="仿宋" w:hAnsi="仿宋" w:hint="eastAsia"/>
          <w:sz w:val="32"/>
          <w:szCs w:val="28"/>
          <w:shd w:val="clear" w:color="auto" w:fill="FFFFFF"/>
        </w:rPr>
        <w:t>月</w:t>
      </w:r>
      <w:r>
        <w:rPr>
          <w:rFonts w:ascii="仿宋" w:eastAsia="仿宋" w:hAnsi="仿宋" w:hint="eastAsia"/>
          <w:sz w:val="32"/>
          <w:szCs w:val="28"/>
          <w:shd w:val="clear" w:color="auto" w:fill="FFFFFF"/>
        </w:rPr>
        <w:t>16</w:t>
      </w:r>
      <w:r>
        <w:rPr>
          <w:rFonts w:ascii="仿宋" w:eastAsia="仿宋" w:hAnsi="仿宋" w:hint="eastAsia"/>
          <w:sz w:val="32"/>
          <w:szCs w:val="28"/>
          <w:shd w:val="clear" w:color="auto" w:fill="FFFFFF"/>
        </w:rPr>
        <w:t>日</w:t>
      </w:r>
    </w:p>
    <w:p w:rsidR="002045B1" w:rsidRDefault="002045B1">
      <w:pPr>
        <w:autoSpaceDN w:val="0"/>
        <w:spacing w:line="400" w:lineRule="exact"/>
        <w:ind w:right="640"/>
        <w:rPr>
          <w:rFonts w:ascii="仿宋" w:eastAsia="仿宋" w:hAnsi="仿宋" w:cs="仿宋"/>
          <w:sz w:val="32"/>
          <w:szCs w:val="32"/>
        </w:rPr>
      </w:pPr>
    </w:p>
    <w:sectPr w:rsidR="002045B1" w:rsidSect="002045B1">
      <w:pgSz w:w="11906" w:h="16838"/>
      <w:pgMar w:top="1531" w:right="1474" w:bottom="153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BE" w:rsidRDefault="00AD2FBE" w:rsidP="008B4DC3">
      <w:r>
        <w:separator/>
      </w:r>
    </w:p>
  </w:endnote>
  <w:endnote w:type="continuationSeparator" w:id="0">
    <w:p w:rsidR="00AD2FBE" w:rsidRDefault="00AD2FBE" w:rsidP="008B4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BE" w:rsidRDefault="00AD2FBE" w:rsidP="008B4DC3">
      <w:r>
        <w:separator/>
      </w:r>
    </w:p>
  </w:footnote>
  <w:footnote w:type="continuationSeparator" w:id="0">
    <w:p w:rsidR="00AD2FBE" w:rsidRDefault="00AD2FBE" w:rsidP="008B4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44C9FA"/>
    <w:multiLevelType w:val="singleLevel"/>
    <w:tmpl w:val="E844C9FA"/>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857"/>
    <w:rsid w:val="00014733"/>
    <w:rsid w:val="00030C3C"/>
    <w:rsid w:val="00085B81"/>
    <w:rsid w:val="00114BB2"/>
    <w:rsid w:val="00115B33"/>
    <w:rsid w:val="001A39D6"/>
    <w:rsid w:val="001B5F6E"/>
    <w:rsid w:val="001D3E11"/>
    <w:rsid w:val="002045B1"/>
    <w:rsid w:val="00232912"/>
    <w:rsid w:val="00263E90"/>
    <w:rsid w:val="00266D99"/>
    <w:rsid w:val="00295ACC"/>
    <w:rsid w:val="002B2B5D"/>
    <w:rsid w:val="002E5465"/>
    <w:rsid w:val="002F69B1"/>
    <w:rsid w:val="00322491"/>
    <w:rsid w:val="00370CC4"/>
    <w:rsid w:val="003C4792"/>
    <w:rsid w:val="003D32A9"/>
    <w:rsid w:val="003D6BE8"/>
    <w:rsid w:val="003F6EB4"/>
    <w:rsid w:val="004468F7"/>
    <w:rsid w:val="00486C4E"/>
    <w:rsid w:val="005572B5"/>
    <w:rsid w:val="005B05B9"/>
    <w:rsid w:val="005F72DD"/>
    <w:rsid w:val="00640913"/>
    <w:rsid w:val="006A293B"/>
    <w:rsid w:val="006E5A9D"/>
    <w:rsid w:val="00706772"/>
    <w:rsid w:val="00744E33"/>
    <w:rsid w:val="007551A1"/>
    <w:rsid w:val="00796BA2"/>
    <w:rsid w:val="007A0BD7"/>
    <w:rsid w:val="007C2F5E"/>
    <w:rsid w:val="007E0CCF"/>
    <w:rsid w:val="007F054F"/>
    <w:rsid w:val="007F6857"/>
    <w:rsid w:val="0084553A"/>
    <w:rsid w:val="00863734"/>
    <w:rsid w:val="00870830"/>
    <w:rsid w:val="008A09E9"/>
    <w:rsid w:val="008B4DC3"/>
    <w:rsid w:val="009031A4"/>
    <w:rsid w:val="00905665"/>
    <w:rsid w:val="00906476"/>
    <w:rsid w:val="00913B03"/>
    <w:rsid w:val="0097210C"/>
    <w:rsid w:val="0099131F"/>
    <w:rsid w:val="00AA42CF"/>
    <w:rsid w:val="00AD2FBE"/>
    <w:rsid w:val="00B45794"/>
    <w:rsid w:val="00B64F9F"/>
    <w:rsid w:val="00B77C41"/>
    <w:rsid w:val="00BA5594"/>
    <w:rsid w:val="00BE74D4"/>
    <w:rsid w:val="00C05B6E"/>
    <w:rsid w:val="00C30654"/>
    <w:rsid w:val="00C430FB"/>
    <w:rsid w:val="00C56E0F"/>
    <w:rsid w:val="00CC05EE"/>
    <w:rsid w:val="00D70DE5"/>
    <w:rsid w:val="00E61EE4"/>
    <w:rsid w:val="00E90AA2"/>
    <w:rsid w:val="00EA579F"/>
    <w:rsid w:val="00ED0B12"/>
    <w:rsid w:val="00F24842"/>
    <w:rsid w:val="00F46765"/>
    <w:rsid w:val="00F60002"/>
    <w:rsid w:val="00F93FEA"/>
    <w:rsid w:val="04A64889"/>
    <w:rsid w:val="04EF0B4D"/>
    <w:rsid w:val="077D11A7"/>
    <w:rsid w:val="08E411DB"/>
    <w:rsid w:val="0C0F55AE"/>
    <w:rsid w:val="0DB8274C"/>
    <w:rsid w:val="140C1AF0"/>
    <w:rsid w:val="17543EF9"/>
    <w:rsid w:val="17E861EF"/>
    <w:rsid w:val="180A0B2B"/>
    <w:rsid w:val="1A8A6FEE"/>
    <w:rsid w:val="1C8B7105"/>
    <w:rsid w:val="1DA25989"/>
    <w:rsid w:val="280F4881"/>
    <w:rsid w:val="2A6276A1"/>
    <w:rsid w:val="2AF066F0"/>
    <w:rsid w:val="2BBE59C6"/>
    <w:rsid w:val="2C9E2C76"/>
    <w:rsid w:val="2D2E66F0"/>
    <w:rsid w:val="2E052ED3"/>
    <w:rsid w:val="322D04B7"/>
    <w:rsid w:val="344276AA"/>
    <w:rsid w:val="34DD504F"/>
    <w:rsid w:val="36D51653"/>
    <w:rsid w:val="3A1E543D"/>
    <w:rsid w:val="3BF153CE"/>
    <w:rsid w:val="3C3C5116"/>
    <w:rsid w:val="3F6D594C"/>
    <w:rsid w:val="419A7A66"/>
    <w:rsid w:val="4E20621C"/>
    <w:rsid w:val="53237413"/>
    <w:rsid w:val="53BA0965"/>
    <w:rsid w:val="5536650F"/>
    <w:rsid w:val="5B956145"/>
    <w:rsid w:val="5F5451DB"/>
    <w:rsid w:val="602C074D"/>
    <w:rsid w:val="60374CD3"/>
    <w:rsid w:val="63765DB2"/>
    <w:rsid w:val="66A81B58"/>
    <w:rsid w:val="6A2064D4"/>
    <w:rsid w:val="6AFA6594"/>
    <w:rsid w:val="6D3B56CD"/>
    <w:rsid w:val="6EC0593B"/>
    <w:rsid w:val="735F27D7"/>
    <w:rsid w:val="75485DC2"/>
    <w:rsid w:val="7E906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qFormat="1"/>
    <w:lsdException w:name="footer" w:semiHidden="1" w:uiPriority="99" w:qFormat="1"/>
    <w:lsdException w:name="caption" w:locked="1" w:semiHidden="1" w:uiPriority="35" w:unhideWhenUsed="1" w:qFormat="1"/>
    <w:lsdException w:name="Title" w:locked="1" w:uiPriority="10" w:qFormat="1"/>
    <w:lsdException w:name="Default Paragraph Font" w:semiHidden="1" w:uiPriority="99" w:qFormat="1"/>
    <w:lsdException w:name="Subtitle" w:locked="1" w:uiPriority="11" w:qFormat="1"/>
    <w:lsdException w:name="Date" w:semiHidden="1" w:uiPriority="99" w:qFormat="1"/>
    <w:lsdException w:name="Hyperlink" w:uiPriority="99" w:qFormat="1"/>
    <w:lsdException w:name="Strong" w:uiPriority="99"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5B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2045B1"/>
    <w:pPr>
      <w:ind w:leftChars="2500" w:left="100"/>
    </w:pPr>
  </w:style>
  <w:style w:type="paragraph" w:styleId="a4">
    <w:name w:val="footer"/>
    <w:basedOn w:val="a"/>
    <w:link w:val="Char0"/>
    <w:uiPriority w:val="99"/>
    <w:semiHidden/>
    <w:qFormat/>
    <w:rsid w:val="002045B1"/>
    <w:pPr>
      <w:tabs>
        <w:tab w:val="center" w:pos="4153"/>
        <w:tab w:val="right" w:pos="8306"/>
      </w:tabs>
      <w:snapToGrid w:val="0"/>
      <w:jc w:val="left"/>
    </w:pPr>
    <w:rPr>
      <w:sz w:val="18"/>
      <w:szCs w:val="18"/>
    </w:rPr>
  </w:style>
  <w:style w:type="paragraph" w:styleId="a5">
    <w:name w:val="header"/>
    <w:basedOn w:val="a"/>
    <w:link w:val="Char1"/>
    <w:uiPriority w:val="99"/>
    <w:semiHidden/>
    <w:qFormat/>
    <w:rsid w:val="002045B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2045B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2045B1"/>
    <w:rPr>
      <w:rFonts w:cs="Times New Roman"/>
      <w:b/>
    </w:rPr>
  </w:style>
  <w:style w:type="character" w:styleId="a8">
    <w:name w:val="Hyperlink"/>
    <w:basedOn w:val="a0"/>
    <w:uiPriority w:val="99"/>
    <w:qFormat/>
    <w:rsid w:val="002045B1"/>
    <w:rPr>
      <w:rFonts w:cs="Times New Roman"/>
      <w:color w:val="0000FF"/>
      <w:u w:val="single"/>
    </w:rPr>
  </w:style>
  <w:style w:type="character" w:customStyle="1" w:styleId="Char">
    <w:name w:val="日期 Char"/>
    <w:basedOn w:val="a0"/>
    <w:link w:val="a3"/>
    <w:uiPriority w:val="99"/>
    <w:qFormat/>
    <w:locked/>
    <w:rsid w:val="002045B1"/>
    <w:rPr>
      <w:rFonts w:cs="Times New Roman"/>
    </w:rPr>
  </w:style>
  <w:style w:type="character" w:customStyle="1" w:styleId="Char0">
    <w:name w:val="页脚 Char"/>
    <w:basedOn w:val="a0"/>
    <w:link w:val="a4"/>
    <w:uiPriority w:val="99"/>
    <w:qFormat/>
    <w:locked/>
    <w:rsid w:val="002045B1"/>
    <w:rPr>
      <w:rFonts w:cs="Times New Roman"/>
      <w:sz w:val="18"/>
      <w:szCs w:val="18"/>
    </w:rPr>
  </w:style>
  <w:style w:type="character" w:customStyle="1" w:styleId="Char1">
    <w:name w:val="页眉 Char"/>
    <w:basedOn w:val="a0"/>
    <w:link w:val="a5"/>
    <w:uiPriority w:val="99"/>
    <w:qFormat/>
    <w:locked/>
    <w:rsid w:val="002045B1"/>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yrc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424</Words>
  <Characters>2423</Characters>
  <Application>Microsoft Office Word</Application>
  <DocSecurity>0</DocSecurity>
  <Lines>20</Lines>
  <Paragraphs>5</Paragraphs>
  <ScaleCrop>false</ScaleCrop>
  <Company>微软中国</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武平国投</dc:title>
  <dc:creator>微软用户</dc:creator>
  <cp:lastModifiedBy>微软用户</cp:lastModifiedBy>
  <cp:revision>2</cp:revision>
  <cp:lastPrinted>2020-02-06T03:26:00Z</cp:lastPrinted>
  <dcterms:created xsi:type="dcterms:W3CDTF">2020-02-11T07:40:00Z</dcterms:created>
  <dcterms:modified xsi:type="dcterms:W3CDTF">2020-02-11T07:40:00Z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