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6F8" w:rsidRDefault="00413067">
      <w:pPr>
        <w:widowControl/>
        <w:pBdr>
          <w:bottom w:val="dashed" w:sz="6" w:space="11" w:color="E1E1E1"/>
        </w:pBdr>
        <w:shd w:val="clear" w:color="auto" w:fill="FFFFFF"/>
        <w:jc w:val="center"/>
        <w:outlineLvl w:val="2"/>
        <w:rPr>
          <w:rFonts w:asciiTheme="majorEastAsia" w:eastAsiaTheme="majorEastAsia" w:hAnsiTheme="majorEastAsia" w:cstheme="majorEastAsia"/>
          <w:b/>
          <w:bCs/>
          <w:color w:val="333333"/>
          <w:kern w:val="0"/>
          <w:sz w:val="44"/>
          <w:szCs w:val="44"/>
        </w:rPr>
      </w:pPr>
      <w:bookmarkStart w:id="0" w:name="_GoBack"/>
      <w:r>
        <w:rPr>
          <w:rFonts w:asciiTheme="majorEastAsia" w:eastAsiaTheme="majorEastAsia" w:hAnsiTheme="majorEastAsia" w:cstheme="majorEastAsia" w:hint="eastAsia"/>
          <w:b/>
          <w:bCs/>
          <w:color w:val="333333"/>
          <w:kern w:val="0"/>
          <w:sz w:val="44"/>
          <w:szCs w:val="44"/>
        </w:rPr>
        <w:t>2020</w:t>
      </w:r>
      <w:r>
        <w:rPr>
          <w:rFonts w:asciiTheme="majorEastAsia" w:eastAsiaTheme="majorEastAsia" w:hAnsiTheme="majorEastAsia" w:cstheme="majorEastAsia" w:hint="eastAsia"/>
          <w:b/>
          <w:bCs/>
          <w:color w:val="333333"/>
          <w:kern w:val="0"/>
          <w:sz w:val="44"/>
          <w:szCs w:val="44"/>
        </w:rPr>
        <w:t>年</w:t>
      </w:r>
      <w:r>
        <w:rPr>
          <w:rFonts w:asciiTheme="majorEastAsia" w:eastAsiaTheme="majorEastAsia" w:hAnsiTheme="majorEastAsia" w:cstheme="majorEastAsia" w:hint="eastAsia"/>
          <w:b/>
          <w:bCs/>
          <w:color w:val="333333"/>
          <w:kern w:val="0"/>
          <w:sz w:val="44"/>
          <w:szCs w:val="44"/>
        </w:rPr>
        <w:t>肥城市</w:t>
      </w:r>
      <w:r>
        <w:rPr>
          <w:rFonts w:asciiTheme="majorEastAsia" w:eastAsiaTheme="majorEastAsia" w:hAnsiTheme="majorEastAsia" w:cstheme="majorEastAsia" w:hint="eastAsia"/>
          <w:b/>
          <w:bCs/>
          <w:color w:val="333333"/>
          <w:kern w:val="0"/>
          <w:sz w:val="44"/>
          <w:szCs w:val="44"/>
        </w:rPr>
        <w:t>事业单位公开招聘工作人员</w:t>
      </w:r>
    </w:p>
    <w:p w:rsidR="00DD06F8" w:rsidRDefault="00413067">
      <w:pPr>
        <w:widowControl/>
        <w:pBdr>
          <w:bottom w:val="dashed" w:sz="6" w:space="11" w:color="E1E1E1"/>
        </w:pBdr>
        <w:shd w:val="clear" w:color="auto" w:fill="FFFFFF"/>
        <w:jc w:val="center"/>
        <w:outlineLvl w:val="2"/>
        <w:rPr>
          <w:rFonts w:asciiTheme="majorEastAsia" w:eastAsiaTheme="majorEastAsia" w:hAnsiTheme="majorEastAsia" w:cstheme="majorEastAsia"/>
          <w:b/>
          <w:bCs/>
          <w:color w:val="333333"/>
          <w:kern w:val="0"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color w:val="333333"/>
          <w:kern w:val="0"/>
          <w:sz w:val="44"/>
          <w:szCs w:val="44"/>
        </w:rPr>
        <w:t>专业增补公告（一）</w:t>
      </w:r>
    </w:p>
    <w:bookmarkEnd w:id="0"/>
    <w:p w:rsidR="00DD06F8" w:rsidRDefault="00DD06F8">
      <w:pPr>
        <w:widowControl/>
        <w:pBdr>
          <w:bottom w:val="dashed" w:sz="6" w:space="11" w:color="E1E1E1"/>
        </w:pBdr>
        <w:shd w:val="clear" w:color="auto" w:fill="FFFFFF"/>
        <w:jc w:val="center"/>
        <w:outlineLvl w:val="2"/>
        <w:rPr>
          <w:rFonts w:ascii="方正小标宋简体" w:eastAsia="方正小标宋简体" w:hAnsi="微软雅黑" w:cs="宋体"/>
          <w:b/>
          <w:bCs/>
          <w:color w:val="333333"/>
          <w:kern w:val="0"/>
          <w:sz w:val="36"/>
          <w:szCs w:val="36"/>
        </w:rPr>
      </w:pPr>
    </w:p>
    <w:p w:rsidR="00DD06F8" w:rsidRDefault="00413067">
      <w:pPr>
        <w:widowControl/>
        <w:pBdr>
          <w:bottom w:val="dashed" w:sz="6" w:space="11" w:color="E1E1E1"/>
        </w:pBdr>
        <w:shd w:val="clear" w:color="auto" w:fill="FFFFFF"/>
        <w:ind w:firstLineChars="200" w:firstLine="640"/>
        <w:jc w:val="left"/>
        <w:outlineLvl w:val="2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按照《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2020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年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肥城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市事业单位公开招聘工作人员简章》相关规定，根据专业增补要求，现将部分岗位增补的专业名称公布如下，请符合应聘条件的人员，在《简章》规定的时间内登陆报名系统报名。</w:t>
      </w:r>
    </w:p>
    <w:tbl>
      <w:tblPr>
        <w:tblW w:w="8913" w:type="dxa"/>
        <w:tblInd w:w="1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3"/>
        <w:gridCol w:w="1360"/>
        <w:gridCol w:w="1579"/>
        <w:gridCol w:w="2975"/>
        <w:gridCol w:w="2286"/>
      </w:tblGrid>
      <w:tr w:rsidR="00DD06F8">
        <w:trPr>
          <w:trHeight w:val="570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06F8" w:rsidRDefault="00413067">
            <w:pPr>
              <w:widowControl/>
              <w:spacing w:line="375" w:lineRule="atLeas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序号</w:t>
            </w:r>
          </w:p>
        </w:tc>
        <w:tc>
          <w:tcPr>
            <w:tcW w:w="1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06F8" w:rsidRDefault="00413067">
            <w:pPr>
              <w:widowControl/>
              <w:spacing w:line="375" w:lineRule="atLeast"/>
              <w:ind w:firstLineChars="100" w:firstLine="211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招聘单位</w:t>
            </w:r>
          </w:p>
        </w:tc>
        <w:tc>
          <w:tcPr>
            <w:tcW w:w="15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06F8" w:rsidRDefault="00413067">
            <w:pPr>
              <w:widowControl/>
              <w:spacing w:line="375" w:lineRule="atLeas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岗位名称</w:t>
            </w:r>
          </w:p>
        </w:tc>
        <w:tc>
          <w:tcPr>
            <w:tcW w:w="2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06F8" w:rsidRDefault="00413067">
            <w:pPr>
              <w:widowControl/>
              <w:spacing w:line="375" w:lineRule="atLeast"/>
              <w:ind w:firstLineChars="50" w:firstLine="105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《简章》公布的专业名称</w:t>
            </w:r>
          </w:p>
        </w:tc>
        <w:tc>
          <w:tcPr>
            <w:tcW w:w="22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06F8" w:rsidRDefault="00413067">
            <w:pPr>
              <w:widowControl/>
              <w:spacing w:line="375" w:lineRule="atLeas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增补的专业名称</w:t>
            </w:r>
          </w:p>
        </w:tc>
      </w:tr>
      <w:tr w:rsidR="00DD06F8">
        <w:trPr>
          <w:trHeight w:val="570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06F8" w:rsidRDefault="004130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06F8" w:rsidRDefault="0041306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镇街部门</w:t>
            </w:r>
          </w:p>
        </w:tc>
        <w:tc>
          <w:tcPr>
            <w:tcW w:w="15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06F8" w:rsidRDefault="0041306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111-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规划管理</w:t>
            </w:r>
          </w:p>
        </w:tc>
        <w:tc>
          <w:tcPr>
            <w:tcW w:w="2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06F8" w:rsidRDefault="00413067">
            <w:pPr>
              <w:widowControl/>
              <w:spacing w:line="360" w:lineRule="atLeast"/>
              <w:jc w:val="left"/>
              <w:rPr>
                <w:rFonts w:ascii="仿宋_GB2312" w:eastAsia="仿宋_GB2312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土木工程、建筑学、城市规划、城乡规划、自然地理与资源环境、资源环境与城乡规划管理、人文地理与城乡规划</w:t>
            </w:r>
          </w:p>
        </w:tc>
        <w:tc>
          <w:tcPr>
            <w:tcW w:w="22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06F8" w:rsidRDefault="00413067">
            <w:pPr>
              <w:widowControl/>
              <w:spacing w:line="360" w:lineRule="atLeast"/>
              <w:jc w:val="left"/>
              <w:rPr>
                <w:rFonts w:ascii="仿宋_GB2312" w:eastAsia="仿宋_GB2312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土木工程（铁道工程方向）</w:t>
            </w:r>
          </w:p>
        </w:tc>
      </w:tr>
      <w:tr w:rsidR="00DD06F8">
        <w:trPr>
          <w:trHeight w:val="570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06F8" w:rsidRDefault="004130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06F8" w:rsidRDefault="00413067">
            <w:pPr>
              <w:widowControl/>
              <w:jc w:val="center"/>
              <w:textAlignment w:val="center"/>
              <w:rPr>
                <w:rFonts w:ascii="仿宋_GB2312" w:eastAsia="仿宋_GB2312" w:hAnsi="微软雅黑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市直部门</w:t>
            </w:r>
          </w:p>
        </w:tc>
        <w:tc>
          <w:tcPr>
            <w:tcW w:w="15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06F8" w:rsidRDefault="00413067">
            <w:pPr>
              <w:widowControl/>
              <w:jc w:val="center"/>
              <w:textAlignment w:val="center"/>
              <w:rPr>
                <w:rFonts w:ascii="仿宋_GB2312" w:eastAsia="仿宋_GB2312" w:hAnsi="微软雅黑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113-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工程管理</w:t>
            </w:r>
          </w:p>
        </w:tc>
        <w:tc>
          <w:tcPr>
            <w:tcW w:w="2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06F8" w:rsidRDefault="00413067">
            <w:pPr>
              <w:widowControl/>
              <w:spacing w:line="360" w:lineRule="atLeast"/>
              <w:jc w:val="left"/>
              <w:rPr>
                <w:rFonts w:ascii="仿宋_GB2312" w:eastAsia="仿宋_GB2312" w:hAnsi="微软雅黑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工程造价、工程管理、项目管理</w:t>
            </w:r>
          </w:p>
        </w:tc>
        <w:tc>
          <w:tcPr>
            <w:tcW w:w="22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06F8" w:rsidRDefault="00413067">
            <w:pPr>
              <w:widowControl/>
              <w:spacing w:line="360" w:lineRule="atLeast"/>
              <w:jc w:val="left"/>
              <w:rPr>
                <w:rFonts w:ascii="仿宋_GB2312" w:eastAsia="仿宋_GB2312" w:hAnsi="微软雅黑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工程造价管理</w:t>
            </w:r>
          </w:p>
        </w:tc>
      </w:tr>
      <w:tr w:rsidR="00DD06F8">
        <w:trPr>
          <w:trHeight w:val="1725"/>
        </w:trPr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06F8" w:rsidRDefault="004130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06F8" w:rsidRDefault="004130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市直部门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06F8" w:rsidRDefault="004130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127-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群众文化服务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06F8" w:rsidRDefault="00413067">
            <w:pPr>
              <w:widowControl/>
              <w:spacing w:line="360" w:lineRule="atLeast"/>
              <w:jc w:val="left"/>
              <w:rPr>
                <w:rFonts w:ascii="仿宋_GB2312" w:eastAsia="仿宋_GB2312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音乐表演、音乐学、作曲与作曲技术理论、舞蹈表演、舞蹈学、舞蹈编导、美术学、绘画、书法学、中国画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06F8" w:rsidRDefault="00413067">
            <w:pPr>
              <w:widowControl/>
              <w:spacing w:line="360" w:lineRule="atLeast"/>
              <w:jc w:val="left"/>
              <w:rPr>
                <w:rFonts w:ascii="仿宋_GB2312" w:eastAsia="仿宋_GB2312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音乐学（综艺主持与编导方向）、作曲与作曲技术理论（电子音乐作曲与制作）</w:t>
            </w:r>
          </w:p>
        </w:tc>
      </w:tr>
    </w:tbl>
    <w:p w:rsidR="00DD06F8" w:rsidRDefault="00413067">
      <w:pPr>
        <w:widowControl/>
        <w:shd w:val="clear" w:color="auto" w:fill="FFFFFF"/>
        <w:spacing w:line="375" w:lineRule="atLeast"/>
        <w:ind w:firstLine="480"/>
        <w:jc w:val="lef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注：受理增补专业申请时间截止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2020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年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2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月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13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日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15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：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00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，逾期申请的，不再增补。</w:t>
      </w:r>
    </w:p>
    <w:p w:rsidR="00DD06F8" w:rsidRDefault="00DD06F8">
      <w:pPr>
        <w:widowControl/>
        <w:shd w:val="clear" w:color="auto" w:fill="FFFFFF"/>
        <w:spacing w:line="375" w:lineRule="atLeast"/>
        <w:ind w:firstLine="480"/>
        <w:jc w:val="lef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</w:p>
    <w:p w:rsidR="00DD06F8" w:rsidRDefault="00413067">
      <w:pPr>
        <w:widowControl/>
        <w:shd w:val="clear" w:color="auto" w:fill="FFFFFF"/>
        <w:spacing w:line="375" w:lineRule="atLeast"/>
        <w:ind w:firstLine="480"/>
        <w:jc w:val="righ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lastRenderedPageBreak/>
        <w:t>肥城市人力资源和社会保障局</w:t>
      </w:r>
    </w:p>
    <w:p w:rsidR="00DD06F8" w:rsidRDefault="00413067">
      <w:pPr>
        <w:widowControl/>
        <w:shd w:val="clear" w:color="auto" w:fill="FFFFFF"/>
        <w:spacing w:line="375" w:lineRule="atLeast"/>
        <w:ind w:firstLine="480"/>
        <w:jc w:val="right"/>
      </w:pP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2020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年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2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月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11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日</w:t>
      </w:r>
    </w:p>
    <w:sectPr w:rsidR="00DD06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微软雅黑"/>
    <w:panose1 w:val="02010600030101010101"/>
    <w:charset w:val="86"/>
    <w:family w:val="auto"/>
    <w:pitch w:val="default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6B68"/>
    <w:rsid w:val="000A7543"/>
    <w:rsid w:val="00235393"/>
    <w:rsid w:val="00413067"/>
    <w:rsid w:val="00673162"/>
    <w:rsid w:val="006C71BB"/>
    <w:rsid w:val="008D6B13"/>
    <w:rsid w:val="00BE37E1"/>
    <w:rsid w:val="00DD06F8"/>
    <w:rsid w:val="00DD6B68"/>
    <w:rsid w:val="0BB335C7"/>
    <w:rsid w:val="0D8A655C"/>
    <w:rsid w:val="29433667"/>
    <w:rsid w:val="2E622AC8"/>
    <w:rsid w:val="50D6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D1C150AE-51E5-F64D-AE57-CC61AA2E5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SGK</dc:creator>
  <cp:lastModifiedBy>pure ice</cp:lastModifiedBy>
  <cp:revision>2</cp:revision>
  <dcterms:created xsi:type="dcterms:W3CDTF">2020-02-11T08:38:00Z</dcterms:created>
  <dcterms:modified xsi:type="dcterms:W3CDTF">2020-02-11T08:38:00Z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