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pacing w:before="0" w:beforeAutospacing="1" w:after="0" w:afterAutospacing="0" w:line="518" w:lineRule="atLeast"/>
        <w:ind w:left="0" w:right="0" w:firstLine="634"/>
        <w:jc w:val="both"/>
      </w:pPr>
      <w:r>
        <w:rPr>
          <w:rFonts w:ascii="黑体" w:hAnsi="宋体" w:eastAsia="黑体" w:cs="黑体"/>
          <w:sz w:val="32"/>
          <w:szCs w:val="32"/>
          <w:lang w:eastAsia="zh-CN"/>
        </w:rPr>
        <w:t>招聘职数和条件</w:t>
      </w:r>
    </w:p>
    <w:tbl>
      <w:tblPr>
        <w:tblW w:w="860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2808"/>
        <w:gridCol w:w="1577"/>
        <w:gridCol w:w="42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28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Style w:val="4"/>
                <w:rFonts w:ascii="仿宋" w:hAnsi="仿宋" w:eastAsia="仿宋" w:cs="仿宋"/>
                <w:color w:val="333333"/>
                <w:sz w:val="32"/>
                <w:szCs w:val="32"/>
                <w:lang w:eastAsia="zh-CN"/>
              </w:rPr>
              <w:t>岗位名称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招聘人数</w:t>
            </w:r>
          </w:p>
        </w:tc>
        <w:tc>
          <w:tcPr>
            <w:tcW w:w="4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sz w:val="32"/>
                <w:szCs w:val="32"/>
                <w:lang w:eastAsia="zh-CN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28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23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color w:val="000000"/>
                <w:sz w:val="32"/>
                <w:szCs w:val="32"/>
                <w:lang w:eastAsia="zh-CN"/>
              </w:rPr>
              <w:t>河源市少先队总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2"/>
                <w:szCs w:val="32"/>
                <w:lang w:eastAsia="zh-CN"/>
              </w:rPr>
              <w:t>辅导员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/>
              </w:rPr>
              <w:t>1</w:t>
            </w:r>
          </w:p>
        </w:tc>
        <w:tc>
          <w:tcPr>
            <w:tcW w:w="4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lang w:val="en-US"/>
              </w:rPr>
              <w:t>35</w:t>
            </w:r>
            <w:r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  <w:t>周岁以下，</w:t>
            </w: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lang w:eastAsia="zh-CN"/>
              </w:rPr>
              <w:t>全日制大专以上学历，有从事学校德育教育经历和中共党员优先考虑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28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团市委志愿服务专职工作人员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/>
              </w:rPr>
              <w:t>1</w:t>
            </w:r>
          </w:p>
        </w:tc>
        <w:tc>
          <w:tcPr>
            <w:tcW w:w="4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lang w:val="en-US"/>
              </w:rPr>
              <w:t>35</w:t>
            </w:r>
            <w:r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  <w:t>周岁以下，</w:t>
            </w: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lang w:eastAsia="zh-CN"/>
              </w:rPr>
              <w:t>全日制大专以上学历，有从事志愿服务工作和中共党员优先考虑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28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河源大学生成长就业服务中心专职工作人员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/>
              </w:rPr>
              <w:t>1</w:t>
            </w:r>
          </w:p>
        </w:tc>
        <w:tc>
          <w:tcPr>
            <w:tcW w:w="4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lang w:val="en-US"/>
              </w:rPr>
              <w:t>35</w:t>
            </w:r>
            <w:r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  <w:t>周岁以下，</w:t>
            </w: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lang w:eastAsia="zh-CN"/>
              </w:rPr>
              <w:t>全日制大专以上学历，中共党员优先考虑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E1E01"/>
    <w:rsid w:val="099E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2020-02-04T03:19:00Z</dcterms:created>
  <dc:creator>Administrator</dc:creator>
  <cp:lastModifiedBy>Administrator</cp:lastModifiedBy>
  <dcterms:modified xsi:type="dcterms:W3CDTF">2020-02-04T03:21:32Z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