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FD" w:rsidRPr="00C943FD" w:rsidRDefault="00ED24B3">
      <w:pPr>
        <w:shd w:val="solid" w:color="FFFFFF" w:fill="auto"/>
        <w:autoSpaceDN w:val="0"/>
        <w:snapToGrid w:val="0"/>
        <w:jc w:val="center"/>
        <w:rPr>
          <w:rFonts w:ascii="方正小标宋简体" w:eastAsia="方正小标宋简体" w:hAnsiTheme="minorEastAsia" w:hint="eastAsia"/>
          <w:bCs/>
          <w:spacing w:val="-4"/>
          <w:sz w:val="36"/>
          <w:szCs w:val="36"/>
        </w:rPr>
      </w:pPr>
      <w:r w:rsidRPr="00C943FD">
        <w:rPr>
          <w:rFonts w:ascii="方正小标宋简体" w:eastAsia="方正小标宋简体" w:hAnsiTheme="minorEastAsia" w:hint="eastAsia"/>
          <w:bCs/>
          <w:spacing w:val="-4"/>
          <w:sz w:val="36"/>
          <w:szCs w:val="36"/>
        </w:rPr>
        <w:t>水利部太湖流域管理局</w:t>
      </w:r>
    </w:p>
    <w:p w:rsidR="00B857BE" w:rsidRPr="00C943FD" w:rsidRDefault="00ED24B3">
      <w:pPr>
        <w:shd w:val="solid" w:color="FFFFFF" w:fill="auto"/>
        <w:autoSpaceDN w:val="0"/>
        <w:snapToGrid w:val="0"/>
        <w:jc w:val="center"/>
        <w:rPr>
          <w:rFonts w:ascii="方正小标宋简体" w:eastAsia="方正小标宋简体" w:hAnsiTheme="minorEastAsia" w:hint="eastAsia"/>
          <w:bCs/>
          <w:sz w:val="32"/>
          <w:szCs w:val="32"/>
          <w:shd w:val="clear" w:color="auto" w:fill="FFFFFF"/>
        </w:rPr>
      </w:pPr>
      <w:r w:rsidRPr="00C943FD">
        <w:rPr>
          <w:rFonts w:ascii="方正小标宋简体" w:eastAsia="方正小标宋简体" w:hAnsiTheme="minorEastAsia" w:hint="eastAsia"/>
          <w:bCs/>
          <w:spacing w:val="-4"/>
          <w:sz w:val="36"/>
          <w:szCs w:val="36"/>
        </w:rPr>
        <w:t>2020年</w:t>
      </w:r>
      <w:r w:rsidR="00C943FD" w:rsidRPr="00C943FD">
        <w:rPr>
          <w:rFonts w:ascii="方正小标宋简体" w:eastAsia="方正小标宋简体" w:hAnsiTheme="minorEastAsia" w:hint="eastAsia"/>
          <w:bCs/>
          <w:spacing w:val="-4"/>
          <w:sz w:val="36"/>
          <w:szCs w:val="36"/>
        </w:rPr>
        <w:t>度</w:t>
      </w:r>
      <w:r w:rsidRPr="00C943FD">
        <w:rPr>
          <w:rFonts w:ascii="方正小标宋简体" w:eastAsia="方正小标宋简体" w:hAnsiTheme="minorEastAsia" w:hint="eastAsia"/>
          <w:bCs/>
          <w:sz w:val="36"/>
          <w:szCs w:val="36"/>
          <w:shd w:val="clear" w:color="auto" w:fill="FFFFFF"/>
        </w:rPr>
        <w:t>考试录用公务员面试公告</w:t>
      </w:r>
    </w:p>
    <w:p w:rsidR="00B857BE" w:rsidRDefault="00B857BE">
      <w:pPr>
        <w:shd w:val="solid" w:color="FFFFFF" w:fill="auto"/>
        <w:autoSpaceDN w:val="0"/>
        <w:spacing w:line="528" w:lineRule="auto"/>
        <w:ind w:firstLine="640"/>
        <w:rPr>
          <w:rFonts w:eastAsia="仿宋_GB2312"/>
          <w:sz w:val="32"/>
          <w:szCs w:val="32"/>
          <w:shd w:val="clear" w:color="auto" w:fill="FFFFFF"/>
        </w:rPr>
      </w:pPr>
    </w:p>
    <w:p w:rsidR="00B857BE" w:rsidRDefault="00ED24B3">
      <w:pPr>
        <w:widowControl/>
        <w:snapToGrid w:val="0"/>
        <w:spacing w:line="360" w:lineRule="auto"/>
        <w:ind w:firstLineChars="200" w:firstLine="640"/>
        <w:rPr>
          <w:rFonts w:eastAsia="仿宋_GB2312"/>
          <w:color w:val="000000"/>
          <w:sz w:val="32"/>
          <w:szCs w:val="32"/>
          <w:shd w:val="clear" w:color="auto" w:fill="FFFFFF"/>
        </w:rPr>
      </w:pPr>
      <w:r>
        <w:rPr>
          <w:rFonts w:eastAsia="仿宋_GB2312"/>
          <w:color w:val="000000"/>
          <w:sz w:val="32"/>
          <w:szCs w:val="32"/>
          <w:shd w:val="clear" w:color="auto" w:fill="FFFFFF"/>
        </w:rPr>
        <w:t>根据公务员录用工作有关规定，现就</w:t>
      </w:r>
      <w:r w:rsidRPr="00C943FD">
        <w:rPr>
          <w:rFonts w:eastAsia="仿宋_GB2312" w:hint="eastAsia"/>
          <w:color w:val="000000"/>
          <w:sz w:val="32"/>
          <w:szCs w:val="32"/>
          <w:shd w:val="clear" w:color="auto" w:fill="FFFFFF"/>
        </w:rPr>
        <w:t>2020</w:t>
      </w:r>
      <w:r w:rsidRPr="00C943FD">
        <w:rPr>
          <w:rFonts w:eastAsia="仿宋_GB2312" w:hint="eastAsia"/>
          <w:color w:val="000000"/>
          <w:sz w:val="32"/>
          <w:szCs w:val="32"/>
          <w:shd w:val="clear" w:color="auto" w:fill="FFFFFF"/>
        </w:rPr>
        <w:t>年</w:t>
      </w:r>
      <w:r w:rsidR="00C943FD" w:rsidRPr="00C943FD">
        <w:rPr>
          <w:rFonts w:eastAsia="仿宋_GB2312" w:hint="eastAsia"/>
          <w:color w:val="000000"/>
          <w:sz w:val="32"/>
          <w:szCs w:val="32"/>
          <w:shd w:val="clear" w:color="auto" w:fill="FFFFFF"/>
        </w:rPr>
        <w:t>度</w:t>
      </w:r>
      <w:r w:rsidRPr="00C943FD">
        <w:rPr>
          <w:rFonts w:eastAsia="仿宋_GB2312" w:hint="eastAsia"/>
          <w:color w:val="000000"/>
          <w:sz w:val="32"/>
          <w:szCs w:val="32"/>
          <w:shd w:val="clear" w:color="auto" w:fill="FFFFFF"/>
        </w:rPr>
        <w:t>水利部太湖流域管理局</w:t>
      </w:r>
      <w:r w:rsidRPr="00C943FD">
        <w:rPr>
          <w:rFonts w:eastAsia="仿宋_GB2312"/>
          <w:color w:val="000000"/>
          <w:sz w:val="32"/>
          <w:szCs w:val="32"/>
          <w:shd w:val="clear" w:color="auto" w:fill="FFFFFF"/>
        </w:rPr>
        <w:t>录用公务员面试</w:t>
      </w:r>
      <w:r>
        <w:rPr>
          <w:rFonts w:eastAsia="仿宋_GB2312"/>
          <w:color w:val="000000"/>
          <w:sz w:val="32"/>
          <w:szCs w:val="32"/>
          <w:shd w:val="clear" w:color="auto" w:fill="FFFFFF"/>
        </w:rPr>
        <w:t>有关事宜通知如下：</w:t>
      </w:r>
    </w:p>
    <w:p w:rsidR="00B857BE" w:rsidRDefault="00ED24B3">
      <w:pPr>
        <w:numPr>
          <w:ilvl w:val="0"/>
          <w:numId w:val="1"/>
        </w:numPr>
        <w:shd w:val="solid" w:color="FFFFFF" w:fill="auto"/>
        <w:autoSpaceDN w:val="0"/>
        <w:snapToGrid w:val="0"/>
        <w:ind w:firstLineChars="200" w:firstLine="640"/>
        <w:rPr>
          <w:rFonts w:eastAsia="黑体"/>
          <w:bCs/>
          <w:sz w:val="32"/>
          <w:szCs w:val="32"/>
          <w:shd w:val="clear" w:color="auto" w:fill="FFFFFF"/>
        </w:rPr>
      </w:pPr>
      <w:r>
        <w:rPr>
          <w:rFonts w:eastAsia="黑体"/>
          <w:bCs/>
          <w:sz w:val="32"/>
          <w:szCs w:val="32"/>
          <w:shd w:val="clear" w:color="auto" w:fill="FFFFFF"/>
        </w:rPr>
        <w:t>面试分数线及进入面试人员名单</w:t>
      </w:r>
    </w:p>
    <w:tbl>
      <w:tblPr>
        <w:tblStyle w:val="a5"/>
        <w:tblW w:w="8845" w:type="dxa"/>
        <w:tblLayout w:type="fixed"/>
        <w:tblLook w:val="04A0"/>
      </w:tblPr>
      <w:tblGrid>
        <w:gridCol w:w="2641"/>
        <w:gridCol w:w="1110"/>
        <w:gridCol w:w="1035"/>
        <w:gridCol w:w="2205"/>
        <w:gridCol w:w="1080"/>
        <w:gridCol w:w="774"/>
      </w:tblGrid>
      <w:tr w:rsidR="00B857BE">
        <w:tc>
          <w:tcPr>
            <w:tcW w:w="2641"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黑体"/>
                <w:b/>
                <w:kern w:val="0"/>
                <w:sz w:val="24"/>
                <w:szCs w:val="24"/>
              </w:rPr>
              <w:t>职位名称及代码</w:t>
            </w:r>
          </w:p>
        </w:tc>
        <w:tc>
          <w:tcPr>
            <w:tcW w:w="1110" w:type="dxa"/>
            <w:tcBorders>
              <w:tl2br w:val="nil"/>
              <w:tr2bl w:val="nil"/>
            </w:tcBorders>
            <w:tcMar>
              <w:top w:w="0" w:type="dxa"/>
              <w:left w:w="108" w:type="dxa"/>
              <w:bottom w:w="0" w:type="dxa"/>
              <w:right w:w="108" w:type="dxa"/>
            </w:tcMar>
            <w:vAlign w:val="center"/>
          </w:tcPr>
          <w:p w:rsidR="00B857BE" w:rsidRDefault="00ED24B3">
            <w:pPr>
              <w:widowControl/>
              <w:autoSpaceDN w:val="0"/>
              <w:adjustRightInd w:val="0"/>
              <w:snapToGrid w:val="0"/>
              <w:jc w:val="center"/>
              <w:rPr>
                <w:sz w:val="24"/>
                <w:szCs w:val="24"/>
              </w:rPr>
            </w:pPr>
            <w:r>
              <w:rPr>
                <w:rFonts w:eastAsia="黑体"/>
                <w:b/>
                <w:kern w:val="0"/>
                <w:sz w:val="24"/>
                <w:szCs w:val="24"/>
              </w:rPr>
              <w:t>面试</w:t>
            </w:r>
          </w:p>
          <w:p w:rsidR="00B857BE" w:rsidRDefault="00ED24B3">
            <w:pPr>
              <w:widowControl/>
              <w:autoSpaceDN w:val="0"/>
              <w:snapToGrid w:val="0"/>
              <w:jc w:val="center"/>
            </w:pPr>
            <w:r>
              <w:rPr>
                <w:rFonts w:eastAsia="黑体"/>
                <w:b/>
                <w:kern w:val="0"/>
                <w:sz w:val="24"/>
                <w:szCs w:val="24"/>
              </w:rPr>
              <w:t>分数线</w:t>
            </w: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黑体"/>
                <w:b/>
                <w:kern w:val="0"/>
                <w:sz w:val="24"/>
                <w:szCs w:val="24"/>
              </w:rPr>
              <w:t>姓</w:t>
            </w:r>
            <w:r>
              <w:rPr>
                <w:rFonts w:eastAsia="黑体"/>
                <w:b/>
                <w:kern w:val="0"/>
                <w:sz w:val="24"/>
                <w:szCs w:val="24"/>
              </w:rPr>
              <w:t xml:space="preserve">  </w:t>
            </w:r>
            <w:r>
              <w:rPr>
                <w:rFonts w:eastAsia="黑体"/>
                <w:b/>
                <w:kern w:val="0"/>
                <w:sz w:val="24"/>
                <w:szCs w:val="24"/>
              </w:rPr>
              <w:t>名</w:t>
            </w:r>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黑体"/>
                <w:b/>
                <w:kern w:val="0"/>
                <w:sz w:val="24"/>
                <w:szCs w:val="24"/>
              </w:rPr>
              <w:t>准考证号</w:t>
            </w:r>
          </w:p>
        </w:tc>
        <w:tc>
          <w:tcPr>
            <w:tcW w:w="1080"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rPr>
                <w:rFonts w:eastAsia="黑体"/>
                <w:b/>
                <w:kern w:val="0"/>
                <w:sz w:val="24"/>
                <w:szCs w:val="24"/>
              </w:rPr>
            </w:pPr>
            <w:r>
              <w:rPr>
                <w:rFonts w:eastAsia="黑体"/>
                <w:b/>
                <w:kern w:val="0"/>
                <w:sz w:val="24"/>
                <w:szCs w:val="24"/>
              </w:rPr>
              <w:t>面试</w:t>
            </w:r>
          </w:p>
          <w:p w:rsidR="00B857BE" w:rsidRDefault="00ED24B3">
            <w:pPr>
              <w:widowControl/>
              <w:autoSpaceDN w:val="0"/>
              <w:snapToGrid w:val="0"/>
              <w:jc w:val="center"/>
            </w:pPr>
            <w:r>
              <w:rPr>
                <w:rFonts w:eastAsia="黑体"/>
                <w:b/>
                <w:kern w:val="0"/>
                <w:sz w:val="24"/>
                <w:szCs w:val="24"/>
              </w:rPr>
              <w:t>时间</w:t>
            </w:r>
          </w:p>
        </w:tc>
        <w:tc>
          <w:tcPr>
            <w:tcW w:w="774"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黑体"/>
                <w:b/>
                <w:kern w:val="0"/>
                <w:sz w:val="24"/>
                <w:szCs w:val="24"/>
              </w:rPr>
              <w:t>备</w:t>
            </w:r>
            <w:r>
              <w:rPr>
                <w:rFonts w:eastAsia="黑体"/>
                <w:b/>
                <w:kern w:val="0"/>
                <w:sz w:val="24"/>
                <w:szCs w:val="24"/>
              </w:rPr>
              <w:t xml:space="preserve"> </w:t>
            </w:r>
            <w:r>
              <w:rPr>
                <w:rFonts w:eastAsia="黑体"/>
                <w:b/>
                <w:kern w:val="0"/>
                <w:sz w:val="24"/>
                <w:szCs w:val="24"/>
              </w:rPr>
              <w:t>注</w:t>
            </w:r>
          </w:p>
        </w:tc>
      </w:tr>
      <w:tr w:rsidR="00B857BE">
        <w:trPr>
          <w:cantSplit/>
          <w:trHeight w:val="622"/>
        </w:trPr>
        <w:tc>
          <w:tcPr>
            <w:tcW w:w="2641" w:type="dxa"/>
            <w:vMerge w:val="restart"/>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政策法规处（水政监察总队）一级主任科员及以下职位（</w:t>
            </w:r>
            <w:r>
              <w:rPr>
                <w:rFonts w:eastAsia="仿宋_GB2312" w:hint="eastAsia"/>
                <w:sz w:val="24"/>
                <w:szCs w:val="24"/>
              </w:rPr>
              <w:t>400110227001</w:t>
            </w:r>
            <w:r>
              <w:rPr>
                <w:rFonts w:eastAsia="仿宋_GB2312" w:hint="eastAsia"/>
                <w:sz w:val="24"/>
                <w:szCs w:val="24"/>
              </w:rPr>
              <w:t>）</w:t>
            </w:r>
          </w:p>
        </w:tc>
        <w:tc>
          <w:tcPr>
            <w:tcW w:w="1110" w:type="dxa"/>
            <w:vMerge w:val="restart"/>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148.000</w:t>
            </w: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童茹琰</w:t>
            </w:r>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119231010902212</w:t>
            </w:r>
          </w:p>
        </w:tc>
        <w:tc>
          <w:tcPr>
            <w:tcW w:w="1080" w:type="dxa"/>
            <w:vMerge w:val="restart"/>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14</w:t>
            </w:r>
            <w:r>
              <w:rPr>
                <w:rFonts w:eastAsia="仿宋_GB2312"/>
                <w:b/>
                <w:sz w:val="24"/>
                <w:szCs w:val="24"/>
              </w:rPr>
              <w:t>日</w:t>
            </w:r>
          </w:p>
          <w:p w:rsidR="00B857BE" w:rsidRDefault="00ED24B3">
            <w:pPr>
              <w:widowControl/>
              <w:autoSpaceDN w:val="0"/>
              <w:snapToGrid w:val="0"/>
              <w:jc w:val="center"/>
            </w:pPr>
            <w:r>
              <w:rPr>
                <w:rFonts w:eastAsia="仿宋_GB2312" w:hint="eastAsia"/>
                <w:b/>
                <w:sz w:val="24"/>
                <w:szCs w:val="24"/>
              </w:rPr>
              <w:t>上</w:t>
            </w:r>
            <w:r>
              <w:rPr>
                <w:rFonts w:eastAsia="仿宋_GB2312"/>
                <w:b/>
                <w:sz w:val="24"/>
                <w:szCs w:val="24"/>
              </w:rPr>
              <w:t>午</w:t>
            </w:r>
          </w:p>
        </w:tc>
        <w:tc>
          <w:tcPr>
            <w:tcW w:w="774" w:type="dxa"/>
            <w:vMerge w:val="restart"/>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r>
      <w:tr w:rsidR="00B857BE">
        <w:trPr>
          <w:cantSplit/>
          <w:trHeight w:val="622"/>
        </w:trPr>
        <w:tc>
          <w:tcPr>
            <w:tcW w:w="2641"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11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明</w:t>
            </w:r>
            <w:r>
              <w:rPr>
                <w:rFonts w:eastAsia="仿宋_GB2312" w:hint="eastAsia"/>
                <w:sz w:val="24"/>
                <w:szCs w:val="24"/>
              </w:rPr>
              <w:t xml:space="preserve">  </w:t>
            </w:r>
            <w:r>
              <w:rPr>
                <w:rFonts w:eastAsia="仿宋_GB2312" w:hint="eastAsia"/>
                <w:sz w:val="24"/>
                <w:szCs w:val="24"/>
              </w:rPr>
              <w:t>天</w:t>
            </w:r>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119231013300201</w:t>
            </w:r>
          </w:p>
        </w:tc>
        <w:tc>
          <w:tcPr>
            <w:tcW w:w="1080" w:type="dxa"/>
            <w:vMerge/>
            <w:tcBorders>
              <w:tl2br w:val="nil"/>
              <w:tr2bl w:val="nil"/>
            </w:tcBorders>
            <w:tcMar>
              <w:top w:w="0" w:type="dxa"/>
              <w:left w:w="108" w:type="dxa"/>
              <w:bottom w:w="0" w:type="dxa"/>
              <w:right w:w="108" w:type="dxa"/>
            </w:tcMar>
            <w:vAlign w:val="center"/>
          </w:tcPr>
          <w:p w:rsidR="00B857BE" w:rsidRDefault="00B857BE">
            <w:pPr>
              <w:widowControl/>
              <w:shd w:val="solid" w:color="FFFFFF" w:fill="auto"/>
              <w:autoSpaceDN w:val="0"/>
              <w:snapToGrid w:val="0"/>
              <w:jc w:val="center"/>
            </w:pPr>
          </w:p>
        </w:tc>
        <w:tc>
          <w:tcPr>
            <w:tcW w:w="774" w:type="dxa"/>
            <w:vMerge/>
            <w:tcBorders>
              <w:tl2br w:val="nil"/>
              <w:tr2bl w:val="nil"/>
            </w:tcBorders>
            <w:tcMar>
              <w:top w:w="0" w:type="dxa"/>
              <w:left w:w="108" w:type="dxa"/>
              <w:bottom w:w="0" w:type="dxa"/>
              <w:right w:w="108" w:type="dxa"/>
            </w:tcMar>
            <w:vAlign w:val="center"/>
          </w:tcPr>
          <w:p w:rsidR="00B857BE" w:rsidRDefault="00B857BE">
            <w:pPr>
              <w:widowControl/>
              <w:shd w:val="solid" w:color="FFFFFF" w:fill="auto"/>
              <w:autoSpaceDN w:val="0"/>
              <w:snapToGrid w:val="0"/>
              <w:jc w:val="center"/>
            </w:pPr>
          </w:p>
        </w:tc>
      </w:tr>
      <w:tr w:rsidR="00B857BE">
        <w:trPr>
          <w:cantSplit/>
          <w:trHeight w:val="622"/>
        </w:trPr>
        <w:tc>
          <w:tcPr>
            <w:tcW w:w="2641"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11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proofErr w:type="gramStart"/>
            <w:r>
              <w:rPr>
                <w:rFonts w:eastAsia="仿宋_GB2312" w:hint="eastAsia"/>
                <w:sz w:val="24"/>
                <w:szCs w:val="24"/>
              </w:rPr>
              <w:t>段宣荣</w:t>
            </w:r>
            <w:proofErr w:type="gramEnd"/>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119232011204706</w:t>
            </w:r>
          </w:p>
        </w:tc>
        <w:tc>
          <w:tcPr>
            <w:tcW w:w="108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774"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r>
      <w:tr w:rsidR="00B857BE">
        <w:trPr>
          <w:cantSplit/>
          <w:trHeight w:val="622"/>
        </w:trPr>
        <w:tc>
          <w:tcPr>
            <w:tcW w:w="2641" w:type="dxa"/>
            <w:vMerge w:val="restart"/>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水资源管理处一级主任科员及以下职位</w:t>
            </w:r>
            <w:r>
              <w:rPr>
                <w:rFonts w:eastAsia="仿宋_GB2312" w:hint="eastAsia"/>
                <w:sz w:val="24"/>
                <w:szCs w:val="24"/>
              </w:rPr>
              <w:t xml:space="preserve"> </w:t>
            </w:r>
            <w:r>
              <w:rPr>
                <w:rFonts w:eastAsia="仿宋_GB2312" w:hint="eastAsia"/>
                <w:sz w:val="24"/>
                <w:szCs w:val="24"/>
              </w:rPr>
              <w:t>（</w:t>
            </w:r>
            <w:r>
              <w:rPr>
                <w:rFonts w:eastAsia="仿宋_GB2312" w:hint="eastAsia"/>
                <w:sz w:val="24"/>
                <w:szCs w:val="24"/>
              </w:rPr>
              <w:t>400110227002</w:t>
            </w:r>
            <w:r>
              <w:rPr>
                <w:rFonts w:eastAsia="仿宋_GB2312" w:hint="eastAsia"/>
                <w:sz w:val="24"/>
                <w:szCs w:val="24"/>
              </w:rPr>
              <w:t>）</w:t>
            </w:r>
          </w:p>
        </w:tc>
        <w:tc>
          <w:tcPr>
            <w:tcW w:w="1110" w:type="dxa"/>
            <w:vMerge w:val="restart"/>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150.700</w:t>
            </w: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孙东禹</w:t>
            </w:r>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119221020300522</w:t>
            </w:r>
          </w:p>
        </w:tc>
        <w:tc>
          <w:tcPr>
            <w:tcW w:w="1080" w:type="dxa"/>
            <w:vMerge w:val="restart"/>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14</w:t>
            </w:r>
            <w:r>
              <w:rPr>
                <w:rFonts w:eastAsia="仿宋_GB2312"/>
                <w:b/>
                <w:sz w:val="24"/>
                <w:szCs w:val="24"/>
              </w:rPr>
              <w:t>日</w:t>
            </w:r>
          </w:p>
          <w:p w:rsidR="00B857BE" w:rsidRDefault="00ED24B3">
            <w:pPr>
              <w:widowControl/>
              <w:autoSpaceDN w:val="0"/>
              <w:snapToGrid w:val="0"/>
              <w:jc w:val="center"/>
            </w:pPr>
            <w:r>
              <w:rPr>
                <w:rFonts w:eastAsia="仿宋_GB2312" w:hint="eastAsia"/>
                <w:b/>
                <w:sz w:val="24"/>
                <w:szCs w:val="24"/>
              </w:rPr>
              <w:t>上</w:t>
            </w:r>
            <w:r>
              <w:rPr>
                <w:rFonts w:eastAsia="仿宋_GB2312"/>
                <w:b/>
                <w:sz w:val="24"/>
                <w:szCs w:val="24"/>
              </w:rPr>
              <w:t>午</w:t>
            </w:r>
          </w:p>
        </w:tc>
        <w:tc>
          <w:tcPr>
            <w:tcW w:w="774" w:type="dxa"/>
            <w:vMerge w:val="restart"/>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r>
      <w:tr w:rsidR="00B857BE">
        <w:trPr>
          <w:cantSplit/>
          <w:trHeight w:val="622"/>
        </w:trPr>
        <w:tc>
          <w:tcPr>
            <w:tcW w:w="2641"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11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李</w:t>
            </w:r>
            <w:r>
              <w:rPr>
                <w:rFonts w:eastAsia="仿宋_GB2312" w:hint="eastAsia"/>
                <w:sz w:val="24"/>
                <w:szCs w:val="24"/>
              </w:rPr>
              <w:t xml:space="preserve">  </w:t>
            </w:r>
            <w:r>
              <w:rPr>
                <w:rFonts w:eastAsia="仿宋_GB2312" w:hint="eastAsia"/>
                <w:sz w:val="24"/>
                <w:szCs w:val="24"/>
              </w:rPr>
              <w:t>舒</w:t>
            </w:r>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119232100211902</w:t>
            </w:r>
          </w:p>
        </w:tc>
        <w:tc>
          <w:tcPr>
            <w:tcW w:w="108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774"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r>
      <w:tr w:rsidR="00B857BE">
        <w:trPr>
          <w:cantSplit/>
          <w:trHeight w:val="622"/>
        </w:trPr>
        <w:tc>
          <w:tcPr>
            <w:tcW w:w="2641"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11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周子晔</w:t>
            </w:r>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119232100303225</w:t>
            </w:r>
          </w:p>
        </w:tc>
        <w:tc>
          <w:tcPr>
            <w:tcW w:w="108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774"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r>
      <w:tr w:rsidR="00B857BE">
        <w:trPr>
          <w:cantSplit/>
          <w:trHeight w:val="622"/>
        </w:trPr>
        <w:tc>
          <w:tcPr>
            <w:tcW w:w="2641" w:type="dxa"/>
            <w:vMerge w:val="restart"/>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rPr>
                <w:rFonts w:eastAsia="仿宋_GB2312"/>
                <w:sz w:val="24"/>
                <w:szCs w:val="24"/>
              </w:rPr>
            </w:pPr>
            <w:r>
              <w:rPr>
                <w:rFonts w:eastAsia="仿宋_GB2312" w:hint="eastAsia"/>
                <w:sz w:val="24"/>
                <w:szCs w:val="24"/>
              </w:rPr>
              <w:t>建设与运行管理处一级主任科员及以下职位</w:t>
            </w:r>
          </w:p>
          <w:p w:rsidR="00B857BE" w:rsidRDefault="00ED24B3">
            <w:pPr>
              <w:widowControl/>
              <w:autoSpaceDN w:val="0"/>
              <w:snapToGrid w:val="0"/>
              <w:jc w:val="center"/>
            </w:pPr>
            <w:r>
              <w:rPr>
                <w:rFonts w:eastAsia="仿宋_GB2312" w:hint="eastAsia"/>
                <w:sz w:val="24"/>
                <w:szCs w:val="24"/>
              </w:rPr>
              <w:t>（</w:t>
            </w:r>
            <w:r>
              <w:rPr>
                <w:rFonts w:eastAsia="仿宋_GB2312" w:hint="eastAsia"/>
                <w:sz w:val="24"/>
                <w:szCs w:val="24"/>
              </w:rPr>
              <w:t>400110227005</w:t>
            </w:r>
            <w:r>
              <w:rPr>
                <w:rFonts w:eastAsia="仿宋_GB2312" w:hint="eastAsia"/>
                <w:sz w:val="24"/>
                <w:szCs w:val="24"/>
              </w:rPr>
              <w:t>）</w:t>
            </w:r>
          </w:p>
        </w:tc>
        <w:tc>
          <w:tcPr>
            <w:tcW w:w="1110" w:type="dxa"/>
            <w:vMerge w:val="restart"/>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147.400</w:t>
            </w: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朱必鑫</w:t>
            </w:r>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119232020501924</w:t>
            </w:r>
          </w:p>
        </w:tc>
        <w:tc>
          <w:tcPr>
            <w:tcW w:w="1080" w:type="dxa"/>
            <w:vMerge w:val="restart"/>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14</w:t>
            </w:r>
            <w:r>
              <w:rPr>
                <w:rFonts w:eastAsia="仿宋_GB2312"/>
                <w:b/>
                <w:sz w:val="24"/>
                <w:szCs w:val="24"/>
              </w:rPr>
              <w:t>日</w:t>
            </w:r>
          </w:p>
          <w:p w:rsidR="00B857BE" w:rsidRDefault="00ED24B3">
            <w:pPr>
              <w:widowControl/>
              <w:autoSpaceDN w:val="0"/>
              <w:snapToGrid w:val="0"/>
              <w:jc w:val="center"/>
            </w:pPr>
            <w:r>
              <w:rPr>
                <w:rFonts w:eastAsia="仿宋_GB2312" w:hint="eastAsia"/>
                <w:b/>
                <w:sz w:val="24"/>
                <w:szCs w:val="24"/>
              </w:rPr>
              <w:t>上</w:t>
            </w:r>
            <w:r>
              <w:rPr>
                <w:rFonts w:eastAsia="仿宋_GB2312"/>
                <w:b/>
                <w:sz w:val="24"/>
                <w:szCs w:val="24"/>
              </w:rPr>
              <w:t>午</w:t>
            </w:r>
          </w:p>
        </w:tc>
        <w:tc>
          <w:tcPr>
            <w:tcW w:w="774" w:type="dxa"/>
            <w:vMerge w:val="restart"/>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r>
      <w:tr w:rsidR="00B857BE">
        <w:trPr>
          <w:cantSplit/>
          <w:trHeight w:val="622"/>
        </w:trPr>
        <w:tc>
          <w:tcPr>
            <w:tcW w:w="2641"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11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张</w:t>
            </w:r>
            <w:r>
              <w:rPr>
                <w:rFonts w:eastAsia="仿宋_GB2312" w:hint="eastAsia"/>
                <w:sz w:val="24"/>
                <w:szCs w:val="24"/>
              </w:rPr>
              <w:t xml:space="preserve">  </w:t>
            </w:r>
            <w:proofErr w:type="gramStart"/>
            <w:r>
              <w:rPr>
                <w:rFonts w:eastAsia="仿宋_GB2312" w:hint="eastAsia"/>
                <w:sz w:val="24"/>
                <w:szCs w:val="24"/>
              </w:rPr>
              <w:t>浩</w:t>
            </w:r>
            <w:proofErr w:type="gramEnd"/>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119233330101111</w:t>
            </w:r>
          </w:p>
        </w:tc>
        <w:tc>
          <w:tcPr>
            <w:tcW w:w="108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774"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r>
      <w:tr w:rsidR="00B857BE">
        <w:trPr>
          <w:cantSplit/>
          <w:trHeight w:val="622"/>
        </w:trPr>
        <w:tc>
          <w:tcPr>
            <w:tcW w:w="2641"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11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高</w:t>
            </w:r>
            <w:r>
              <w:rPr>
                <w:rFonts w:eastAsia="仿宋_GB2312" w:hint="eastAsia"/>
                <w:sz w:val="24"/>
                <w:szCs w:val="24"/>
              </w:rPr>
              <w:t xml:space="preserve">  </w:t>
            </w:r>
            <w:r>
              <w:rPr>
                <w:rFonts w:eastAsia="仿宋_GB2312" w:hint="eastAsia"/>
                <w:sz w:val="24"/>
                <w:szCs w:val="24"/>
              </w:rPr>
              <w:t>舒</w:t>
            </w:r>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119237012001429</w:t>
            </w:r>
          </w:p>
        </w:tc>
        <w:tc>
          <w:tcPr>
            <w:tcW w:w="108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774"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r>
      <w:tr w:rsidR="00B857BE">
        <w:trPr>
          <w:cantSplit/>
          <w:trHeight w:val="622"/>
        </w:trPr>
        <w:tc>
          <w:tcPr>
            <w:tcW w:w="2641" w:type="dxa"/>
            <w:vMerge w:val="restart"/>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rPr>
                <w:rFonts w:eastAsia="仿宋_GB2312"/>
                <w:sz w:val="24"/>
                <w:szCs w:val="24"/>
              </w:rPr>
            </w:pPr>
            <w:r>
              <w:rPr>
                <w:rFonts w:eastAsia="仿宋_GB2312" w:hint="eastAsia"/>
                <w:sz w:val="24"/>
                <w:szCs w:val="24"/>
              </w:rPr>
              <w:t>直属机关党委一级主任科员及以下职位</w:t>
            </w:r>
          </w:p>
          <w:p w:rsidR="00B857BE" w:rsidRDefault="00ED24B3">
            <w:pPr>
              <w:widowControl/>
              <w:autoSpaceDN w:val="0"/>
              <w:snapToGrid w:val="0"/>
              <w:jc w:val="center"/>
            </w:pPr>
            <w:r>
              <w:rPr>
                <w:rFonts w:eastAsia="仿宋_GB2312" w:hint="eastAsia"/>
                <w:sz w:val="24"/>
                <w:szCs w:val="24"/>
              </w:rPr>
              <w:t>（</w:t>
            </w:r>
            <w:r>
              <w:rPr>
                <w:rFonts w:eastAsia="仿宋_GB2312" w:hint="eastAsia"/>
                <w:sz w:val="24"/>
                <w:szCs w:val="24"/>
              </w:rPr>
              <w:t>400110227007</w:t>
            </w:r>
            <w:r>
              <w:rPr>
                <w:rFonts w:eastAsia="仿宋_GB2312" w:hint="eastAsia"/>
                <w:sz w:val="24"/>
                <w:szCs w:val="24"/>
              </w:rPr>
              <w:t>）</w:t>
            </w:r>
          </w:p>
        </w:tc>
        <w:tc>
          <w:tcPr>
            <w:tcW w:w="1110" w:type="dxa"/>
            <w:vMerge w:val="restart"/>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146.700</w:t>
            </w: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proofErr w:type="gramStart"/>
            <w:r>
              <w:rPr>
                <w:rFonts w:eastAsia="仿宋_GB2312" w:hint="eastAsia"/>
                <w:sz w:val="24"/>
                <w:szCs w:val="24"/>
              </w:rPr>
              <w:t>田斯予</w:t>
            </w:r>
            <w:proofErr w:type="gramEnd"/>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119211074101012</w:t>
            </w:r>
          </w:p>
        </w:tc>
        <w:tc>
          <w:tcPr>
            <w:tcW w:w="1080" w:type="dxa"/>
            <w:vMerge w:val="restart"/>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14</w:t>
            </w:r>
            <w:r>
              <w:rPr>
                <w:rFonts w:eastAsia="仿宋_GB2312"/>
                <w:b/>
                <w:sz w:val="24"/>
                <w:szCs w:val="24"/>
              </w:rPr>
              <w:t>日</w:t>
            </w:r>
          </w:p>
          <w:p w:rsidR="00B857BE" w:rsidRDefault="00ED24B3">
            <w:pPr>
              <w:widowControl/>
              <w:autoSpaceDN w:val="0"/>
              <w:snapToGrid w:val="0"/>
              <w:jc w:val="center"/>
            </w:pPr>
            <w:r>
              <w:rPr>
                <w:rFonts w:eastAsia="仿宋_GB2312" w:hint="eastAsia"/>
                <w:b/>
                <w:sz w:val="24"/>
                <w:szCs w:val="24"/>
              </w:rPr>
              <w:t>上</w:t>
            </w:r>
            <w:r>
              <w:rPr>
                <w:rFonts w:eastAsia="仿宋_GB2312"/>
                <w:b/>
                <w:sz w:val="24"/>
                <w:szCs w:val="24"/>
              </w:rPr>
              <w:t>午</w:t>
            </w:r>
          </w:p>
        </w:tc>
        <w:tc>
          <w:tcPr>
            <w:tcW w:w="774" w:type="dxa"/>
            <w:vMerge w:val="restart"/>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r>
      <w:tr w:rsidR="00B857BE">
        <w:trPr>
          <w:cantSplit/>
          <w:trHeight w:val="622"/>
        </w:trPr>
        <w:tc>
          <w:tcPr>
            <w:tcW w:w="2641"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11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proofErr w:type="gramStart"/>
            <w:r>
              <w:rPr>
                <w:rFonts w:eastAsia="仿宋_GB2312" w:hint="eastAsia"/>
                <w:sz w:val="24"/>
                <w:szCs w:val="24"/>
              </w:rPr>
              <w:t>王妙甜</w:t>
            </w:r>
            <w:proofErr w:type="gramEnd"/>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119232011104508</w:t>
            </w:r>
          </w:p>
        </w:tc>
        <w:tc>
          <w:tcPr>
            <w:tcW w:w="108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774"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r>
      <w:tr w:rsidR="00B857BE">
        <w:trPr>
          <w:cantSplit/>
          <w:trHeight w:val="622"/>
        </w:trPr>
        <w:tc>
          <w:tcPr>
            <w:tcW w:w="2641"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11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唐昕怡</w:t>
            </w:r>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119232090102327</w:t>
            </w:r>
          </w:p>
        </w:tc>
        <w:tc>
          <w:tcPr>
            <w:tcW w:w="108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774"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r>
      <w:tr w:rsidR="00B857BE">
        <w:trPr>
          <w:cantSplit/>
          <w:trHeight w:val="622"/>
        </w:trPr>
        <w:tc>
          <w:tcPr>
            <w:tcW w:w="2641" w:type="dxa"/>
            <w:vMerge w:val="restart"/>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水资源节约与保护处一级主任科员及以下职位</w:t>
            </w:r>
            <w:r>
              <w:rPr>
                <w:rFonts w:eastAsia="仿宋_GB2312" w:hint="eastAsia"/>
                <w:sz w:val="24"/>
                <w:szCs w:val="24"/>
              </w:rPr>
              <w:t xml:space="preserve"> </w:t>
            </w:r>
            <w:r>
              <w:rPr>
                <w:rFonts w:eastAsia="仿宋_GB2312" w:hint="eastAsia"/>
                <w:sz w:val="24"/>
                <w:szCs w:val="24"/>
              </w:rPr>
              <w:t>（</w:t>
            </w:r>
            <w:r>
              <w:rPr>
                <w:rFonts w:eastAsia="仿宋_GB2312" w:hint="eastAsia"/>
                <w:sz w:val="24"/>
                <w:szCs w:val="24"/>
              </w:rPr>
              <w:t>400110227003</w:t>
            </w:r>
            <w:r>
              <w:rPr>
                <w:rFonts w:eastAsia="仿宋_GB2312" w:hint="eastAsia"/>
                <w:sz w:val="24"/>
                <w:szCs w:val="24"/>
              </w:rPr>
              <w:t>）</w:t>
            </w:r>
          </w:p>
        </w:tc>
        <w:tc>
          <w:tcPr>
            <w:tcW w:w="1110" w:type="dxa"/>
            <w:vMerge w:val="restart"/>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144.100</w:t>
            </w: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proofErr w:type="gramStart"/>
            <w:r>
              <w:rPr>
                <w:rFonts w:eastAsia="仿宋_GB2312" w:hint="eastAsia"/>
                <w:sz w:val="24"/>
                <w:szCs w:val="24"/>
              </w:rPr>
              <w:t>陈梦佳</w:t>
            </w:r>
            <w:proofErr w:type="gramEnd"/>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119232010714011</w:t>
            </w:r>
          </w:p>
        </w:tc>
        <w:tc>
          <w:tcPr>
            <w:tcW w:w="1080" w:type="dxa"/>
            <w:vMerge w:val="restart"/>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14</w:t>
            </w:r>
            <w:r>
              <w:rPr>
                <w:rFonts w:eastAsia="仿宋_GB2312"/>
                <w:b/>
                <w:sz w:val="24"/>
                <w:szCs w:val="24"/>
              </w:rPr>
              <w:t>日</w:t>
            </w:r>
          </w:p>
          <w:p w:rsidR="00B857BE" w:rsidRDefault="00ED24B3">
            <w:pPr>
              <w:widowControl/>
              <w:autoSpaceDN w:val="0"/>
              <w:snapToGrid w:val="0"/>
              <w:jc w:val="center"/>
            </w:pPr>
            <w:r>
              <w:rPr>
                <w:rFonts w:eastAsia="仿宋_GB2312" w:hint="eastAsia"/>
                <w:b/>
                <w:sz w:val="24"/>
                <w:szCs w:val="24"/>
              </w:rPr>
              <w:t>下</w:t>
            </w:r>
            <w:r>
              <w:rPr>
                <w:rFonts w:eastAsia="仿宋_GB2312"/>
                <w:b/>
                <w:sz w:val="24"/>
                <w:szCs w:val="24"/>
              </w:rPr>
              <w:t>午</w:t>
            </w:r>
          </w:p>
        </w:tc>
        <w:tc>
          <w:tcPr>
            <w:tcW w:w="774" w:type="dxa"/>
            <w:vMerge w:val="restart"/>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r>
      <w:tr w:rsidR="00B857BE">
        <w:trPr>
          <w:cantSplit/>
          <w:trHeight w:val="622"/>
        </w:trPr>
        <w:tc>
          <w:tcPr>
            <w:tcW w:w="2641"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11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刘朝露</w:t>
            </w:r>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119232011301214</w:t>
            </w:r>
          </w:p>
        </w:tc>
        <w:tc>
          <w:tcPr>
            <w:tcW w:w="1080" w:type="dxa"/>
            <w:vMerge/>
            <w:tcBorders>
              <w:tl2br w:val="nil"/>
              <w:tr2bl w:val="nil"/>
            </w:tcBorders>
            <w:tcMar>
              <w:top w:w="0" w:type="dxa"/>
              <w:left w:w="108" w:type="dxa"/>
              <w:bottom w:w="0" w:type="dxa"/>
              <w:right w:w="108" w:type="dxa"/>
            </w:tcMar>
            <w:vAlign w:val="center"/>
          </w:tcPr>
          <w:p w:rsidR="00B857BE" w:rsidRDefault="00B857BE">
            <w:pPr>
              <w:widowControl/>
              <w:snapToGrid w:val="0"/>
              <w:jc w:val="center"/>
            </w:pPr>
          </w:p>
        </w:tc>
        <w:tc>
          <w:tcPr>
            <w:tcW w:w="774"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r>
      <w:tr w:rsidR="00B857BE">
        <w:trPr>
          <w:cantSplit/>
          <w:trHeight w:val="622"/>
        </w:trPr>
        <w:tc>
          <w:tcPr>
            <w:tcW w:w="2641"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11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何</w:t>
            </w:r>
            <w:r>
              <w:rPr>
                <w:rFonts w:eastAsia="仿宋_GB2312" w:hint="eastAsia"/>
                <w:sz w:val="24"/>
                <w:szCs w:val="24"/>
              </w:rPr>
              <w:t xml:space="preserve">  </w:t>
            </w:r>
            <w:r>
              <w:rPr>
                <w:rFonts w:eastAsia="仿宋_GB2312" w:hint="eastAsia"/>
                <w:sz w:val="24"/>
                <w:szCs w:val="24"/>
              </w:rPr>
              <w:t>蒙</w:t>
            </w:r>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119242012412310</w:t>
            </w:r>
          </w:p>
        </w:tc>
        <w:tc>
          <w:tcPr>
            <w:tcW w:w="1080" w:type="dxa"/>
            <w:vMerge/>
            <w:tcBorders>
              <w:tl2br w:val="nil"/>
              <w:tr2bl w:val="nil"/>
            </w:tcBorders>
            <w:tcMar>
              <w:top w:w="0" w:type="dxa"/>
              <w:left w:w="108" w:type="dxa"/>
              <w:bottom w:w="0" w:type="dxa"/>
              <w:right w:w="108" w:type="dxa"/>
            </w:tcMar>
            <w:vAlign w:val="center"/>
          </w:tcPr>
          <w:p w:rsidR="00B857BE" w:rsidRDefault="00B857BE">
            <w:pPr>
              <w:widowControl/>
              <w:snapToGrid w:val="0"/>
              <w:jc w:val="center"/>
            </w:pPr>
          </w:p>
        </w:tc>
        <w:tc>
          <w:tcPr>
            <w:tcW w:w="774"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r>
      <w:tr w:rsidR="00B857BE">
        <w:trPr>
          <w:cantSplit/>
          <w:trHeight w:val="622"/>
        </w:trPr>
        <w:tc>
          <w:tcPr>
            <w:tcW w:w="2641" w:type="dxa"/>
            <w:vMerge w:val="restart"/>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rPr>
                <w:rFonts w:eastAsia="仿宋_GB2312"/>
                <w:sz w:val="24"/>
                <w:szCs w:val="24"/>
              </w:rPr>
            </w:pPr>
            <w:r>
              <w:rPr>
                <w:rFonts w:eastAsia="仿宋_GB2312" w:hint="eastAsia"/>
                <w:sz w:val="24"/>
                <w:szCs w:val="24"/>
              </w:rPr>
              <w:lastRenderedPageBreak/>
              <w:t>水资源节约与保护处一级主任科员及以下职位</w:t>
            </w:r>
          </w:p>
          <w:p w:rsidR="00B857BE" w:rsidRDefault="00ED24B3">
            <w:pPr>
              <w:widowControl/>
              <w:autoSpaceDN w:val="0"/>
              <w:snapToGrid w:val="0"/>
              <w:jc w:val="center"/>
            </w:pPr>
            <w:r>
              <w:rPr>
                <w:rFonts w:eastAsia="仿宋_GB2312" w:hint="eastAsia"/>
                <w:sz w:val="24"/>
                <w:szCs w:val="24"/>
              </w:rPr>
              <w:t>（</w:t>
            </w:r>
            <w:r>
              <w:rPr>
                <w:rFonts w:eastAsia="仿宋_GB2312" w:hint="eastAsia"/>
                <w:sz w:val="24"/>
                <w:szCs w:val="24"/>
              </w:rPr>
              <w:t>400110227004</w:t>
            </w:r>
            <w:r>
              <w:rPr>
                <w:rFonts w:eastAsia="仿宋_GB2312" w:hint="eastAsia"/>
                <w:sz w:val="24"/>
                <w:szCs w:val="24"/>
              </w:rPr>
              <w:t>）</w:t>
            </w:r>
          </w:p>
        </w:tc>
        <w:tc>
          <w:tcPr>
            <w:tcW w:w="1110" w:type="dxa"/>
            <w:vMerge w:val="restart"/>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152.600</w:t>
            </w: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proofErr w:type="gramStart"/>
            <w:r>
              <w:rPr>
                <w:rFonts w:eastAsia="仿宋_GB2312" w:hint="eastAsia"/>
                <w:sz w:val="24"/>
                <w:szCs w:val="24"/>
              </w:rPr>
              <w:t>沈敏丽</w:t>
            </w:r>
            <w:proofErr w:type="gramEnd"/>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119212013202121</w:t>
            </w:r>
          </w:p>
        </w:tc>
        <w:tc>
          <w:tcPr>
            <w:tcW w:w="1080" w:type="dxa"/>
            <w:vMerge w:val="restart"/>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14</w:t>
            </w:r>
            <w:r>
              <w:rPr>
                <w:rFonts w:eastAsia="仿宋_GB2312"/>
                <w:b/>
                <w:sz w:val="24"/>
                <w:szCs w:val="24"/>
              </w:rPr>
              <w:t>日</w:t>
            </w:r>
          </w:p>
          <w:p w:rsidR="00B857BE" w:rsidRDefault="00ED24B3">
            <w:pPr>
              <w:widowControl/>
              <w:snapToGrid w:val="0"/>
              <w:jc w:val="center"/>
            </w:pPr>
            <w:r>
              <w:rPr>
                <w:rFonts w:eastAsia="仿宋_GB2312" w:hint="eastAsia"/>
                <w:b/>
                <w:sz w:val="24"/>
                <w:szCs w:val="24"/>
              </w:rPr>
              <w:t>下</w:t>
            </w:r>
            <w:r>
              <w:rPr>
                <w:rFonts w:eastAsia="仿宋_GB2312"/>
                <w:b/>
                <w:sz w:val="24"/>
                <w:szCs w:val="24"/>
              </w:rPr>
              <w:t>午</w:t>
            </w:r>
          </w:p>
        </w:tc>
        <w:tc>
          <w:tcPr>
            <w:tcW w:w="774" w:type="dxa"/>
            <w:vMerge w:val="restart"/>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r>
      <w:tr w:rsidR="00B857BE">
        <w:trPr>
          <w:cantSplit/>
          <w:trHeight w:val="622"/>
        </w:trPr>
        <w:tc>
          <w:tcPr>
            <w:tcW w:w="2641"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11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秦</w:t>
            </w:r>
            <w:r>
              <w:rPr>
                <w:rFonts w:eastAsia="仿宋_GB2312" w:hint="eastAsia"/>
                <w:sz w:val="24"/>
                <w:szCs w:val="24"/>
              </w:rPr>
              <w:t xml:space="preserve">  </w:t>
            </w:r>
            <w:r>
              <w:rPr>
                <w:rFonts w:eastAsia="仿宋_GB2312" w:hint="eastAsia"/>
                <w:sz w:val="24"/>
                <w:szCs w:val="24"/>
              </w:rPr>
              <w:t>萌</w:t>
            </w:r>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119232030600618</w:t>
            </w:r>
          </w:p>
        </w:tc>
        <w:tc>
          <w:tcPr>
            <w:tcW w:w="1080" w:type="dxa"/>
            <w:vMerge/>
            <w:tcBorders>
              <w:tl2br w:val="nil"/>
              <w:tr2bl w:val="nil"/>
            </w:tcBorders>
            <w:tcMar>
              <w:top w:w="0" w:type="dxa"/>
              <w:left w:w="108" w:type="dxa"/>
              <w:bottom w:w="0" w:type="dxa"/>
              <w:right w:w="108" w:type="dxa"/>
            </w:tcMar>
            <w:vAlign w:val="center"/>
          </w:tcPr>
          <w:p w:rsidR="00B857BE" w:rsidRDefault="00B857BE">
            <w:pPr>
              <w:widowControl/>
              <w:snapToGrid w:val="0"/>
              <w:jc w:val="center"/>
            </w:pPr>
          </w:p>
        </w:tc>
        <w:tc>
          <w:tcPr>
            <w:tcW w:w="774"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r>
      <w:tr w:rsidR="00B857BE">
        <w:trPr>
          <w:cantSplit/>
          <w:trHeight w:val="622"/>
        </w:trPr>
        <w:tc>
          <w:tcPr>
            <w:tcW w:w="2641"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11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胡</w:t>
            </w:r>
            <w:r>
              <w:rPr>
                <w:rFonts w:eastAsia="仿宋_GB2312" w:hint="eastAsia"/>
                <w:sz w:val="24"/>
                <w:szCs w:val="24"/>
              </w:rPr>
              <w:t xml:space="preserve">  </w:t>
            </w:r>
            <w:r>
              <w:rPr>
                <w:rFonts w:eastAsia="仿宋_GB2312" w:hint="eastAsia"/>
                <w:sz w:val="24"/>
                <w:szCs w:val="24"/>
              </w:rPr>
              <w:t>月</w:t>
            </w:r>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119235021301912</w:t>
            </w:r>
          </w:p>
        </w:tc>
        <w:tc>
          <w:tcPr>
            <w:tcW w:w="1080" w:type="dxa"/>
            <w:vMerge/>
            <w:tcBorders>
              <w:tl2br w:val="nil"/>
              <w:tr2bl w:val="nil"/>
            </w:tcBorders>
            <w:tcMar>
              <w:top w:w="0" w:type="dxa"/>
              <w:left w:w="108" w:type="dxa"/>
              <w:bottom w:w="0" w:type="dxa"/>
              <w:right w:w="108" w:type="dxa"/>
            </w:tcMar>
            <w:vAlign w:val="center"/>
          </w:tcPr>
          <w:p w:rsidR="00B857BE" w:rsidRDefault="00B857BE">
            <w:pPr>
              <w:widowControl/>
              <w:snapToGrid w:val="0"/>
              <w:jc w:val="center"/>
            </w:pPr>
          </w:p>
        </w:tc>
        <w:tc>
          <w:tcPr>
            <w:tcW w:w="774"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r>
      <w:tr w:rsidR="00B857BE">
        <w:trPr>
          <w:cantSplit/>
          <w:trHeight w:val="622"/>
        </w:trPr>
        <w:tc>
          <w:tcPr>
            <w:tcW w:w="2641" w:type="dxa"/>
            <w:vMerge w:val="restart"/>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rPr>
                <w:rFonts w:eastAsia="仿宋_GB2312"/>
                <w:sz w:val="24"/>
                <w:szCs w:val="24"/>
              </w:rPr>
            </w:pPr>
            <w:r>
              <w:rPr>
                <w:rFonts w:eastAsia="仿宋_GB2312" w:hint="eastAsia"/>
                <w:sz w:val="24"/>
                <w:szCs w:val="24"/>
              </w:rPr>
              <w:t>水旱灾害防御处一级主任科员及以下职位</w:t>
            </w:r>
          </w:p>
          <w:p w:rsidR="00B857BE" w:rsidRDefault="00ED24B3">
            <w:pPr>
              <w:widowControl/>
              <w:autoSpaceDN w:val="0"/>
              <w:snapToGrid w:val="0"/>
              <w:jc w:val="center"/>
            </w:pPr>
            <w:r>
              <w:rPr>
                <w:rFonts w:eastAsia="仿宋_GB2312" w:hint="eastAsia"/>
                <w:sz w:val="24"/>
                <w:szCs w:val="24"/>
              </w:rPr>
              <w:t>（</w:t>
            </w:r>
            <w:r>
              <w:rPr>
                <w:rFonts w:eastAsia="仿宋_GB2312" w:hint="eastAsia"/>
                <w:sz w:val="24"/>
                <w:szCs w:val="24"/>
              </w:rPr>
              <w:t>400110227006</w:t>
            </w:r>
            <w:r>
              <w:rPr>
                <w:rFonts w:eastAsia="仿宋_GB2312" w:hint="eastAsia"/>
                <w:sz w:val="24"/>
                <w:szCs w:val="24"/>
              </w:rPr>
              <w:t>）</w:t>
            </w:r>
          </w:p>
        </w:tc>
        <w:tc>
          <w:tcPr>
            <w:tcW w:w="1110" w:type="dxa"/>
            <w:vMerge w:val="restart"/>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141.300</w:t>
            </w: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吴智健</w:t>
            </w:r>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119211120602904</w:t>
            </w:r>
          </w:p>
        </w:tc>
        <w:tc>
          <w:tcPr>
            <w:tcW w:w="1080" w:type="dxa"/>
            <w:vMerge w:val="restart"/>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14</w:t>
            </w:r>
            <w:r>
              <w:rPr>
                <w:rFonts w:eastAsia="仿宋_GB2312"/>
                <w:b/>
                <w:sz w:val="24"/>
                <w:szCs w:val="24"/>
              </w:rPr>
              <w:t>日</w:t>
            </w:r>
          </w:p>
          <w:p w:rsidR="00B857BE" w:rsidRDefault="00ED24B3">
            <w:pPr>
              <w:widowControl/>
              <w:snapToGrid w:val="0"/>
              <w:jc w:val="center"/>
            </w:pPr>
            <w:r>
              <w:rPr>
                <w:rFonts w:eastAsia="仿宋_GB2312" w:hint="eastAsia"/>
                <w:b/>
                <w:sz w:val="24"/>
                <w:szCs w:val="24"/>
              </w:rPr>
              <w:t>下</w:t>
            </w:r>
            <w:r>
              <w:rPr>
                <w:rFonts w:eastAsia="仿宋_GB2312"/>
                <w:b/>
                <w:sz w:val="24"/>
                <w:szCs w:val="24"/>
              </w:rPr>
              <w:t>午</w:t>
            </w:r>
          </w:p>
        </w:tc>
        <w:tc>
          <w:tcPr>
            <w:tcW w:w="774" w:type="dxa"/>
            <w:vMerge w:val="restart"/>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r>
      <w:tr w:rsidR="00B857BE">
        <w:trPr>
          <w:cantSplit/>
          <w:trHeight w:val="622"/>
        </w:trPr>
        <w:tc>
          <w:tcPr>
            <w:tcW w:w="2641"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11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程会旗</w:t>
            </w:r>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119232010705302</w:t>
            </w:r>
          </w:p>
        </w:tc>
        <w:tc>
          <w:tcPr>
            <w:tcW w:w="1080" w:type="dxa"/>
            <w:vMerge/>
            <w:tcBorders>
              <w:tl2br w:val="nil"/>
              <w:tr2bl w:val="nil"/>
            </w:tcBorders>
            <w:tcMar>
              <w:top w:w="0" w:type="dxa"/>
              <w:left w:w="108" w:type="dxa"/>
              <w:bottom w:w="0" w:type="dxa"/>
              <w:right w:w="108" w:type="dxa"/>
            </w:tcMar>
            <w:vAlign w:val="center"/>
          </w:tcPr>
          <w:p w:rsidR="00B857BE" w:rsidRDefault="00B857BE">
            <w:pPr>
              <w:widowControl/>
              <w:snapToGrid w:val="0"/>
              <w:jc w:val="center"/>
            </w:pPr>
          </w:p>
        </w:tc>
        <w:tc>
          <w:tcPr>
            <w:tcW w:w="774"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r>
      <w:tr w:rsidR="00B857BE">
        <w:trPr>
          <w:cantSplit/>
          <w:trHeight w:val="622"/>
        </w:trPr>
        <w:tc>
          <w:tcPr>
            <w:tcW w:w="2641"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11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郑</w:t>
            </w:r>
            <w:r>
              <w:rPr>
                <w:rFonts w:eastAsia="仿宋_GB2312" w:hint="eastAsia"/>
                <w:sz w:val="24"/>
                <w:szCs w:val="24"/>
              </w:rPr>
              <w:t xml:space="preserve">  </w:t>
            </w:r>
            <w:r>
              <w:rPr>
                <w:rFonts w:eastAsia="仿宋_GB2312" w:hint="eastAsia"/>
                <w:sz w:val="24"/>
                <w:szCs w:val="24"/>
              </w:rPr>
              <w:t>拓</w:t>
            </w:r>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119232011406626</w:t>
            </w:r>
          </w:p>
        </w:tc>
        <w:tc>
          <w:tcPr>
            <w:tcW w:w="1080" w:type="dxa"/>
            <w:vMerge/>
            <w:tcBorders>
              <w:tl2br w:val="nil"/>
              <w:tr2bl w:val="nil"/>
            </w:tcBorders>
            <w:tcMar>
              <w:top w:w="0" w:type="dxa"/>
              <w:left w:w="108" w:type="dxa"/>
              <w:bottom w:w="0" w:type="dxa"/>
              <w:right w:w="108" w:type="dxa"/>
            </w:tcMar>
            <w:vAlign w:val="center"/>
          </w:tcPr>
          <w:p w:rsidR="00B857BE" w:rsidRDefault="00B857BE">
            <w:pPr>
              <w:widowControl/>
              <w:snapToGrid w:val="0"/>
              <w:jc w:val="center"/>
            </w:pPr>
          </w:p>
        </w:tc>
        <w:tc>
          <w:tcPr>
            <w:tcW w:w="774"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r>
      <w:tr w:rsidR="00B857BE">
        <w:trPr>
          <w:cantSplit/>
          <w:trHeight w:val="622"/>
        </w:trPr>
        <w:tc>
          <w:tcPr>
            <w:tcW w:w="2641"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11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薛辰影</w:t>
            </w:r>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119232020501129</w:t>
            </w:r>
          </w:p>
        </w:tc>
        <w:tc>
          <w:tcPr>
            <w:tcW w:w="1080" w:type="dxa"/>
            <w:vMerge/>
            <w:tcBorders>
              <w:tl2br w:val="nil"/>
              <w:tr2bl w:val="nil"/>
            </w:tcBorders>
            <w:tcMar>
              <w:top w:w="0" w:type="dxa"/>
              <w:left w:w="108" w:type="dxa"/>
              <w:bottom w:w="0" w:type="dxa"/>
              <w:right w:w="108" w:type="dxa"/>
            </w:tcMar>
            <w:vAlign w:val="center"/>
          </w:tcPr>
          <w:p w:rsidR="00B857BE" w:rsidRDefault="00B857BE">
            <w:pPr>
              <w:widowControl/>
              <w:snapToGrid w:val="0"/>
              <w:jc w:val="center"/>
            </w:pPr>
          </w:p>
        </w:tc>
        <w:tc>
          <w:tcPr>
            <w:tcW w:w="774"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r>
      <w:tr w:rsidR="00B857BE">
        <w:trPr>
          <w:cantSplit/>
          <w:trHeight w:val="622"/>
        </w:trPr>
        <w:tc>
          <w:tcPr>
            <w:tcW w:w="2641"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11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王</w:t>
            </w:r>
            <w:r>
              <w:rPr>
                <w:rFonts w:eastAsia="仿宋_GB2312" w:hint="eastAsia"/>
                <w:sz w:val="24"/>
                <w:szCs w:val="24"/>
              </w:rPr>
              <w:t xml:space="preserve">  </w:t>
            </w:r>
            <w:r>
              <w:rPr>
                <w:rFonts w:eastAsia="仿宋_GB2312" w:hint="eastAsia"/>
                <w:sz w:val="24"/>
                <w:szCs w:val="24"/>
              </w:rPr>
              <w:t>洁</w:t>
            </w:r>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119232100212022</w:t>
            </w:r>
          </w:p>
        </w:tc>
        <w:tc>
          <w:tcPr>
            <w:tcW w:w="1080" w:type="dxa"/>
            <w:vMerge/>
            <w:tcBorders>
              <w:tl2br w:val="nil"/>
              <w:tr2bl w:val="nil"/>
            </w:tcBorders>
            <w:tcMar>
              <w:top w:w="0" w:type="dxa"/>
              <w:left w:w="108" w:type="dxa"/>
              <w:bottom w:w="0" w:type="dxa"/>
              <w:right w:w="108" w:type="dxa"/>
            </w:tcMar>
            <w:vAlign w:val="center"/>
          </w:tcPr>
          <w:p w:rsidR="00B857BE" w:rsidRDefault="00B857BE">
            <w:pPr>
              <w:widowControl/>
              <w:snapToGrid w:val="0"/>
              <w:jc w:val="center"/>
            </w:pPr>
          </w:p>
        </w:tc>
        <w:tc>
          <w:tcPr>
            <w:tcW w:w="774"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hint="eastAsia"/>
                <w:sz w:val="24"/>
                <w:szCs w:val="24"/>
              </w:rPr>
              <w:t>递补</w:t>
            </w:r>
          </w:p>
        </w:tc>
      </w:tr>
      <w:tr w:rsidR="00B857BE">
        <w:trPr>
          <w:cantSplit/>
          <w:trHeight w:val="622"/>
        </w:trPr>
        <w:tc>
          <w:tcPr>
            <w:tcW w:w="2641"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110" w:type="dxa"/>
            <w:vMerge/>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c>
          <w:tcPr>
            <w:tcW w:w="103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杨剑锋</w:t>
            </w:r>
          </w:p>
        </w:tc>
        <w:tc>
          <w:tcPr>
            <w:tcW w:w="2205" w:type="dxa"/>
            <w:tcBorders>
              <w:tl2br w:val="nil"/>
              <w:tr2bl w:val="nil"/>
            </w:tcBorders>
            <w:tcMar>
              <w:top w:w="0" w:type="dxa"/>
              <w:left w:w="108" w:type="dxa"/>
              <w:bottom w:w="0" w:type="dxa"/>
              <w:right w:w="108" w:type="dxa"/>
            </w:tcMar>
            <w:vAlign w:val="center"/>
          </w:tcPr>
          <w:p w:rsidR="00B857BE" w:rsidRDefault="00ED24B3">
            <w:pPr>
              <w:widowControl/>
              <w:autoSpaceDN w:val="0"/>
              <w:snapToGrid w:val="0"/>
              <w:jc w:val="center"/>
            </w:pPr>
            <w:r>
              <w:rPr>
                <w:rFonts w:eastAsia="仿宋_GB2312" w:hint="eastAsia"/>
                <w:sz w:val="24"/>
                <w:szCs w:val="24"/>
              </w:rPr>
              <w:t>119253013511626</w:t>
            </w:r>
          </w:p>
        </w:tc>
        <w:tc>
          <w:tcPr>
            <w:tcW w:w="1080" w:type="dxa"/>
            <w:vMerge/>
            <w:tcBorders>
              <w:tl2br w:val="nil"/>
              <w:tr2bl w:val="nil"/>
            </w:tcBorders>
            <w:tcMar>
              <w:top w:w="0" w:type="dxa"/>
              <w:left w:w="108" w:type="dxa"/>
              <w:bottom w:w="0" w:type="dxa"/>
              <w:right w:w="108" w:type="dxa"/>
            </w:tcMar>
            <w:vAlign w:val="center"/>
          </w:tcPr>
          <w:p w:rsidR="00B857BE" w:rsidRDefault="00B857BE">
            <w:pPr>
              <w:widowControl/>
              <w:snapToGrid w:val="0"/>
              <w:jc w:val="center"/>
            </w:pPr>
          </w:p>
        </w:tc>
        <w:tc>
          <w:tcPr>
            <w:tcW w:w="774" w:type="dxa"/>
            <w:tcBorders>
              <w:tl2br w:val="nil"/>
              <w:tr2bl w:val="nil"/>
            </w:tcBorders>
            <w:tcMar>
              <w:top w:w="0" w:type="dxa"/>
              <w:left w:w="108" w:type="dxa"/>
              <w:bottom w:w="0" w:type="dxa"/>
              <w:right w:w="108" w:type="dxa"/>
            </w:tcMar>
            <w:vAlign w:val="center"/>
          </w:tcPr>
          <w:p w:rsidR="00B857BE" w:rsidRDefault="00B857BE">
            <w:pPr>
              <w:widowControl/>
              <w:autoSpaceDN w:val="0"/>
              <w:snapToGrid w:val="0"/>
              <w:jc w:val="center"/>
            </w:pPr>
          </w:p>
        </w:tc>
      </w:tr>
    </w:tbl>
    <w:p w:rsidR="00B857BE" w:rsidRDefault="00ED24B3">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B857BE" w:rsidRDefault="00ED24B3">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eastAsia="仿宋_GB2312" w:hint="eastAsia"/>
          <w:sz w:val="32"/>
          <w:szCs w:val="32"/>
          <w:shd w:val="clear" w:color="auto" w:fill="FFFFFF"/>
        </w:rPr>
        <w:t>1</w:t>
      </w:r>
      <w:r>
        <w:rPr>
          <w:rFonts w:eastAsia="仿宋_GB2312"/>
          <w:sz w:val="32"/>
          <w:szCs w:val="32"/>
          <w:shd w:val="clear" w:color="auto" w:fill="FFFFFF"/>
        </w:rPr>
        <w:t>月</w:t>
      </w:r>
      <w:r>
        <w:rPr>
          <w:rFonts w:eastAsia="仿宋_GB2312" w:hint="eastAsia"/>
          <w:sz w:val="32"/>
          <w:szCs w:val="32"/>
          <w:shd w:val="clear" w:color="auto" w:fill="FFFFFF"/>
        </w:rPr>
        <w:t>2</w:t>
      </w:r>
      <w:r w:rsidR="00706DA6">
        <w:rPr>
          <w:rFonts w:eastAsia="仿宋_GB2312" w:hint="eastAsia"/>
          <w:sz w:val="32"/>
          <w:szCs w:val="32"/>
          <w:shd w:val="clear" w:color="auto" w:fill="FFFFFF"/>
        </w:rPr>
        <w:t>1</w:t>
      </w:r>
      <w:r>
        <w:rPr>
          <w:rFonts w:eastAsia="仿宋_GB2312"/>
          <w:sz w:val="32"/>
          <w:szCs w:val="32"/>
          <w:shd w:val="clear" w:color="auto" w:fill="FFFFFF"/>
        </w:rPr>
        <w:t>日</w:t>
      </w:r>
      <w:r>
        <w:rPr>
          <w:rFonts w:eastAsia="仿宋_GB2312" w:hint="eastAsia"/>
          <w:sz w:val="32"/>
          <w:szCs w:val="32"/>
          <w:shd w:val="clear" w:color="auto" w:fill="FFFFFF"/>
        </w:rPr>
        <w:t>24</w:t>
      </w:r>
      <w:r>
        <w:rPr>
          <w:rFonts w:eastAsia="仿宋_GB2312"/>
          <w:sz w:val="32"/>
          <w:szCs w:val="32"/>
          <w:shd w:val="clear" w:color="auto" w:fill="FFFFFF"/>
        </w:rPr>
        <w:t>时前确认是否参加面试，确认方式为电子邮件。要求如下：</w:t>
      </w:r>
    </w:p>
    <w:p w:rsidR="00B857BE" w:rsidRDefault="00ED24B3">
      <w:pPr>
        <w:widowControl/>
        <w:spacing w:line="399" w:lineRule="auto"/>
        <w:ind w:firstLineChars="200" w:firstLine="640"/>
        <w:rPr>
          <w:color w:val="000000"/>
          <w:sz w:val="32"/>
          <w:shd w:val="clear" w:color="auto" w:fill="FFFFFF"/>
        </w:rPr>
      </w:pPr>
      <w:r>
        <w:rPr>
          <w:rFonts w:eastAsia="仿宋_GB2312" w:hint="eastAsia"/>
          <w:sz w:val="32"/>
          <w:shd w:val="clear" w:color="auto" w:fill="FFFFFF"/>
        </w:rPr>
        <w:t>1.</w:t>
      </w:r>
      <w:r>
        <w:rPr>
          <w:rFonts w:eastAsia="仿宋_GB2312" w:hint="eastAsia"/>
          <w:sz w:val="32"/>
          <w:shd w:val="clear" w:color="auto" w:fill="FFFFFF"/>
        </w:rPr>
        <w:t>确认参加面试的考生请</w:t>
      </w:r>
      <w:r>
        <w:rPr>
          <w:rFonts w:eastAsia="仿宋_GB2312"/>
          <w:sz w:val="32"/>
          <w:shd w:val="clear" w:color="auto" w:fill="FFFFFF"/>
        </w:rPr>
        <w:t>填写</w:t>
      </w:r>
      <w:r>
        <w:rPr>
          <w:rFonts w:eastAsia="仿宋_GB2312"/>
          <w:bCs/>
          <w:sz w:val="32"/>
          <w:shd w:val="clear" w:color="auto" w:fill="FFFFFF"/>
        </w:rPr>
        <w:t>附件</w:t>
      </w:r>
      <w:r>
        <w:rPr>
          <w:rFonts w:eastAsia="仿宋_GB2312" w:hint="eastAsia"/>
          <w:bCs/>
          <w:sz w:val="32"/>
          <w:shd w:val="clear" w:color="auto" w:fill="FFFFFF"/>
        </w:rPr>
        <w:t>1</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1</w:t>
      </w:r>
      <w:r>
        <w:rPr>
          <w:rFonts w:eastAsia="仿宋_GB2312"/>
          <w:sz w:val="32"/>
          <w:shd w:val="clear" w:color="auto" w:fill="FFFFFF"/>
        </w:rPr>
        <w:t>月</w:t>
      </w:r>
      <w:r>
        <w:rPr>
          <w:rFonts w:eastAsia="仿宋_GB2312" w:hint="eastAsia"/>
          <w:sz w:val="32"/>
          <w:shd w:val="clear" w:color="auto" w:fill="FFFFFF"/>
        </w:rPr>
        <w:t>21</w:t>
      </w:r>
      <w:r>
        <w:rPr>
          <w:rFonts w:eastAsia="仿宋_GB2312"/>
          <w:sz w:val="32"/>
          <w:shd w:val="clear" w:color="auto" w:fill="FFFFFF"/>
        </w:rPr>
        <w:t>日</w:t>
      </w:r>
      <w:r>
        <w:rPr>
          <w:rFonts w:eastAsia="仿宋_GB2312" w:hint="eastAsia"/>
          <w:sz w:val="32"/>
          <w:shd w:val="clear" w:color="auto" w:fill="FFFFFF"/>
        </w:rPr>
        <w:t>24</w:t>
      </w:r>
      <w:r>
        <w:rPr>
          <w:rFonts w:eastAsia="仿宋_GB2312"/>
          <w:sz w:val="32"/>
          <w:shd w:val="clear" w:color="auto" w:fill="FFFFFF"/>
        </w:rPr>
        <w:t>时前</w:t>
      </w:r>
      <w:r>
        <w:rPr>
          <w:rFonts w:eastAsia="仿宋_GB2312"/>
          <w:color w:val="000000"/>
          <w:sz w:val="32"/>
          <w:shd w:val="clear" w:color="auto" w:fill="FFFFFF"/>
        </w:rPr>
        <w:t>发送扫描件</w:t>
      </w:r>
      <w:r>
        <w:rPr>
          <w:rFonts w:eastAsia="仿宋_GB2312" w:hint="eastAsia"/>
          <w:color w:val="000000"/>
          <w:sz w:val="32"/>
          <w:shd w:val="clear" w:color="auto" w:fill="FFFFFF"/>
        </w:rPr>
        <w:t>（或照片）</w:t>
      </w:r>
      <w:r>
        <w:rPr>
          <w:rFonts w:eastAsia="仿宋_GB2312"/>
          <w:color w:val="000000"/>
          <w:sz w:val="32"/>
          <w:shd w:val="clear" w:color="auto" w:fill="FFFFFF"/>
        </w:rPr>
        <w:t>至</w:t>
      </w:r>
      <w:r>
        <w:rPr>
          <w:rFonts w:eastAsia="仿宋_GB2312" w:hint="eastAsia"/>
          <w:color w:val="000000"/>
          <w:sz w:val="32"/>
          <w:shd w:val="clear" w:color="auto" w:fill="FFFFFF"/>
        </w:rPr>
        <w:t>renlao</w:t>
      </w:r>
      <w:r>
        <w:rPr>
          <w:rFonts w:hint="eastAsia"/>
          <w:color w:val="000000"/>
          <w:sz w:val="32"/>
          <w:szCs w:val="32"/>
          <w:shd w:val="clear" w:color="auto" w:fill="FFFFFF"/>
        </w:rPr>
        <w:t>@tba.gov.cn</w:t>
      </w:r>
      <w:r>
        <w:rPr>
          <w:rFonts w:hint="eastAsia"/>
          <w:color w:val="000000"/>
          <w:sz w:val="32"/>
          <w:shd w:val="clear" w:color="auto" w:fill="FFFFFF"/>
        </w:rPr>
        <w:t>。</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水利部太湖流域管理局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p>
    <w:p w:rsidR="00B857BE" w:rsidRDefault="00ED24B3">
      <w:pPr>
        <w:widowControl/>
        <w:spacing w:line="399" w:lineRule="auto"/>
        <w:ind w:firstLineChars="200" w:firstLine="640"/>
        <w:rPr>
          <w:rFonts w:eastAsia="仿宋_GB2312"/>
          <w:sz w:val="32"/>
          <w:shd w:val="clear" w:color="auto" w:fill="FFFFFF"/>
        </w:rPr>
      </w:pPr>
      <w:r>
        <w:rPr>
          <w:rFonts w:eastAsia="仿宋_GB2312" w:hint="eastAsia"/>
          <w:sz w:val="32"/>
          <w:shd w:val="clear" w:color="auto" w:fill="FFFFFF"/>
        </w:rPr>
        <w:t>2.</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变化，请在电子邮件中注明。</w:t>
      </w:r>
    </w:p>
    <w:p w:rsidR="00B857BE" w:rsidRDefault="00ED24B3">
      <w:pPr>
        <w:widowControl/>
        <w:spacing w:line="399" w:lineRule="auto"/>
        <w:ind w:firstLineChars="200" w:firstLine="640"/>
        <w:rPr>
          <w:sz w:val="32"/>
          <w:szCs w:val="32"/>
          <w:shd w:val="clear" w:color="auto" w:fill="FFFFFF"/>
        </w:rPr>
      </w:pPr>
      <w:r>
        <w:rPr>
          <w:rFonts w:eastAsia="仿宋_GB2312" w:hint="eastAsia"/>
          <w:sz w:val="32"/>
          <w:shd w:val="clear" w:color="auto" w:fill="FFFFFF"/>
        </w:rPr>
        <w:t>3.</w:t>
      </w:r>
      <w:r>
        <w:rPr>
          <w:rFonts w:eastAsia="仿宋_GB2312"/>
          <w:b/>
          <w:bCs/>
          <w:sz w:val="32"/>
          <w:szCs w:val="32"/>
          <w:shd w:val="clear" w:color="auto" w:fill="FFFFFF"/>
        </w:rPr>
        <w:t>逾期未确认的，视为自动放弃，不再进入面试程序。</w:t>
      </w:r>
    </w:p>
    <w:p w:rsidR="00B857BE" w:rsidRDefault="00ED24B3">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B857BE" w:rsidRDefault="00ED24B3">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1</w:t>
      </w:r>
      <w:r>
        <w:rPr>
          <w:rFonts w:eastAsia="仿宋_GB2312"/>
          <w:sz w:val="32"/>
          <w:shd w:val="clear" w:color="auto" w:fill="FFFFFF"/>
        </w:rPr>
        <w:t>月</w:t>
      </w:r>
      <w:r>
        <w:rPr>
          <w:rFonts w:eastAsia="仿宋_GB2312" w:hint="eastAsia"/>
          <w:sz w:val="32"/>
          <w:shd w:val="clear" w:color="auto" w:fill="FFFFFF"/>
        </w:rPr>
        <w:t>21</w:t>
      </w:r>
      <w:r>
        <w:rPr>
          <w:rFonts w:eastAsia="仿宋_GB2312"/>
          <w:sz w:val="32"/>
          <w:shd w:val="clear" w:color="auto" w:fill="FFFFFF"/>
        </w:rPr>
        <w:t>日</w:t>
      </w:r>
      <w:r>
        <w:rPr>
          <w:rFonts w:eastAsia="仿宋_GB2312" w:hint="eastAsia"/>
          <w:sz w:val="32"/>
          <w:shd w:val="clear" w:color="auto" w:fill="FFFFFF"/>
        </w:rPr>
        <w:t>24</w:t>
      </w:r>
      <w:r>
        <w:rPr>
          <w:rFonts w:eastAsia="仿宋_GB2312"/>
          <w:sz w:val="32"/>
          <w:shd w:val="clear" w:color="auto" w:fill="FFFFFF"/>
        </w:rPr>
        <w:t>时前</w:t>
      </w:r>
      <w:r>
        <w:rPr>
          <w:rFonts w:eastAsia="仿宋_GB2312"/>
          <w:color w:val="000000"/>
          <w:sz w:val="32"/>
          <w:shd w:val="clear" w:color="auto" w:fill="FFFFFF"/>
        </w:rPr>
        <w:t>发送</w:t>
      </w:r>
      <w:proofErr w:type="gramStart"/>
      <w:r>
        <w:rPr>
          <w:rFonts w:eastAsia="仿宋_GB2312"/>
          <w:color w:val="000000"/>
          <w:sz w:val="32"/>
          <w:shd w:val="clear" w:color="auto" w:fill="FFFFFF"/>
        </w:rPr>
        <w:t>扫描件至</w:t>
      </w:r>
      <w:proofErr w:type="gramEnd"/>
      <w:r>
        <w:rPr>
          <w:rFonts w:eastAsia="仿宋_GB2312" w:hint="eastAsia"/>
          <w:color w:val="000000"/>
          <w:sz w:val="32"/>
          <w:shd w:val="clear" w:color="auto" w:fill="FFFFFF"/>
        </w:rPr>
        <w:lastRenderedPageBreak/>
        <w:t>renlao</w:t>
      </w:r>
      <w:r>
        <w:rPr>
          <w:rFonts w:hint="eastAsia"/>
          <w:color w:val="000000"/>
          <w:sz w:val="32"/>
          <w:szCs w:val="32"/>
          <w:shd w:val="clear" w:color="auto" w:fill="FFFFFF"/>
        </w:rPr>
        <w:t>@tba.gov.cn</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B857BE" w:rsidRDefault="00ED24B3">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B857BE" w:rsidRDefault="00ED24B3">
      <w:pPr>
        <w:spacing w:line="580" w:lineRule="exact"/>
        <w:ind w:firstLineChars="200" w:firstLine="640"/>
        <w:rPr>
          <w:rFonts w:ascii="仿宋_GB2312" w:eastAsia="仿宋_GB2312" w:hAnsi="仿宋_GB2312"/>
          <w:sz w:val="32"/>
          <w:szCs w:val="32"/>
          <w:shd w:val="clear" w:color="auto" w:fill="FFFFFF"/>
        </w:rPr>
      </w:pPr>
      <w:r>
        <w:rPr>
          <w:rFonts w:eastAsia="仿宋_GB2312"/>
          <w:sz w:val="32"/>
          <w:szCs w:val="32"/>
        </w:rPr>
        <w:t>请考生于</w:t>
      </w:r>
      <w:r>
        <w:rPr>
          <w:rFonts w:ascii="仿宋_GB2312" w:eastAsia="仿宋_GB2312" w:hAnsi="仿宋_GB2312" w:hint="eastAsia"/>
          <w:sz w:val="32"/>
          <w:szCs w:val="32"/>
          <w:shd w:val="clear" w:color="auto" w:fill="FFFFFF"/>
        </w:rPr>
        <w:t>2019年2月13日到水利部太湖流域管理局进行资格复审。</w:t>
      </w:r>
    </w:p>
    <w:p w:rsidR="00B857BE" w:rsidRDefault="00ED24B3">
      <w:pPr>
        <w:spacing w:line="580" w:lineRule="exact"/>
        <w:ind w:firstLineChars="200" w:firstLine="643"/>
        <w:rPr>
          <w:rFonts w:ascii="仿宋_GB2312" w:eastAsia="仿宋_GB2312" w:hAnsi="仿宋_GB2312"/>
          <w:b/>
          <w:bCs/>
          <w:sz w:val="32"/>
          <w:szCs w:val="32"/>
          <w:shd w:val="clear" w:color="auto" w:fill="FFFFFF"/>
        </w:rPr>
      </w:pPr>
      <w:r>
        <w:rPr>
          <w:rFonts w:eastAsia="仿宋_GB2312" w:hint="eastAsia"/>
          <w:b/>
          <w:bCs/>
          <w:sz w:val="32"/>
          <w:szCs w:val="32"/>
        </w:rPr>
        <w:t>复审时间：</w:t>
      </w:r>
      <w:r>
        <w:rPr>
          <w:rFonts w:eastAsia="仿宋_GB2312" w:hint="eastAsia"/>
          <w:b/>
          <w:bCs/>
          <w:sz w:val="32"/>
          <w:szCs w:val="32"/>
        </w:rPr>
        <w:t>2019</w:t>
      </w:r>
      <w:r>
        <w:rPr>
          <w:rFonts w:eastAsia="仿宋_GB2312" w:hint="eastAsia"/>
          <w:b/>
          <w:bCs/>
          <w:sz w:val="32"/>
          <w:szCs w:val="32"/>
        </w:rPr>
        <w:t>年</w:t>
      </w:r>
      <w:r>
        <w:rPr>
          <w:rFonts w:eastAsia="仿宋_GB2312" w:hint="eastAsia"/>
          <w:b/>
          <w:bCs/>
          <w:sz w:val="32"/>
          <w:szCs w:val="32"/>
        </w:rPr>
        <w:t>2</w:t>
      </w:r>
      <w:r>
        <w:rPr>
          <w:rFonts w:eastAsia="仿宋_GB2312"/>
          <w:b/>
          <w:bCs/>
          <w:sz w:val="32"/>
          <w:szCs w:val="32"/>
        </w:rPr>
        <w:t>月</w:t>
      </w:r>
      <w:r>
        <w:rPr>
          <w:rFonts w:eastAsia="仿宋_GB2312" w:hint="eastAsia"/>
          <w:b/>
          <w:bCs/>
          <w:sz w:val="32"/>
          <w:szCs w:val="32"/>
        </w:rPr>
        <w:t>13</w:t>
      </w:r>
      <w:r>
        <w:rPr>
          <w:rFonts w:eastAsia="仿宋_GB2312"/>
          <w:b/>
          <w:bCs/>
          <w:sz w:val="32"/>
          <w:szCs w:val="32"/>
        </w:rPr>
        <w:t>日</w:t>
      </w:r>
      <w:r>
        <w:rPr>
          <w:rFonts w:ascii="仿宋_GB2312" w:eastAsia="仿宋_GB2312" w:hAnsi="仿宋_GB2312" w:hint="eastAsia"/>
          <w:b/>
          <w:bCs/>
          <w:sz w:val="32"/>
          <w:szCs w:val="32"/>
          <w:shd w:val="clear" w:color="auto" w:fill="FFFFFF"/>
        </w:rPr>
        <w:t>13:00-17:00</w:t>
      </w:r>
    </w:p>
    <w:p w:rsidR="00B857BE" w:rsidRDefault="00ED24B3">
      <w:pPr>
        <w:spacing w:line="580" w:lineRule="exact"/>
        <w:ind w:firstLineChars="200" w:firstLine="643"/>
        <w:rPr>
          <w:rFonts w:ascii="仿宋_GB2312" w:eastAsia="仿宋_GB2312" w:hAnsi="仿宋_GB2312"/>
          <w:b/>
          <w:bCs/>
          <w:sz w:val="32"/>
          <w:szCs w:val="32"/>
          <w:shd w:val="clear" w:color="auto" w:fill="FFFFFF"/>
        </w:rPr>
      </w:pPr>
      <w:r>
        <w:rPr>
          <w:rFonts w:ascii="仿宋_GB2312" w:eastAsia="仿宋_GB2312" w:hAnsi="仿宋_GB2312" w:hint="eastAsia"/>
          <w:b/>
          <w:bCs/>
          <w:sz w:val="32"/>
          <w:szCs w:val="32"/>
          <w:shd w:val="clear" w:color="auto" w:fill="FFFFFF"/>
        </w:rPr>
        <w:t>复审地点：水利部太湖流域管理</w:t>
      </w:r>
      <w:proofErr w:type="gramStart"/>
      <w:r>
        <w:rPr>
          <w:rFonts w:ascii="仿宋_GB2312" w:eastAsia="仿宋_GB2312" w:hAnsi="仿宋_GB2312" w:hint="eastAsia"/>
          <w:b/>
          <w:bCs/>
          <w:sz w:val="32"/>
          <w:szCs w:val="32"/>
          <w:shd w:val="clear" w:color="auto" w:fill="FFFFFF"/>
        </w:rPr>
        <w:t>局防调楼</w:t>
      </w:r>
      <w:proofErr w:type="gramEnd"/>
      <w:r>
        <w:rPr>
          <w:rFonts w:ascii="仿宋_GB2312" w:eastAsia="仿宋_GB2312" w:hAnsi="仿宋_GB2312" w:hint="eastAsia"/>
          <w:b/>
          <w:bCs/>
          <w:sz w:val="32"/>
          <w:szCs w:val="32"/>
          <w:shd w:val="clear" w:color="auto" w:fill="FFFFFF"/>
        </w:rPr>
        <w:t>1楼103室</w:t>
      </w:r>
    </w:p>
    <w:p w:rsidR="00B857BE" w:rsidRDefault="00ED24B3">
      <w:pPr>
        <w:spacing w:line="580" w:lineRule="exact"/>
        <w:ind w:firstLineChars="200" w:firstLine="640"/>
        <w:rPr>
          <w:rFonts w:eastAsia="仿宋_GB2312"/>
          <w:sz w:val="32"/>
          <w:szCs w:val="32"/>
        </w:rPr>
      </w:pPr>
      <w:r>
        <w:rPr>
          <w:rFonts w:ascii="仿宋_GB2312" w:eastAsia="仿宋_GB2312" w:hAnsi="仿宋_GB2312" w:hint="eastAsia"/>
          <w:sz w:val="32"/>
          <w:szCs w:val="32"/>
          <w:shd w:val="clear" w:color="auto" w:fill="FFFFFF"/>
        </w:rPr>
        <w:t>考生在报到时须提交如下材料</w:t>
      </w:r>
      <w:r>
        <w:rPr>
          <w:rFonts w:eastAsia="仿宋_GB2312"/>
          <w:sz w:val="32"/>
          <w:szCs w:val="32"/>
        </w:rPr>
        <w:t>：</w:t>
      </w:r>
    </w:p>
    <w:p w:rsidR="00B857BE" w:rsidRDefault="00ED24B3">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w:t>
      </w:r>
      <w:r>
        <w:rPr>
          <w:rFonts w:eastAsia="仿宋_GB2312" w:hint="eastAsia"/>
          <w:sz w:val="32"/>
          <w:szCs w:val="32"/>
        </w:rPr>
        <w:t>原件及</w:t>
      </w:r>
      <w:r>
        <w:rPr>
          <w:rFonts w:eastAsia="仿宋_GB2312"/>
          <w:sz w:val="32"/>
          <w:szCs w:val="32"/>
        </w:rPr>
        <w:t>复印件</w:t>
      </w:r>
      <w:r>
        <w:rPr>
          <w:rFonts w:eastAsia="仿宋_GB2312" w:hint="eastAsia"/>
          <w:sz w:val="32"/>
          <w:szCs w:val="32"/>
        </w:rPr>
        <w:t>。</w:t>
      </w:r>
    </w:p>
    <w:p w:rsidR="00B857BE" w:rsidRDefault="00ED24B3">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w:t>
      </w:r>
      <w:r>
        <w:rPr>
          <w:rFonts w:eastAsia="仿宋_GB2312" w:hint="eastAsia"/>
          <w:sz w:val="32"/>
          <w:szCs w:val="32"/>
        </w:rPr>
        <w:t>原件及</w:t>
      </w:r>
      <w:r>
        <w:rPr>
          <w:rFonts w:eastAsia="仿宋_GB2312"/>
          <w:sz w:val="32"/>
          <w:szCs w:val="32"/>
        </w:rPr>
        <w:t>复印件</w:t>
      </w:r>
      <w:r>
        <w:rPr>
          <w:rFonts w:eastAsia="仿宋_GB2312" w:hint="eastAsia"/>
          <w:sz w:val="32"/>
          <w:szCs w:val="32"/>
        </w:rPr>
        <w:t>。</w:t>
      </w:r>
    </w:p>
    <w:p w:rsidR="00B857BE" w:rsidRDefault="00ED24B3">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B857BE" w:rsidRDefault="00ED24B3">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w:t>
      </w:r>
      <w:r>
        <w:rPr>
          <w:rFonts w:eastAsia="仿宋_GB2312" w:hint="eastAsia"/>
          <w:sz w:val="32"/>
          <w:szCs w:val="32"/>
        </w:rPr>
        <w:t>原件及</w:t>
      </w:r>
      <w:r>
        <w:rPr>
          <w:rFonts w:eastAsia="仿宋_GB2312"/>
          <w:sz w:val="32"/>
          <w:szCs w:val="32"/>
        </w:rPr>
        <w:t>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、职业资格证书原件及</w:t>
      </w:r>
      <w:r>
        <w:rPr>
          <w:rFonts w:eastAsia="仿宋_GB2312"/>
          <w:sz w:val="32"/>
          <w:szCs w:val="32"/>
        </w:rPr>
        <w:t>复印件</w:t>
      </w:r>
      <w:r>
        <w:rPr>
          <w:rFonts w:eastAsia="仿宋_GB2312" w:hint="eastAsia"/>
          <w:sz w:val="32"/>
          <w:szCs w:val="32"/>
        </w:rPr>
        <w:t>等材料。</w:t>
      </w:r>
    </w:p>
    <w:p w:rsidR="00B857BE" w:rsidRDefault="00ED24B3">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B857BE" w:rsidRDefault="00ED24B3">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B857BE" w:rsidRDefault="00ED24B3">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w:t>
      </w:r>
      <w:r>
        <w:rPr>
          <w:rFonts w:eastAsia="仿宋_GB2312" w:hint="eastAsia"/>
          <w:sz w:val="32"/>
          <w:szCs w:val="32"/>
        </w:rPr>
        <w:lastRenderedPageBreak/>
        <w:t>明培养方式）原件及</w:t>
      </w:r>
      <w:r>
        <w:rPr>
          <w:rFonts w:eastAsia="仿宋_GB2312"/>
          <w:sz w:val="32"/>
          <w:szCs w:val="32"/>
        </w:rPr>
        <w:t>复印件。</w:t>
      </w:r>
    </w:p>
    <w:p w:rsidR="00B857BE" w:rsidRDefault="00ED24B3">
      <w:pPr>
        <w:spacing w:line="580" w:lineRule="exact"/>
        <w:ind w:firstLineChars="200" w:firstLine="643"/>
        <w:rPr>
          <w:rFonts w:eastAsia="仿宋_GB2312"/>
          <w:sz w:val="32"/>
          <w:szCs w:val="32"/>
        </w:rPr>
      </w:pPr>
      <w:r>
        <w:rPr>
          <w:rFonts w:eastAsia="仿宋_GB2312" w:hint="eastAsia"/>
          <w:b/>
          <w:bCs/>
          <w:sz w:val="32"/>
          <w:szCs w:val="32"/>
        </w:rPr>
        <w:t>社会在职</w:t>
      </w:r>
      <w:bookmarkStart w:id="0" w:name="_GoBack"/>
      <w:bookmarkEnd w:id="0"/>
      <w:r>
        <w:rPr>
          <w:rFonts w:eastAsia="仿宋_GB2312" w:hint="eastAsia"/>
          <w:b/>
          <w:bCs/>
          <w:sz w:val="32"/>
          <w:szCs w:val="32"/>
        </w:rPr>
        <w:t>人员</w:t>
      </w:r>
      <w:r>
        <w:rPr>
          <w:rFonts w:eastAsia="仿宋_GB2312" w:hint="eastAsia"/>
          <w:sz w:val="32"/>
          <w:szCs w:val="32"/>
        </w:rPr>
        <w:t>提供所在单位盖章的报名推荐表复印件。现工作单位与报名时填写单位不一致的，还需提供离职有关材料复印件。</w:t>
      </w:r>
    </w:p>
    <w:p w:rsidR="00B857BE" w:rsidRDefault="00ED24B3">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w:t>
      </w:r>
      <w:r>
        <w:rPr>
          <w:rFonts w:eastAsia="仿宋_GB2312" w:hint="eastAsia"/>
          <w:sz w:val="32"/>
          <w:szCs w:val="32"/>
        </w:rPr>
        <w:t>原件及</w:t>
      </w:r>
      <w:r>
        <w:rPr>
          <w:rFonts w:eastAsia="仿宋_GB2312"/>
          <w:sz w:val="32"/>
          <w:szCs w:val="32"/>
        </w:rPr>
        <w:t>复印件。</w:t>
      </w:r>
    </w:p>
    <w:p w:rsidR="00B857BE" w:rsidRDefault="00ED24B3">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由县级及以上组织人事部门出具的服务期满、考核合格的材料原件及复印件；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省级教育部门统一制作，教育部监制的“特岗教师”证书和服务“农村义务教育阶段学校教师特设岗位计划”鉴定表原件及复印件；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各省“三支一扶”工作协调管理办公室出具的高校毕业生“三支一扶”服务证书原件及复印件；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由共青团中央统一制作的服务证和大学生志愿服务西部计划鉴定表原件及复印件。</w:t>
      </w:r>
    </w:p>
    <w:p w:rsidR="00B857BE" w:rsidRDefault="00ED24B3">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B857BE" w:rsidRDefault="00ED24B3">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B857BE" w:rsidRDefault="00ED24B3">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面试分别于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14</w:t>
      </w:r>
      <w:r>
        <w:rPr>
          <w:rFonts w:eastAsia="仿宋_GB2312"/>
          <w:b/>
          <w:sz w:val="32"/>
          <w:szCs w:val="32"/>
          <w:shd w:val="clear" w:color="auto" w:fill="FFFFFF"/>
        </w:rPr>
        <w:t>日</w:t>
      </w:r>
      <w:r>
        <w:rPr>
          <w:rFonts w:eastAsia="仿宋_GB2312" w:hint="eastAsia"/>
          <w:b/>
          <w:sz w:val="32"/>
          <w:szCs w:val="32"/>
          <w:shd w:val="clear" w:color="auto" w:fill="FFFFFF"/>
        </w:rPr>
        <w:t>上</w:t>
      </w:r>
      <w:r>
        <w:rPr>
          <w:rFonts w:eastAsia="仿宋_GB2312"/>
          <w:b/>
          <w:sz w:val="32"/>
          <w:szCs w:val="32"/>
          <w:shd w:val="clear" w:color="auto" w:fill="FFFFFF"/>
        </w:rPr>
        <w:t>午</w:t>
      </w:r>
      <w:r>
        <w:rPr>
          <w:rFonts w:eastAsia="仿宋_GB2312"/>
          <w:b/>
          <w:bCs/>
          <w:sz w:val="32"/>
          <w:szCs w:val="32"/>
          <w:shd w:val="clear" w:color="auto" w:fill="FFFFFF"/>
        </w:rPr>
        <w:t>和</w:t>
      </w:r>
      <w:r>
        <w:rPr>
          <w:rFonts w:eastAsia="仿宋_GB2312" w:hint="eastAsia"/>
          <w:b/>
          <w:bCs/>
          <w:sz w:val="32"/>
          <w:szCs w:val="32"/>
          <w:shd w:val="clear" w:color="auto" w:fill="FFFFFF"/>
        </w:rPr>
        <w:t>下午</w:t>
      </w:r>
      <w:r>
        <w:rPr>
          <w:rFonts w:eastAsia="仿宋_GB2312"/>
          <w:sz w:val="32"/>
          <w:szCs w:val="32"/>
          <w:shd w:val="clear" w:color="auto" w:fill="FFFFFF"/>
        </w:rPr>
        <w:t>进行。</w:t>
      </w:r>
    </w:p>
    <w:p w:rsidR="00B857BE" w:rsidRDefault="00ED24B3">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eastAsia="仿宋_GB2312" w:hint="eastAsia"/>
          <w:sz w:val="32"/>
          <w:szCs w:val="32"/>
        </w:rPr>
        <w:t>.  2</w:t>
      </w:r>
      <w:r>
        <w:rPr>
          <w:rFonts w:eastAsia="仿宋_GB2312"/>
          <w:b/>
          <w:sz w:val="32"/>
          <w:szCs w:val="32"/>
          <w:shd w:val="clear" w:color="auto" w:fill="FFFFFF"/>
        </w:rPr>
        <w:t>月</w:t>
      </w:r>
      <w:r>
        <w:rPr>
          <w:rFonts w:eastAsia="仿宋_GB2312" w:hint="eastAsia"/>
          <w:b/>
          <w:sz w:val="32"/>
          <w:szCs w:val="32"/>
          <w:shd w:val="clear" w:color="auto" w:fill="FFFFFF"/>
        </w:rPr>
        <w:t>14</w:t>
      </w:r>
      <w:r>
        <w:rPr>
          <w:rFonts w:eastAsia="仿宋_GB2312"/>
          <w:b/>
          <w:sz w:val="32"/>
          <w:szCs w:val="32"/>
          <w:shd w:val="clear" w:color="auto" w:fill="FFFFFF"/>
        </w:rPr>
        <w:t>日</w:t>
      </w:r>
      <w:r>
        <w:rPr>
          <w:rFonts w:eastAsia="仿宋_GB2312" w:hint="eastAsia"/>
          <w:b/>
          <w:sz w:val="32"/>
          <w:szCs w:val="32"/>
          <w:shd w:val="clear" w:color="auto" w:fill="FFFFFF"/>
        </w:rPr>
        <w:t>上</w:t>
      </w:r>
      <w:r>
        <w:rPr>
          <w:rFonts w:eastAsia="仿宋_GB2312"/>
          <w:b/>
          <w:sz w:val="32"/>
          <w:szCs w:val="32"/>
          <w:shd w:val="clear" w:color="auto" w:fill="FFFFFF"/>
        </w:rPr>
        <w:t>午</w:t>
      </w:r>
    </w:p>
    <w:p w:rsidR="00B857BE" w:rsidRDefault="00ED24B3">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报考政策法规处（水政监察总队）、水资源管理处、建设与运行管理处、直属机关党委职位的考生进行面试。</w:t>
      </w:r>
    </w:p>
    <w:p w:rsidR="00B857BE" w:rsidRDefault="00ED24B3">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2</w:t>
      </w:r>
      <w:r>
        <w:rPr>
          <w:rFonts w:eastAsia="仿宋_GB2312" w:hint="eastAsia"/>
          <w:sz w:val="32"/>
          <w:szCs w:val="32"/>
        </w:rPr>
        <w:t>.  2</w:t>
      </w:r>
      <w:r>
        <w:rPr>
          <w:rFonts w:eastAsia="仿宋_GB2312"/>
          <w:b/>
          <w:sz w:val="32"/>
          <w:szCs w:val="32"/>
          <w:shd w:val="clear" w:color="auto" w:fill="FFFFFF"/>
        </w:rPr>
        <w:t>月</w:t>
      </w:r>
      <w:r>
        <w:rPr>
          <w:rFonts w:eastAsia="仿宋_GB2312" w:hint="eastAsia"/>
          <w:b/>
          <w:sz w:val="32"/>
          <w:szCs w:val="32"/>
          <w:shd w:val="clear" w:color="auto" w:fill="FFFFFF"/>
        </w:rPr>
        <w:t>14</w:t>
      </w:r>
      <w:r>
        <w:rPr>
          <w:rFonts w:eastAsia="仿宋_GB2312"/>
          <w:b/>
          <w:sz w:val="32"/>
          <w:szCs w:val="32"/>
          <w:shd w:val="clear" w:color="auto" w:fill="FFFFFF"/>
        </w:rPr>
        <w:t>日</w:t>
      </w:r>
      <w:r>
        <w:rPr>
          <w:rFonts w:eastAsia="仿宋_GB2312" w:hint="eastAsia"/>
          <w:b/>
          <w:sz w:val="32"/>
          <w:szCs w:val="32"/>
          <w:shd w:val="clear" w:color="auto" w:fill="FFFFFF"/>
        </w:rPr>
        <w:t>下午</w:t>
      </w:r>
    </w:p>
    <w:p w:rsidR="00B857BE" w:rsidRDefault="00ED24B3">
      <w:pPr>
        <w:shd w:val="solid" w:color="FFFFFF" w:fill="auto"/>
        <w:autoSpaceDN w:val="0"/>
        <w:spacing w:line="580" w:lineRule="exact"/>
        <w:ind w:firstLine="643"/>
        <w:rPr>
          <w:sz w:val="32"/>
          <w:szCs w:val="32"/>
          <w:shd w:val="clear" w:color="auto" w:fill="FFFFFF"/>
        </w:rPr>
      </w:pPr>
      <w:r>
        <w:rPr>
          <w:rFonts w:eastAsia="仿宋_GB2312" w:hint="eastAsia"/>
          <w:sz w:val="32"/>
          <w:szCs w:val="32"/>
          <w:shd w:val="clear" w:color="auto" w:fill="FFFFFF"/>
        </w:rPr>
        <w:lastRenderedPageBreak/>
        <w:t>报考水资源节约与保护处、水旱灾害防御处职位的考生进行面试。</w:t>
      </w:r>
    </w:p>
    <w:p w:rsidR="00B857BE" w:rsidRDefault="00ED24B3">
      <w:pPr>
        <w:numPr>
          <w:ilvl w:val="0"/>
          <w:numId w:val="2"/>
        </w:numPr>
        <w:spacing w:line="580" w:lineRule="exact"/>
        <w:ind w:firstLineChars="200" w:firstLine="640"/>
        <w:rPr>
          <w:rFonts w:eastAsia="仿宋_GB2312"/>
          <w:b/>
          <w:bCs/>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Pr>
          <w:rFonts w:eastAsia="仿宋_GB2312"/>
          <w:sz w:val="32"/>
          <w:szCs w:val="32"/>
          <w:shd w:val="clear" w:color="auto" w:fill="FFFFFF"/>
        </w:rPr>
        <w:t>分别开始，请上午面试的考生于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、下午面试的考生于</w:t>
      </w:r>
      <w:r>
        <w:rPr>
          <w:rFonts w:eastAsia="仿宋_GB2312"/>
          <w:b/>
          <w:sz w:val="32"/>
          <w:szCs w:val="32"/>
          <w:shd w:val="clear" w:color="auto" w:fill="FFFFFF"/>
        </w:rPr>
        <w:t>当日下午</w:t>
      </w:r>
      <w:r>
        <w:rPr>
          <w:rFonts w:eastAsia="仿宋_GB2312"/>
          <w:b/>
          <w:sz w:val="32"/>
          <w:szCs w:val="32"/>
          <w:shd w:val="clear" w:color="auto" w:fill="FFFFFF"/>
        </w:rPr>
        <w:t>1:00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proofErr w:type="gramStart"/>
      <w:r>
        <w:rPr>
          <w:rFonts w:eastAsia="仿宋_GB2312"/>
          <w:b/>
          <w:sz w:val="32"/>
          <w:szCs w:val="32"/>
          <w:shd w:val="clear" w:color="auto" w:fill="FFFFFF"/>
        </w:rPr>
        <w:t>进入候考室</w:t>
      </w:r>
      <w:proofErr w:type="gramEnd"/>
      <w:r>
        <w:rPr>
          <w:rFonts w:eastAsia="仿宋_GB2312"/>
          <w:b/>
          <w:sz w:val="32"/>
          <w:szCs w:val="32"/>
          <w:shd w:val="clear" w:color="auto" w:fill="FFFFFF"/>
        </w:rPr>
        <w:t>的考生，取消考试资格</w:t>
      </w:r>
      <w:r>
        <w:rPr>
          <w:rFonts w:eastAsia="仿宋_GB2312"/>
          <w:b/>
          <w:bCs/>
          <w:sz w:val="32"/>
          <w:szCs w:val="32"/>
          <w:shd w:val="clear" w:color="auto" w:fill="FFFFFF"/>
        </w:rPr>
        <w:t>。</w:t>
      </w:r>
    </w:p>
    <w:p w:rsidR="00B857BE" w:rsidRDefault="00ED24B3">
      <w:pPr>
        <w:numPr>
          <w:ilvl w:val="0"/>
          <w:numId w:val="2"/>
        </w:numPr>
        <w:spacing w:line="580" w:lineRule="exact"/>
        <w:ind w:firstLineChars="200" w:firstLine="640"/>
        <w:rPr>
          <w:rFonts w:eastAsia="仿宋_GB2312"/>
          <w:sz w:val="32"/>
          <w:szCs w:val="32"/>
        </w:rPr>
      </w:pPr>
      <w:r>
        <w:rPr>
          <w:rFonts w:eastAsia="仿宋_GB2312"/>
          <w:sz w:val="32"/>
          <w:szCs w:val="32"/>
        </w:rPr>
        <w:t>考生应遵守保密要求，不得携带通讯工具进入面试场所，任何考生不得对外泄露试题信息。考生必须遵守面试考场纪律，若有作弊行为，取消</w:t>
      </w:r>
      <w:r>
        <w:rPr>
          <w:rFonts w:eastAsia="仿宋_GB2312" w:hint="eastAsia"/>
          <w:sz w:val="32"/>
          <w:szCs w:val="32"/>
        </w:rPr>
        <w:t>录用</w:t>
      </w:r>
      <w:r>
        <w:rPr>
          <w:rFonts w:eastAsia="仿宋_GB2312"/>
          <w:sz w:val="32"/>
          <w:szCs w:val="32"/>
        </w:rPr>
        <w:t>资格。</w:t>
      </w:r>
    </w:p>
    <w:p w:rsidR="00B857BE" w:rsidRDefault="00ED24B3">
      <w:pPr>
        <w:spacing w:line="580" w:lineRule="exact"/>
        <w:ind w:firstLineChars="200" w:firstLine="640"/>
        <w:rPr>
          <w:rFonts w:eastAsia="黑体"/>
          <w:sz w:val="32"/>
          <w:szCs w:val="32"/>
        </w:rPr>
      </w:pPr>
      <w:r>
        <w:rPr>
          <w:rFonts w:eastAsia="仿宋_GB2312" w:hint="eastAsia"/>
          <w:sz w:val="32"/>
          <w:szCs w:val="32"/>
        </w:rPr>
        <w:t>5</w:t>
      </w:r>
      <w:r>
        <w:rPr>
          <w:rFonts w:eastAsia="仿宋_GB2312" w:hint="eastAsia"/>
          <w:sz w:val="32"/>
          <w:szCs w:val="32"/>
        </w:rPr>
        <w:t>、面试报到地点：</w:t>
      </w:r>
      <w:r>
        <w:rPr>
          <w:rFonts w:ascii="仿宋_GB2312" w:eastAsia="仿宋_GB2312" w:hAnsi="仿宋_GB2312" w:hint="eastAsia"/>
          <w:b/>
          <w:bCs/>
          <w:sz w:val="32"/>
          <w:szCs w:val="32"/>
          <w:shd w:val="clear" w:color="auto" w:fill="FFFFFF"/>
        </w:rPr>
        <w:t>水利部太湖流域管理</w:t>
      </w:r>
      <w:proofErr w:type="gramStart"/>
      <w:r>
        <w:rPr>
          <w:rFonts w:ascii="仿宋_GB2312" w:eastAsia="仿宋_GB2312" w:hAnsi="仿宋_GB2312" w:hint="eastAsia"/>
          <w:b/>
          <w:bCs/>
          <w:sz w:val="32"/>
          <w:szCs w:val="32"/>
          <w:shd w:val="clear" w:color="auto" w:fill="FFFFFF"/>
        </w:rPr>
        <w:t>局防调楼</w:t>
      </w:r>
      <w:proofErr w:type="gramEnd"/>
      <w:r>
        <w:rPr>
          <w:rFonts w:ascii="仿宋_GB2312" w:eastAsia="仿宋_GB2312" w:hAnsi="仿宋_GB2312" w:hint="eastAsia"/>
          <w:b/>
          <w:bCs/>
          <w:sz w:val="32"/>
          <w:szCs w:val="32"/>
          <w:shd w:val="clear" w:color="auto" w:fill="FFFFFF"/>
        </w:rPr>
        <w:t>1楼103室</w:t>
      </w:r>
      <w:r>
        <w:rPr>
          <w:rFonts w:eastAsia="仿宋_GB2312" w:hint="eastAsia"/>
          <w:sz w:val="32"/>
          <w:szCs w:val="32"/>
        </w:rPr>
        <w:t>。</w:t>
      </w:r>
    </w:p>
    <w:p w:rsidR="00B857BE" w:rsidRDefault="00ED24B3">
      <w:pPr>
        <w:spacing w:line="58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B857BE" w:rsidRDefault="00ED24B3">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B857BE" w:rsidRDefault="00ED24B3">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的，考生面试成绩应达到其所在面试考官</w:t>
      </w:r>
      <w:proofErr w:type="gramStart"/>
      <w:r>
        <w:rPr>
          <w:rFonts w:eastAsia="仿宋_GB2312" w:hint="eastAsia"/>
          <w:sz w:val="32"/>
          <w:szCs w:val="32"/>
        </w:rPr>
        <w:t>组使用</w:t>
      </w:r>
      <w:proofErr w:type="gramEnd"/>
      <w:r>
        <w:rPr>
          <w:rFonts w:eastAsia="仿宋_GB2312" w:hint="eastAsia"/>
          <w:sz w:val="32"/>
          <w:szCs w:val="32"/>
        </w:rPr>
        <w:t>同一面试题本面试的所有人员的平均分，方可进入体检和考察。</w:t>
      </w:r>
    </w:p>
    <w:p w:rsidR="00B857BE" w:rsidRDefault="00ED24B3">
      <w:pPr>
        <w:spacing w:line="580" w:lineRule="exact"/>
        <w:ind w:firstLineChars="200" w:firstLine="640"/>
        <w:rPr>
          <w:rFonts w:eastAsia="黑体"/>
          <w:sz w:val="32"/>
          <w:szCs w:val="32"/>
          <w:u w:val="single"/>
        </w:rPr>
      </w:pPr>
      <w:r>
        <w:rPr>
          <w:rFonts w:eastAsia="仿宋_GB2312" w:hint="eastAsia"/>
          <w:sz w:val="32"/>
          <w:szCs w:val="32"/>
        </w:rPr>
        <w:t>（二）体检</w:t>
      </w:r>
    </w:p>
    <w:p w:rsidR="00B857BE" w:rsidRDefault="00ED24B3">
      <w:pPr>
        <w:pStyle w:val="a3"/>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w:t>
      </w:r>
      <w:r>
        <w:rPr>
          <w:rFonts w:eastAsia="仿宋_GB2312"/>
          <w:b/>
          <w:szCs w:val="32"/>
          <w:shd w:val="clear" w:color="auto" w:fill="FFFFFF"/>
        </w:rPr>
        <w:t>月</w:t>
      </w:r>
      <w:r>
        <w:rPr>
          <w:rFonts w:eastAsia="仿宋_GB2312" w:hint="eastAsia"/>
          <w:b/>
          <w:szCs w:val="32"/>
          <w:shd w:val="clear" w:color="auto" w:fill="FFFFFF"/>
        </w:rPr>
        <w:t>15</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Pr>
          <w:rFonts w:eastAsia="仿宋_GB2312" w:hint="eastAsia"/>
          <w:szCs w:val="32"/>
          <w:shd w:val="clear" w:color="auto" w:fill="FFFFFF"/>
        </w:rPr>
        <w:t>7:00</w:t>
      </w:r>
      <w:r>
        <w:rPr>
          <w:rFonts w:eastAsia="仿宋_GB2312"/>
          <w:szCs w:val="32"/>
          <w:shd w:val="clear" w:color="auto" w:fill="FFFFFF"/>
        </w:rPr>
        <w:t>在</w:t>
      </w:r>
      <w:r>
        <w:rPr>
          <w:rFonts w:eastAsia="仿宋_GB2312" w:hint="eastAsia"/>
          <w:szCs w:val="32"/>
        </w:rPr>
        <w:t>水利部太湖流域管理</w:t>
      </w:r>
      <w:proofErr w:type="gramStart"/>
      <w:r>
        <w:rPr>
          <w:rFonts w:eastAsia="仿宋_GB2312" w:hint="eastAsia"/>
          <w:szCs w:val="32"/>
        </w:rPr>
        <w:t>局防调楼</w:t>
      </w:r>
      <w:proofErr w:type="gramEnd"/>
      <w:r>
        <w:rPr>
          <w:rFonts w:eastAsia="仿宋_GB2312" w:hint="eastAsia"/>
          <w:szCs w:val="32"/>
        </w:rPr>
        <w:t>门口</w:t>
      </w:r>
      <w:r>
        <w:rPr>
          <w:rFonts w:eastAsia="仿宋_GB2312" w:hint="eastAsia"/>
          <w:b/>
          <w:szCs w:val="32"/>
          <w:shd w:val="clear" w:color="auto" w:fill="FFFFFF"/>
        </w:rPr>
        <w:t>集合</w:t>
      </w:r>
      <w:r>
        <w:rPr>
          <w:rFonts w:eastAsia="仿宋_GB2312"/>
          <w:szCs w:val="32"/>
          <w:shd w:val="clear" w:color="auto" w:fill="FFFFFF"/>
        </w:rPr>
        <w:t>，届时统一前往，请考生合理安排好行程，注意安全。体检费用由</w:t>
      </w:r>
      <w:r>
        <w:rPr>
          <w:rFonts w:eastAsia="仿宋_GB2312" w:hint="eastAsia"/>
          <w:szCs w:val="32"/>
          <w:shd w:val="clear" w:color="auto" w:fill="FFFFFF"/>
        </w:rPr>
        <w:t>水利部太湖流域管理局</w:t>
      </w:r>
      <w:r>
        <w:rPr>
          <w:rFonts w:eastAsia="仿宋_GB2312"/>
          <w:szCs w:val="32"/>
          <w:shd w:val="clear" w:color="auto" w:fill="FFFFFF"/>
        </w:rPr>
        <w:t>承担。</w:t>
      </w:r>
    </w:p>
    <w:p w:rsidR="00B857BE" w:rsidRDefault="00ED24B3">
      <w:pPr>
        <w:spacing w:line="580" w:lineRule="exact"/>
        <w:ind w:firstLineChars="200" w:firstLine="640"/>
        <w:rPr>
          <w:rFonts w:eastAsia="仿宋_GB2312"/>
          <w:sz w:val="32"/>
          <w:szCs w:val="32"/>
        </w:rPr>
      </w:pPr>
      <w:r>
        <w:rPr>
          <w:rFonts w:eastAsia="仿宋_GB2312" w:hint="eastAsia"/>
          <w:sz w:val="32"/>
          <w:szCs w:val="32"/>
        </w:rPr>
        <w:t>体检时请携带本人身份证，服从工作人员指挥，遵守体</w:t>
      </w:r>
      <w:r>
        <w:rPr>
          <w:rFonts w:eastAsia="仿宋_GB2312" w:hint="eastAsia"/>
          <w:sz w:val="32"/>
          <w:szCs w:val="32"/>
        </w:rPr>
        <w:lastRenderedPageBreak/>
        <w:t>检医院相关规定。报考者在体检过程中，有意隐瞒影响录用的疾病或者病史的，有请人顶替体检以及交换、替换化验样本等作弊行为的，取消录用资格。未按时参加体检人员视为自动放弃。</w:t>
      </w:r>
    </w:p>
    <w:p w:rsidR="00B857BE" w:rsidRDefault="00ED24B3">
      <w:pPr>
        <w:spacing w:line="580" w:lineRule="exact"/>
        <w:ind w:firstLineChars="200" w:firstLine="640"/>
        <w:rPr>
          <w:rFonts w:eastAsia="仿宋_GB2312"/>
          <w:sz w:val="32"/>
          <w:szCs w:val="32"/>
        </w:rPr>
      </w:pPr>
      <w:r>
        <w:rPr>
          <w:rFonts w:eastAsia="仿宋_GB2312" w:hint="eastAsia"/>
          <w:sz w:val="32"/>
          <w:szCs w:val="32"/>
        </w:rPr>
        <w:t>（三）考察</w:t>
      </w:r>
    </w:p>
    <w:p w:rsidR="00B857BE" w:rsidRDefault="00ED24B3">
      <w:pPr>
        <w:spacing w:line="580" w:lineRule="exact"/>
        <w:ind w:firstLineChars="200" w:firstLine="640"/>
        <w:rPr>
          <w:rFonts w:eastAsia="仿宋_GB2312"/>
          <w:szCs w:val="32"/>
          <w:shd w:val="clear" w:color="auto" w:fill="FFFFFF"/>
        </w:rPr>
      </w:pPr>
      <w:r>
        <w:rPr>
          <w:rFonts w:eastAsia="仿宋_GB2312" w:hint="eastAsia"/>
          <w:sz w:val="32"/>
          <w:szCs w:val="32"/>
        </w:rPr>
        <w:t>实际参加面试人数达到录用计划</w:t>
      </w:r>
      <w:r>
        <w:rPr>
          <w:rFonts w:eastAsia="仿宋_GB2312" w:hint="eastAsia"/>
          <w:sz w:val="32"/>
          <w:szCs w:val="32"/>
        </w:rPr>
        <w:t>3</w:t>
      </w:r>
      <w:r>
        <w:rPr>
          <w:rFonts w:eastAsia="仿宋_GB2312" w:hint="eastAsia"/>
          <w:sz w:val="32"/>
          <w:szCs w:val="32"/>
        </w:rPr>
        <w:t>倍（含</w:t>
      </w:r>
      <w:r>
        <w:rPr>
          <w:rFonts w:eastAsia="仿宋_GB2312" w:hint="eastAsia"/>
          <w:sz w:val="32"/>
          <w:szCs w:val="32"/>
        </w:rPr>
        <w:t>3</w:t>
      </w:r>
      <w:r>
        <w:rPr>
          <w:rFonts w:eastAsia="仿宋_GB2312" w:hint="eastAsia"/>
          <w:sz w:val="32"/>
          <w:szCs w:val="32"/>
        </w:rPr>
        <w:t>倍）的，将按综合成绩从高到</w:t>
      </w:r>
      <w:proofErr w:type="gramStart"/>
      <w:r>
        <w:rPr>
          <w:rFonts w:eastAsia="仿宋_GB2312" w:hint="eastAsia"/>
          <w:sz w:val="32"/>
          <w:szCs w:val="32"/>
        </w:rPr>
        <w:t>低确定</w:t>
      </w:r>
      <w:proofErr w:type="gramEnd"/>
      <w:r>
        <w:rPr>
          <w:rFonts w:eastAsia="仿宋_GB2312" w:hint="eastAsia"/>
          <w:sz w:val="32"/>
          <w:szCs w:val="32"/>
        </w:rPr>
        <w:t>考察人选。低于</w:t>
      </w:r>
      <w:r>
        <w:rPr>
          <w:rFonts w:eastAsia="仿宋_GB2312" w:hint="eastAsia"/>
          <w:sz w:val="32"/>
          <w:szCs w:val="32"/>
        </w:rPr>
        <w:t>3</w:t>
      </w:r>
      <w:r>
        <w:rPr>
          <w:rFonts w:eastAsia="仿宋_GB2312" w:hint="eastAsia"/>
          <w:sz w:val="32"/>
          <w:szCs w:val="32"/>
        </w:rPr>
        <w:t>倍的，考生面试成绩需达到当天其所在面试考官</w:t>
      </w:r>
      <w:proofErr w:type="gramStart"/>
      <w:r>
        <w:rPr>
          <w:rFonts w:eastAsia="仿宋_GB2312" w:hint="eastAsia"/>
          <w:sz w:val="32"/>
          <w:szCs w:val="32"/>
        </w:rPr>
        <w:t>组使用</w:t>
      </w:r>
      <w:proofErr w:type="gramEnd"/>
      <w:r>
        <w:rPr>
          <w:rFonts w:eastAsia="仿宋_GB2312" w:hint="eastAsia"/>
          <w:sz w:val="32"/>
          <w:szCs w:val="32"/>
        </w:rPr>
        <w:t>同一面试题本面试的所有人员的平均分，方可进入考察。考察人数与招录职位计划录用人数比例为</w:t>
      </w:r>
      <w:r>
        <w:rPr>
          <w:rFonts w:eastAsia="仿宋_GB2312" w:hint="eastAsia"/>
          <w:sz w:val="32"/>
          <w:szCs w:val="32"/>
        </w:rPr>
        <w:t>1:1</w:t>
      </w:r>
      <w:r>
        <w:rPr>
          <w:rFonts w:eastAsia="仿宋_GB2312" w:hint="eastAsia"/>
          <w:sz w:val="32"/>
          <w:szCs w:val="32"/>
        </w:rPr>
        <w:t>。</w:t>
      </w:r>
    </w:p>
    <w:p w:rsidR="00B857BE" w:rsidRDefault="00ED24B3">
      <w:pPr>
        <w:snapToGrid w:val="0"/>
        <w:spacing w:line="580" w:lineRule="exact"/>
        <w:ind w:firstLineChars="192" w:firstLine="614"/>
        <w:rPr>
          <w:rFonts w:eastAsia="仿宋_GB2312"/>
          <w:sz w:val="32"/>
          <w:szCs w:val="32"/>
        </w:rPr>
      </w:pPr>
      <w:r>
        <w:rPr>
          <w:rFonts w:eastAsia="仿宋_GB2312" w:hint="eastAsia"/>
          <w:sz w:val="32"/>
          <w:szCs w:val="32"/>
        </w:rPr>
        <w:t>（四）综合成绩计算方式</w:t>
      </w:r>
    </w:p>
    <w:p w:rsidR="00B857BE" w:rsidRDefault="00ED24B3">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综合成绩（无专业能力测试）</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宋体"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宋体" w:hint="eastAsia"/>
          <w:sz w:val="32"/>
          <w:szCs w:val="32"/>
        </w:rPr>
        <w:t>×</w:t>
      </w:r>
      <w:r>
        <w:rPr>
          <w:rFonts w:eastAsia="仿宋_GB2312" w:hint="eastAsia"/>
          <w:sz w:val="32"/>
          <w:szCs w:val="32"/>
        </w:rPr>
        <w:t>50%</w:t>
      </w:r>
    </w:p>
    <w:p w:rsidR="00B857BE" w:rsidRDefault="00ED24B3">
      <w:pPr>
        <w:spacing w:line="580" w:lineRule="exact"/>
        <w:ind w:firstLineChars="200" w:firstLine="640"/>
        <w:rPr>
          <w:rFonts w:eastAsia="黑体"/>
          <w:sz w:val="32"/>
          <w:szCs w:val="32"/>
        </w:rPr>
      </w:pPr>
      <w:r>
        <w:rPr>
          <w:rFonts w:eastAsia="黑体" w:hint="eastAsia"/>
          <w:sz w:val="32"/>
          <w:szCs w:val="32"/>
        </w:rPr>
        <w:t>七、注意事项</w:t>
      </w:r>
    </w:p>
    <w:p w:rsidR="00B857BE" w:rsidRDefault="00ED24B3">
      <w:pPr>
        <w:spacing w:line="580" w:lineRule="exact"/>
        <w:ind w:firstLineChars="200" w:firstLine="640"/>
        <w:rPr>
          <w:rFonts w:eastAsia="仿宋_GB2312"/>
          <w:sz w:val="32"/>
          <w:szCs w:val="32"/>
        </w:rPr>
      </w:pPr>
      <w:r>
        <w:rPr>
          <w:rFonts w:eastAsia="仿宋_GB2312"/>
          <w:sz w:val="32"/>
          <w:szCs w:val="32"/>
        </w:rPr>
        <w:t>考生应对个人提供资料的真实性负责。</w:t>
      </w:r>
    </w:p>
    <w:p w:rsidR="00B857BE" w:rsidRDefault="00ED24B3">
      <w:pPr>
        <w:spacing w:line="580" w:lineRule="exact"/>
        <w:ind w:firstLineChars="200" w:firstLine="640"/>
        <w:rPr>
          <w:rFonts w:eastAsia="仿宋_GB2312"/>
          <w:sz w:val="32"/>
          <w:szCs w:val="32"/>
        </w:rPr>
      </w:pPr>
      <w:r>
        <w:rPr>
          <w:rFonts w:eastAsia="仿宋_GB2312" w:hint="eastAsia"/>
          <w:sz w:val="32"/>
          <w:szCs w:val="32"/>
        </w:rPr>
        <w:t>（一）请参加面试人员合理安排行程，带齐相关证件，按要求到指定地点报到，按时参加面试。</w:t>
      </w:r>
    </w:p>
    <w:p w:rsidR="00B857BE" w:rsidRDefault="00ED24B3">
      <w:pPr>
        <w:spacing w:line="58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考生放弃面试资格但未按要求提交书面放弃声明的，我</w:t>
      </w:r>
      <w:r>
        <w:rPr>
          <w:rFonts w:eastAsia="仿宋_GB2312" w:hint="eastAsia"/>
          <w:sz w:val="32"/>
          <w:szCs w:val="32"/>
        </w:rPr>
        <w:t>局</w:t>
      </w:r>
      <w:r>
        <w:rPr>
          <w:rFonts w:eastAsia="仿宋_GB2312"/>
          <w:sz w:val="32"/>
          <w:szCs w:val="32"/>
        </w:rPr>
        <w:t>将</w:t>
      </w:r>
      <w:r>
        <w:rPr>
          <w:rFonts w:eastAsia="仿宋_GB2312" w:hint="eastAsia"/>
          <w:sz w:val="32"/>
          <w:szCs w:val="32"/>
        </w:rPr>
        <w:t>按规定报中央公务员主管部门备案。</w:t>
      </w:r>
    </w:p>
    <w:p w:rsidR="00B857BE" w:rsidRDefault="00ED24B3">
      <w:pPr>
        <w:spacing w:line="580" w:lineRule="exact"/>
        <w:ind w:firstLineChars="200" w:firstLine="640"/>
        <w:rPr>
          <w:rFonts w:eastAsia="仿宋_GB2312"/>
          <w:sz w:val="32"/>
          <w:szCs w:val="32"/>
        </w:rPr>
      </w:pPr>
      <w:r>
        <w:rPr>
          <w:rFonts w:eastAsia="仿宋_GB2312" w:hint="eastAsia"/>
          <w:sz w:val="32"/>
          <w:szCs w:val="32"/>
        </w:rPr>
        <w:t>（三）考生应遵守保密要求，严禁考生携带通讯设备</w:t>
      </w:r>
      <w:proofErr w:type="gramStart"/>
      <w:r>
        <w:rPr>
          <w:rFonts w:eastAsia="仿宋_GB2312" w:hint="eastAsia"/>
          <w:sz w:val="32"/>
          <w:szCs w:val="32"/>
        </w:rPr>
        <w:t>进入候考室</w:t>
      </w:r>
      <w:proofErr w:type="gramEnd"/>
      <w:r>
        <w:rPr>
          <w:rFonts w:eastAsia="仿宋_GB2312" w:hint="eastAsia"/>
          <w:sz w:val="32"/>
          <w:szCs w:val="32"/>
        </w:rPr>
        <w:t>和考场，已携带的须交工作人员统一管理，任何考生不得对外泄露试题信息。考生必须遵守面试考场纪律，若违反纪律，按有关规定处理。</w:t>
      </w:r>
    </w:p>
    <w:p w:rsidR="00B857BE" w:rsidRDefault="00ED24B3">
      <w:pPr>
        <w:spacing w:line="580" w:lineRule="exact"/>
        <w:ind w:firstLineChars="200" w:firstLine="640"/>
        <w:rPr>
          <w:rFonts w:eastAsia="仿宋_GB2312"/>
          <w:sz w:val="32"/>
          <w:szCs w:val="32"/>
        </w:rPr>
      </w:pPr>
      <w:r>
        <w:rPr>
          <w:rFonts w:eastAsia="仿宋_GB2312" w:hint="eastAsia"/>
          <w:sz w:val="32"/>
          <w:szCs w:val="32"/>
        </w:rPr>
        <w:t>（四）面试和体检期间考生食宿自行安排，费用自理。</w:t>
      </w:r>
    </w:p>
    <w:p w:rsidR="00B857BE" w:rsidRDefault="00994493" w:rsidP="00994493">
      <w:pPr>
        <w:spacing w:line="580" w:lineRule="exact"/>
        <w:ind w:firstLineChars="200" w:firstLine="643"/>
        <w:rPr>
          <w:rFonts w:eastAsia="仿宋_GB2312"/>
          <w:sz w:val="32"/>
          <w:szCs w:val="32"/>
        </w:rPr>
      </w:pPr>
      <w:r>
        <w:rPr>
          <w:rFonts w:eastAsia="仿宋_GB2312" w:hint="eastAsia"/>
          <w:b/>
          <w:sz w:val="32"/>
          <w:szCs w:val="32"/>
        </w:rPr>
        <w:lastRenderedPageBreak/>
        <w:t>（五）</w:t>
      </w:r>
      <w:r w:rsidR="00ED24B3">
        <w:rPr>
          <w:rFonts w:eastAsia="仿宋_GB2312" w:hint="eastAsia"/>
          <w:b/>
          <w:sz w:val="32"/>
          <w:szCs w:val="32"/>
        </w:rPr>
        <w:t>水利部太湖流域管理局</w:t>
      </w:r>
      <w:r w:rsidR="00ED24B3">
        <w:rPr>
          <w:rFonts w:eastAsia="仿宋_GB2312" w:hint="eastAsia"/>
          <w:sz w:val="32"/>
          <w:szCs w:val="32"/>
        </w:rPr>
        <w:t>地址：上海市虹口</w:t>
      </w:r>
      <w:proofErr w:type="gramStart"/>
      <w:r w:rsidR="00ED24B3">
        <w:rPr>
          <w:rFonts w:eastAsia="仿宋_GB2312" w:hint="eastAsia"/>
          <w:sz w:val="32"/>
          <w:szCs w:val="32"/>
        </w:rPr>
        <w:t>区纪念路</w:t>
      </w:r>
      <w:proofErr w:type="gramEnd"/>
      <w:r w:rsidR="00ED24B3">
        <w:rPr>
          <w:rFonts w:eastAsia="仿宋_GB2312"/>
          <w:sz w:val="32"/>
          <w:szCs w:val="32"/>
        </w:rPr>
        <w:t>480</w:t>
      </w:r>
      <w:r w:rsidR="00ED24B3">
        <w:rPr>
          <w:rFonts w:eastAsia="仿宋_GB2312" w:hint="eastAsia"/>
          <w:sz w:val="32"/>
          <w:szCs w:val="32"/>
        </w:rPr>
        <w:t>号</w:t>
      </w:r>
    </w:p>
    <w:p w:rsidR="00B857BE" w:rsidRDefault="00ED24B3">
      <w:pPr>
        <w:spacing w:line="580" w:lineRule="exact"/>
        <w:ind w:firstLineChars="200" w:firstLine="640"/>
        <w:rPr>
          <w:rFonts w:eastAsia="仿宋_GB2312"/>
          <w:sz w:val="32"/>
          <w:szCs w:val="32"/>
        </w:rPr>
      </w:pPr>
      <w:r>
        <w:rPr>
          <w:rFonts w:eastAsia="仿宋_GB2312" w:hint="eastAsia"/>
          <w:sz w:val="32"/>
          <w:szCs w:val="32"/>
        </w:rPr>
        <w:t>乘车路线：地铁为</w:t>
      </w:r>
      <w:r>
        <w:rPr>
          <w:rFonts w:eastAsia="仿宋_GB2312"/>
          <w:sz w:val="32"/>
          <w:szCs w:val="32"/>
        </w:rPr>
        <w:t>3</w:t>
      </w:r>
      <w:r>
        <w:rPr>
          <w:rFonts w:eastAsia="仿宋_GB2312" w:hint="eastAsia"/>
          <w:sz w:val="32"/>
          <w:szCs w:val="32"/>
        </w:rPr>
        <w:t>号线大柏树站下，沿</w:t>
      </w:r>
      <w:proofErr w:type="gramStart"/>
      <w:r>
        <w:rPr>
          <w:rFonts w:eastAsia="仿宋_GB2312" w:hint="eastAsia"/>
          <w:sz w:val="32"/>
          <w:szCs w:val="32"/>
        </w:rPr>
        <w:t>广纪路</w:t>
      </w:r>
      <w:proofErr w:type="gramEnd"/>
      <w:r>
        <w:rPr>
          <w:rFonts w:eastAsia="仿宋_GB2312" w:hint="eastAsia"/>
          <w:sz w:val="32"/>
          <w:szCs w:val="32"/>
        </w:rPr>
        <w:t>（顺地铁方向）向北走约</w:t>
      </w:r>
      <w:r>
        <w:rPr>
          <w:rFonts w:eastAsia="仿宋_GB2312"/>
          <w:sz w:val="32"/>
          <w:szCs w:val="32"/>
        </w:rPr>
        <w:t>500</w:t>
      </w:r>
      <w:r>
        <w:rPr>
          <w:rFonts w:eastAsia="仿宋_GB2312" w:hint="eastAsia"/>
          <w:sz w:val="32"/>
          <w:szCs w:val="32"/>
        </w:rPr>
        <w:t>米</w:t>
      </w:r>
      <w:proofErr w:type="gramStart"/>
      <w:r>
        <w:rPr>
          <w:rFonts w:eastAsia="仿宋_GB2312" w:hint="eastAsia"/>
          <w:sz w:val="32"/>
          <w:szCs w:val="32"/>
        </w:rPr>
        <w:t>至纪念路右拐约</w:t>
      </w:r>
      <w:proofErr w:type="gramEnd"/>
      <w:r>
        <w:rPr>
          <w:rFonts w:eastAsia="仿宋_GB2312"/>
          <w:sz w:val="32"/>
          <w:szCs w:val="32"/>
        </w:rPr>
        <w:t>150</w:t>
      </w:r>
      <w:r>
        <w:rPr>
          <w:rFonts w:eastAsia="仿宋_GB2312" w:hint="eastAsia"/>
          <w:sz w:val="32"/>
          <w:szCs w:val="32"/>
        </w:rPr>
        <w:t>米；驾车逸仙路高架场中路口下，掉头，靠右前行约</w:t>
      </w:r>
      <w:r>
        <w:rPr>
          <w:rFonts w:eastAsia="仿宋_GB2312"/>
          <w:sz w:val="32"/>
          <w:szCs w:val="32"/>
        </w:rPr>
        <w:t>300</w:t>
      </w:r>
      <w:r>
        <w:rPr>
          <w:rFonts w:eastAsia="仿宋_GB2312" w:hint="eastAsia"/>
          <w:sz w:val="32"/>
          <w:szCs w:val="32"/>
        </w:rPr>
        <w:t>米</w:t>
      </w:r>
      <w:proofErr w:type="gramStart"/>
      <w:r>
        <w:rPr>
          <w:rFonts w:eastAsia="仿宋_GB2312" w:hint="eastAsia"/>
          <w:sz w:val="32"/>
          <w:szCs w:val="32"/>
        </w:rPr>
        <w:t>至纪念路右拐约</w:t>
      </w:r>
      <w:proofErr w:type="gramEnd"/>
      <w:r>
        <w:rPr>
          <w:rFonts w:eastAsia="仿宋_GB2312" w:hint="eastAsia"/>
          <w:sz w:val="32"/>
          <w:szCs w:val="32"/>
        </w:rPr>
        <w:t>20</w:t>
      </w:r>
      <w:r>
        <w:rPr>
          <w:rFonts w:eastAsia="仿宋_GB2312"/>
          <w:sz w:val="32"/>
          <w:szCs w:val="32"/>
        </w:rPr>
        <w:t>0</w:t>
      </w:r>
      <w:r>
        <w:rPr>
          <w:rFonts w:eastAsia="仿宋_GB2312" w:hint="eastAsia"/>
          <w:sz w:val="32"/>
          <w:szCs w:val="32"/>
        </w:rPr>
        <w:t>米。</w:t>
      </w:r>
    </w:p>
    <w:p w:rsidR="00B857BE" w:rsidRDefault="00ED24B3">
      <w:pPr>
        <w:spacing w:line="580" w:lineRule="exact"/>
        <w:ind w:firstLineChars="200" w:firstLine="640"/>
        <w:rPr>
          <w:rFonts w:eastAsia="仿宋_GB2312"/>
          <w:sz w:val="32"/>
          <w:szCs w:val="32"/>
        </w:rPr>
      </w:pPr>
      <w:r>
        <w:rPr>
          <w:rFonts w:eastAsia="仿宋_GB2312" w:hint="eastAsia"/>
          <w:sz w:val="32"/>
          <w:szCs w:val="32"/>
        </w:rPr>
        <w:t>联系方式：</w:t>
      </w:r>
      <w:r>
        <w:rPr>
          <w:rFonts w:eastAsia="仿宋_GB2312" w:hint="eastAsia"/>
          <w:sz w:val="32"/>
          <w:szCs w:val="32"/>
        </w:rPr>
        <w:t>021-25101077</w:t>
      </w:r>
      <w:r>
        <w:rPr>
          <w:rFonts w:eastAsia="仿宋_GB2312" w:hint="eastAsia"/>
          <w:sz w:val="32"/>
          <w:szCs w:val="32"/>
        </w:rPr>
        <w:t>（电话）</w:t>
      </w:r>
    </w:p>
    <w:p w:rsidR="00B857BE" w:rsidRDefault="00ED24B3">
      <w:pPr>
        <w:spacing w:line="580" w:lineRule="exact"/>
        <w:ind w:firstLineChars="200" w:firstLine="640"/>
        <w:rPr>
          <w:rFonts w:eastAsia="仿宋_GB2312"/>
          <w:sz w:val="32"/>
          <w:szCs w:val="32"/>
        </w:rPr>
      </w:pPr>
      <w:r>
        <w:rPr>
          <w:rFonts w:eastAsia="仿宋_GB2312" w:hint="eastAsia"/>
          <w:sz w:val="32"/>
          <w:szCs w:val="32"/>
        </w:rPr>
        <w:t xml:space="preserve">           021-25101110</w:t>
      </w:r>
      <w:r>
        <w:rPr>
          <w:rFonts w:eastAsia="仿宋_GB2312" w:hint="eastAsia"/>
          <w:sz w:val="32"/>
          <w:szCs w:val="32"/>
        </w:rPr>
        <w:t>（传真）</w:t>
      </w:r>
    </w:p>
    <w:p w:rsidR="00B857BE" w:rsidRDefault="00ED24B3">
      <w:pPr>
        <w:spacing w:line="580" w:lineRule="exact"/>
        <w:ind w:firstLineChars="200" w:firstLine="640"/>
        <w:rPr>
          <w:rFonts w:eastAsia="仿宋_GB2312"/>
          <w:sz w:val="32"/>
          <w:szCs w:val="32"/>
        </w:rPr>
      </w:pPr>
      <w:r>
        <w:rPr>
          <w:rFonts w:eastAsia="仿宋_GB2312"/>
          <w:sz w:val="32"/>
          <w:szCs w:val="32"/>
        </w:rPr>
        <w:t>欢迎各位考生对我们的工作进行监督。</w:t>
      </w:r>
    </w:p>
    <w:p w:rsidR="00B857BE" w:rsidRDefault="00B857BE">
      <w:pPr>
        <w:shd w:val="solid" w:color="FFFFFF" w:fill="auto"/>
        <w:autoSpaceDN w:val="0"/>
        <w:spacing w:line="580" w:lineRule="exact"/>
        <w:ind w:firstLine="640"/>
        <w:rPr>
          <w:rFonts w:eastAsia="仿宋_GB2312"/>
          <w:sz w:val="32"/>
          <w:szCs w:val="32"/>
          <w:shd w:val="clear" w:color="auto" w:fill="FFFFFF"/>
        </w:rPr>
      </w:pPr>
    </w:p>
    <w:p w:rsidR="00B857BE" w:rsidRDefault="00ED24B3">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B857BE" w:rsidRDefault="00ED24B3">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B857BE" w:rsidRDefault="00B857BE">
      <w:pPr>
        <w:shd w:val="solid" w:color="FFFFFF" w:fill="auto"/>
        <w:autoSpaceDN w:val="0"/>
        <w:spacing w:line="580" w:lineRule="exact"/>
        <w:rPr>
          <w:sz w:val="32"/>
          <w:szCs w:val="32"/>
          <w:shd w:val="clear" w:color="auto" w:fill="FFFFFF"/>
        </w:rPr>
      </w:pPr>
    </w:p>
    <w:p w:rsidR="00B857BE" w:rsidRDefault="00B857BE">
      <w:pPr>
        <w:shd w:val="solid" w:color="FFFFFF" w:fill="auto"/>
        <w:autoSpaceDN w:val="0"/>
        <w:spacing w:line="580" w:lineRule="exact"/>
        <w:rPr>
          <w:sz w:val="32"/>
          <w:szCs w:val="32"/>
          <w:shd w:val="clear" w:color="auto" w:fill="FFFFFF"/>
        </w:rPr>
      </w:pPr>
    </w:p>
    <w:p w:rsidR="00B857BE" w:rsidRDefault="0089058D">
      <w:pPr>
        <w:spacing w:line="580" w:lineRule="exact"/>
        <w:ind w:firstLineChars="200" w:firstLine="640"/>
        <w:jc w:val="center"/>
        <w:rPr>
          <w:rFonts w:eastAsia="仿宋_GB2312"/>
          <w:sz w:val="32"/>
          <w:szCs w:val="32"/>
        </w:rPr>
      </w:pPr>
      <w:r>
        <w:rPr>
          <w:rFonts w:eastAsia="仿宋_GB2312" w:hint="eastAsia"/>
          <w:sz w:val="32"/>
          <w:szCs w:val="32"/>
        </w:rPr>
        <w:t xml:space="preserve">                   </w:t>
      </w:r>
      <w:r w:rsidR="00ED24B3">
        <w:rPr>
          <w:rFonts w:eastAsia="仿宋_GB2312" w:hint="eastAsia"/>
          <w:sz w:val="32"/>
          <w:szCs w:val="32"/>
        </w:rPr>
        <w:t>水利部太湖流域管理局</w:t>
      </w:r>
    </w:p>
    <w:p w:rsidR="00B857BE" w:rsidRDefault="00ED24B3">
      <w:pPr>
        <w:rPr>
          <w:rFonts w:eastAsia="黑体"/>
          <w:bCs/>
          <w:color w:val="000000"/>
          <w:spacing w:val="8"/>
          <w:sz w:val="32"/>
          <w:szCs w:val="32"/>
        </w:rPr>
      </w:pPr>
      <w:r>
        <w:rPr>
          <w:rFonts w:eastAsia="仿宋_GB2312"/>
          <w:sz w:val="32"/>
          <w:szCs w:val="32"/>
        </w:rPr>
        <w:t xml:space="preserve"> </w:t>
      </w:r>
      <w:r w:rsidR="0089058D">
        <w:rPr>
          <w:rFonts w:eastAsia="仿宋_GB2312" w:hint="eastAsia"/>
          <w:sz w:val="32"/>
          <w:szCs w:val="32"/>
        </w:rPr>
        <w:t xml:space="preserve">                             </w:t>
      </w:r>
      <w:r>
        <w:rPr>
          <w:rFonts w:eastAsia="仿宋_GB2312"/>
          <w:sz w:val="32"/>
          <w:szCs w:val="32"/>
        </w:rPr>
        <w:t>20</w:t>
      </w:r>
      <w:r>
        <w:rPr>
          <w:rFonts w:eastAsia="仿宋_GB2312" w:hint="eastAsia"/>
          <w:sz w:val="32"/>
          <w:szCs w:val="32"/>
        </w:rPr>
        <w:t>19</w:t>
      </w:r>
      <w:r>
        <w:rPr>
          <w:rFonts w:eastAsia="仿宋_GB2312"/>
          <w:sz w:val="32"/>
          <w:szCs w:val="32"/>
        </w:rPr>
        <w:t>年</w:t>
      </w:r>
      <w:r>
        <w:rPr>
          <w:rFonts w:eastAsia="仿宋_GB2312" w:hint="eastAsia"/>
          <w:sz w:val="32"/>
          <w:szCs w:val="32"/>
        </w:rPr>
        <w:t>1</w:t>
      </w:r>
      <w:r>
        <w:rPr>
          <w:rFonts w:eastAsia="仿宋_GB2312"/>
          <w:sz w:val="32"/>
          <w:szCs w:val="32"/>
        </w:rPr>
        <w:t>月</w:t>
      </w:r>
      <w:r>
        <w:rPr>
          <w:rFonts w:eastAsia="仿宋_GB2312" w:hint="eastAsia"/>
          <w:sz w:val="32"/>
          <w:szCs w:val="32"/>
        </w:rPr>
        <w:t>17</w:t>
      </w:r>
      <w:r>
        <w:rPr>
          <w:rFonts w:eastAsia="仿宋_GB2312"/>
          <w:sz w:val="32"/>
          <w:szCs w:val="32"/>
        </w:rPr>
        <w:t>日</w:t>
      </w:r>
    </w:p>
    <w:p w:rsidR="00B857BE" w:rsidRDefault="00ED24B3">
      <w:pPr>
        <w:spacing w:line="580" w:lineRule="exact"/>
        <w:rPr>
          <w:rFonts w:eastAsia="黑体"/>
          <w:bCs/>
          <w:color w:val="000000"/>
          <w:spacing w:val="8"/>
          <w:sz w:val="32"/>
          <w:szCs w:val="32"/>
        </w:rPr>
      </w:pPr>
      <w:r>
        <w:rPr>
          <w:rFonts w:eastAsia="黑体" w:hint="eastAsia"/>
          <w:bCs/>
          <w:color w:val="000000"/>
          <w:spacing w:val="8"/>
          <w:sz w:val="32"/>
          <w:szCs w:val="32"/>
        </w:rPr>
        <w:br w:type="page"/>
      </w:r>
    </w:p>
    <w:p w:rsidR="00B857BE" w:rsidRDefault="00ED24B3">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B857BE" w:rsidRDefault="00B857BE">
      <w:pPr>
        <w:spacing w:line="580" w:lineRule="exact"/>
        <w:rPr>
          <w:rFonts w:eastAsia="黑体"/>
          <w:bCs/>
          <w:color w:val="000000"/>
          <w:spacing w:val="8"/>
          <w:sz w:val="32"/>
          <w:szCs w:val="32"/>
        </w:rPr>
      </w:pPr>
    </w:p>
    <w:p w:rsidR="00B857BE" w:rsidRDefault="00B857BE">
      <w:pPr>
        <w:spacing w:line="580" w:lineRule="exact"/>
        <w:rPr>
          <w:rFonts w:eastAsia="黑体"/>
          <w:bCs/>
          <w:color w:val="000000"/>
          <w:spacing w:val="8"/>
          <w:sz w:val="32"/>
          <w:szCs w:val="32"/>
        </w:rPr>
      </w:pPr>
    </w:p>
    <w:p w:rsidR="00B857BE" w:rsidRDefault="00ED24B3">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确认参加水利部太湖流域管理局</w:t>
      </w:r>
    </w:p>
    <w:p w:rsidR="00B857BE" w:rsidRDefault="00ED24B3">
      <w:pPr>
        <w:spacing w:line="580" w:lineRule="exact"/>
        <w:jc w:val="center"/>
        <w:rPr>
          <w:b/>
          <w:bCs/>
          <w:color w:val="000000"/>
          <w:spacing w:val="8"/>
          <w:sz w:val="44"/>
          <w:szCs w:val="44"/>
        </w:rPr>
      </w:pPr>
      <w:r>
        <w:rPr>
          <w:rFonts w:hint="eastAsia"/>
          <w:b/>
          <w:bCs/>
          <w:color w:val="000000"/>
          <w:spacing w:val="8"/>
          <w:sz w:val="44"/>
          <w:szCs w:val="44"/>
        </w:rPr>
        <w:t>XX</w:t>
      </w:r>
      <w:r>
        <w:rPr>
          <w:rFonts w:hint="eastAsia"/>
          <w:b/>
          <w:bCs/>
          <w:color w:val="000000"/>
          <w:spacing w:val="8"/>
          <w:sz w:val="44"/>
          <w:szCs w:val="44"/>
        </w:rPr>
        <w:t>职位面试</w:t>
      </w:r>
    </w:p>
    <w:p w:rsidR="00B857BE" w:rsidRDefault="00B857BE" w:rsidP="00706DA6">
      <w:pPr>
        <w:spacing w:line="580" w:lineRule="exact"/>
        <w:ind w:firstLineChars="200" w:firstLine="674"/>
        <w:rPr>
          <w:b/>
          <w:bCs/>
          <w:color w:val="000000"/>
          <w:spacing w:val="8"/>
          <w:sz w:val="32"/>
          <w:szCs w:val="32"/>
        </w:rPr>
      </w:pPr>
    </w:p>
    <w:p w:rsidR="00B857BE" w:rsidRDefault="00ED24B3">
      <w:pPr>
        <w:widowControl/>
        <w:adjustRightInd w:val="0"/>
        <w:snapToGrid w:val="0"/>
        <w:spacing w:line="560" w:lineRule="exact"/>
        <w:jc w:val="left"/>
        <w:rPr>
          <w:rFonts w:eastAsia="仿宋_GB2312" w:cs="宋体"/>
          <w:kern w:val="0"/>
          <w:sz w:val="32"/>
          <w:szCs w:val="32"/>
        </w:rPr>
      </w:pPr>
      <w:r>
        <w:rPr>
          <w:rFonts w:eastAsia="仿宋_GB2312" w:hint="eastAsia"/>
          <w:sz w:val="32"/>
          <w:szCs w:val="32"/>
        </w:rPr>
        <w:t>水利部太湖流域管理局人事处</w:t>
      </w:r>
      <w:r>
        <w:rPr>
          <w:rFonts w:eastAsia="仿宋_GB2312" w:cs="宋体" w:hint="eastAsia"/>
          <w:kern w:val="0"/>
          <w:sz w:val="32"/>
          <w:szCs w:val="32"/>
        </w:rPr>
        <w:t>：</w:t>
      </w:r>
    </w:p>
    <w:p w:rsidR="00B857BE" w:rsidRDefault="00ED24B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B857BE" w:rsidRDefault="00B857BE">
      <w:pPr>
        <w:widowControl/>
        <w:adjustRightInd w:val="0"/>
        <w:snapToGrid w:val="0"/>
        <w:spacing w:line="560" w:lineRule="exact"/>
        <w:ind w:firstLineChars="200" w:firstLine="640"/>
        <w:jc w:val="left"/>
        <w:rPr>
          <w:rFonts w:eastAsia="仿宋_GB2312" w:cs="宋体"/>
          <w:kern w:val="0"/>
          <w:sz w:val="32"/>
          <w:szCs w:val="32"/>
        </w:rPr>
      </w:pPr>
    </w:p>
    <w:p w:rsidR="00B857BE" w:rsidRDefault="00ED24B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B857BE" w:rsidRDefault="00ED24B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B857BE" w:rsidRDefault="00B857BE">
      <w:pPr>
        <w:widowControl/>
        <w:adjustRightInd w:val="0"/>
        <w:snapToGrid w:val="0"/>
        <w:spacing w:line="560" w:lineRule="exact"/>
        <w:ind w:firstLineChars="200" w:firstLine="640"/>
        <w:jc w:val="left"/>
        <w:rPr>
          <w:rFonts w:eastAsia="仿宋_GB2312" w:cs="宋体"/>
          <w:kern w:val="0"/>
          <w:sz w:val="32"/>
          <w:szCs w:val="32"/>
          <w:u w:val="single"/>
        </w:rPr>
      </w:pPr>
    </w:p>
    <w:p w:rsidR="00B857BE" w:rsidRDefault="00B857BE">
      <w:pPr>
        <w:widowControl/>
        <w:adjustRightInd w:val="0"/>
        <w:snapToGrid w:val="0"/>
        <w:spacing w:line="560" w:lineRule="exact"/>
        <w:ind w:firstLineChars="200" w:firstLine="640"/>
        <w:jc w:val="left"/>
        <w:rPr>
          <w:rFonts w:eastAsia="仿宋_GB2312" w:cs="宋体"/>
          <w:kern w:val="0"/>
          <w:sz w:val="32"/>
          <w:szCs w:val="32"/>
          <w:u w:val="single"/>
        </w:rPr>
      </w:pPr>
    </w:p>
    <w:p w:rsidR="00B857BE" w:rsidRDefault="00B857BE">
      <w:pPr>
        <w:widowControl/>
        <w:spacing w:line="480" w:lineRule="auto"/>
        <w:ind w:firstLineChars="160" w:firstLine="448"/>
        <w:jc w:val="left"/>
        <w:rPr>
          <w:rFonts w:eastAsia="仿宋_GB2312" w:cs="宋体"/>
          <w:kern w:val="0"/>
          <w:sz w:val="28"/>
          <w:szCs w:val="28"/>
        </w:rPr>
      </w:pPr>
    </w:p>
    <w:p w:rsidR="00B857BE" w:rsidRDefault="00B857BE">
      <w:pPr>
        <w:widowControl/>
        <w:spacing w:line="480" w:lineRule="auto"/>
        <w:ind w:firstLineChars="160" w:firstLine="448"/>
        <w:jc w:val="left"/>
        <w:rPr>
          <w:rFonts w:eastAsia="仿宋_GB2312" w:cs="宋体"/>
          <w:kern w:val="0"/>
          <w:sz w:val="28"/>
          <w:szCs w:val="28"/>
        </w:rPr>
      </w:pPr>
    </w:p>
    <w:p w:rsidR="00B857BE" w:rsidRDefault="00B857BE">
      <w:pPr>
        <w:widowControl/>
        <w:spacing w:line="480" w:lineRule="auto"/>
        <w:ind w:firstLineChars="160" w:firstLine="448"/>
        <w:jc w:val="left"/>
        <w:rPr>
          <w:rFonts w:eastAsia="仿宋_GB2312" w:cs="宋体"/>
          <w:kern w:val="0"/>
          <w:sz w:val="28"/>
          <w:szCs w:val="28"/>
        </w:rPr>
      </w:pPr>
    </w:p>
    <w:p w:rsidR="00B857BE" w:rsidRDefault="00B857BE">
      <w:pPr>
        <w:widowControl/>
        <w:spacing w:line="480" w:lineRule="auto"/>
        <w:ind w:firstLineChars="160" w:firstLine="448"/>
        <w:jc w:val="left"/>
        <w:rPr>
          <w:rFonts w:eastAsia="仿宋_GB2312" w:cs="宋体"/>
          <w:kern w:val="0"/>
          <w:sz w:val="28"/>
          <w:szCs w:val="28"/>
        </w:rPr>
      </w:pPr>
    </w:p>
    <w:p w:rsidR="00B857BE" w:rsidRDefault="00B857BE">
      <w:pPr>
        <w:widowControl/>
        <w:ind w:firstLineChars="160" w:firstLine="448"/>
        <w:jc w:val="right"/>
        <w:rPr>
          <w:rFonts w:eastAsia="仿宋_GB2312" w:cs="仿宋_GB2312"/>
          <w:color w:val="3F3F3F"/>
          <w:kern w:val="0"/>
          <w:sz w:val="28"/>
          <w:szCs w:val="28"/>
        </w:rPr>
      </w:pPr>
    </w:p>
    <w:p w:rsidR="00B857BE" w:rsidRDefault="00B857BE">
      <w:pPr>
        <w:rPr>
          <w:rFonts w:eastAsia="仿宋_GB2312"/>
          <w:sz w:val="32"/>
          <w:szCs w:val="32"/>
          <w:shd w:val="clear" w:color="auto" w:fill="FFFFFF"/>
        </w:rPr>
      </w:pPr>
    </w:p>
    <w:p w:rsidR="00B857BE" w:rsidRDefault="00B857BE">
      <w:pPr>
        <w:rPr>
          <w:rFonts w:eastAsia="仿宋_GB2312"/>
          <w:sz w:val="32"/>
          <w:szCs w:val="32"/>
          <w:shd w:val="clear" w:color="auto" w:fill="FFFFFF"/>
        </w:rPr>
      </w:pPr>
    </w:p>
    <w:p w:rsidR="00B857BE" w:rsidRDefault="00B857BE">
      <w:pPr>
        <w:rPr>
          <w:rFonts w:eastAsia="仿宋_GB2312"/>
          <w:sz w:val="32"/>
          <w:szCs w:val="32"/>
          <w:shd w:val="clear" w:color="auto" w:fill="FFFFFF"/>
        </w:rPr>
      </w:pPr>
    </w:p>
    <w:p w:rsidR="00B857BE" w:rsidRDefault="00ED24B3">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B857BE" w:rsidRDefault="00B857BE">
      <w:pPr>
        <w:spacing w:line="580" w:lineRule="exact"/>
        <w:jc w:val="center"/>
        <w:rPr>
          <w:b/>
          <w:bCs/>
          <w:color w:val="000000"/>
          <w:spacing w:val="8"/>
          <w:sz w:val="44"/>
          <w:szCs w:val="44"/>
        </w:rPr>
      </w:pPr>
    </w:p>
    <w:p w:rsidR="00B857BE" w:rsidRDefault="00944F98">
      <w:pPr>
        <w:spacing w:line="580" w:lineRule="exact"/>
        <w:jc w:val="center"/>
        <w:rPr>
          <w:b/>
          <w:bCs/>
          <w:color w:val="000000"/>
          <w:spacing w:val="8"/>
          <w:sz w:val="44"/>
          <w:szCs w:val="44"/>
        </w:rPr>
      </w:pPr>
      <w:hyperlink r:id="rId8" w:history="1">
        <w:r w:rsidR="00ED24B3">
          <w:rPr>
            <w:rFonts w:hint="eastAsia"/>
            <w:b/>
            <w:bCs/>
            <w:color w:val="000000"/>
            <w:spacing w:val="8"/>
            <w:sz w:val="44"/>
            <w:szCs w:val="44"/>
          </w:rPr>
          <w:t>放弃面试资格声明</w:t>
        </w:r>
      </w:hyperlink>
    </w:p>
    <w:p w:rsidR="00B857BE" w:rsidRDefault="00B857BE" w:rsidP="00706DA6">
      <w:pPr>
        <w:spacing w:line="580" w:lineRule="exact"/>
        <w:ind w:firstLineChars="200" w:firstLine="674"/>
        <w:rPr>
          <w:b/>
          <w:bCs/>
          <w:color w:val="000000"/>
          <w:spacing w:val="8"/>
          <w:sz w:val="32"/>
          <w:szCs w:val="32"/>
        </w:rPr>
      </w:pPr>
    </w:p>
    <w:p w:rsidR="00B857BE" w:rsidRDefault="00ED24B3">
      <w:pPr>
        <w:widowControl/>
        <w:adjustRightInd w:val="0"/>
        <w:snapToGrid w:val="0"/>
        <w:spacing w:line="560" w:lineRule="exact"/>
        <w:jc w:val="left"/>
        <w:rPr>
          <w:rFonts w:eastAsia="仿宋_GB2312" w:cs="宋体"/>
          <w:kern w:val="0"/>
          <w:sz w:val="32"/>
          <w:szCs w:val="32"/>
        </w:rPr>
      </w:pPr>
      <w:r>
        <w:rPr>
          <w:rFonts w:eastAsia="仿宋_GB2312" w:hint="eastAsia"/>
          <w:sz w:val="32"/>
          <w:szCs w:val="32"/>
        </w:rPr>
        <w:t>水利部太湖流域管理局人事处</w:t>
      </w:r>
      <w:r>
        <w:rPr>
          <w:rFonts w:eastAsia="仿宋_GB2312" w:cs="宋体" w:hint="eastAsia"/>
          <w:kern w:val="0"/>
          <w:sz w:val="32"/>
          <w:szCs w:val="32"/>
        </w:rPr>
        <w:t>：</w:t>
      </w:r>
    </w:p>
    <w:p w:rsidR="00B857BE" w:rsidRDefault="00ED24B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B857BE" w:rsidRDefault="00ED24B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B857BE" w:rsidRDefault="00B857BE">
      <w:pPr>
        <w:widowControl/>
        <w:adjustRightInd w:val="0"/>
        <w:snapToGrid w:val="0"/>
        <w:spacing w:line="560" w:lineRule="exact"/>
        <w:ind w:firstLineChars="200" w:firstLine="640"/>
        <w:jc w:val="left"/>
        <w:rPr>
          <w:rFonts w:eastAsia="仿宋_GB2312" w:cs="宋体"/>
          <w:kern w:val="0"/>
          <w:sz w:val="32"/>
          <w:szCs w:val="32"/>
        </w:rPr>
      </w:pPr>
    </w:p>
    <w:p w:rsidR="00B857BE" w:rsidRDefault="00ED24B3">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B857BE" w:rsidRDefault="00ED24B3">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B857BE" w:rsidRDefault="00B857BE">
      <w:pPr>
        <w:widowControl/>
        <w:adjustRightInd w:val="0"/>
        <w:snapToGrid w:val="0"/>
        <w:spacing w:line="560" w:lineRule="exact"/>
        <w:ind w:firstLineChars="200" w:firstLine="640"/>
        <w:jc w:val="left"/>
        <w:rPr>
          <w:rFonts w:eastAsia="仿宋_GB2312" w:cs="宋体"/>
          <w:kern w:val="0"/>
          <w:sz w:val="32"/>
          <w:szCs w:val="32"/>
          <w:u w:val="single"/>
        </w:rPr>
      </w:pPr>
    </w:p>
    <w:p w:rsidR="00B857BE" w:rsidRDefault="00B857BE">
      <w:pPr>
        <w:widowControl/>
        <w:adjustRightInd w:val="0"/>
        <w:snapToGrid w:val="0"/>
        <w:spacing w:line="560" w:lineRule="exact"/>
        <w:ind w:firstLineChars="200" w:firstLine="640"/>
        <w:jc w:val="left"/>
        <w:rPr>
          <w:rFonts w:eastAsia="仿宋_GB2312" w:cs="宋体"/>
          <w:kern w:val="0"/>
          <w:sz w:val="32"/>
          <w:szCs w:val="32"/>
          <w:u w:val="single"/>
        </w:rPr>
      </w:pPr>
    </w:p>
    <w:p w:rsidR="00B857BE" w:rsidRDefault="00ED24B3">
      <w:pPr>
        <w:jc w:val="center"/>
        <w:rPr>
          <w:rFonts w:eastAsia="方正仿宋_GBK"/>
          <w:bCs/>
          <w:spacing w:val="8"/>
          <w:sz w:val="84"/>
          <w:szCs w:val="84"/>
        </w:rPr>
      </w:pPr>
      <w:r>
        <w:rPr>
          <w:rFonts w:eastAsia="方正仿宋_GBK" w:hint="eastAsia"/>
          <w:bCs/>
          <w:spacing w:val="8"/>
          <w:sz w:val="84"/>
          <w:szCs w:val="84"/>
        </w:rPr>
        <w:t>身份证复印件粘贴处</w:t>
      </w:r>
    </w:p>
    <w:p w:rsidR="00B857BE" w:rsidRDefault="00B857BE">
      <w:pPr>
        <w:widowControl/>
        <w:spacing w:line="480" w:lineRule="auto"/>
        <w:ind w:firstLineChars="160" w:firstLine="448"/>
        <w:jc w:val="left"/>
        <w:rPr>
          <w:rFonts w:eastAsia="仿宋_GB2312" w:cs="宋体"/>
          <w:kern w:val="0"/>
          <w:sz w:val="28"/>
          <w:szCs w:val="28"/>
        </w:rPr>
      </w:pPr>
    </w:p>
    <w:p w:rsidR="00B857BE" w:rsidRDefault="00B857BE">
      <w:pPr>
        <w:widowControl/>
        <w:spacing w:line="480" w:lineRule="auto"/>
        <w:ind w:firstLineChars="160" w:firstLine="448"/>
        <w:jc w:val="left"/>
        <w:rPr>
          <w:rFonts w:eastAsia="仿宋_GB2312" w:cs="宋体"/>
          <w:kern w:val="0"/>
          <w:sz w:val="28"/>
          <w:szCs w:val="28"/>
        </w:rPr>
      </w:pPr>
    </w:p>
    <w:p w:rsidR="00B857BE" w:rsidRDefault="00B857BE">
      <w:pPr>
        <w:widowControl/>
        <w:ind w:firstLineChars="160" w:firstLine="448"/>
        <w:jc w:val="right"/>
        <w:rPr>
          <w:rFonts w:eastAsia="仿宋_GB2312" w:cs="仿宋_GB2312"/>
          <w:color w:val="3F3F3F"/>
          <w:kern w:val="0"/>
          <w:sz w:val="28"/>
          <w:szCs w:val="28"/>
        </w:rPr>
      </w:pPr>
    </w:p>
    <w:p w:rsidR="00B857BE" w:rsidRDefault="00B857BE">
      <w:pPr>
        <w:widowControl/>
        <w:ind w:firstLineChars="160" w:firstLine="448"/>
        <w:jc w:val="right"/>
        <w:rPr>
          <w:rFonts w:eastAsia="仿宋_GB2312" w:cs="仿宋_GB2312"/>
          <w:color w:val="3F3F3F"/>
          <w:kern w:val="0"/>
          <w:sz w:val="28"/>
          <w:szCs w:val="28"/>
        </w:rPr>
      </w:pPr>
    </w:p>
    <w:p w:rsidR="00B857BE" w:rsidRDefault="00B857BE">
      <w:pPr>
        <w:widowControl/>
        <w:ind w:firstLineChars="160" w:firstLine="448"/>
        <w:jc w:val="right"/>
        <w:rPr>
          <w:rFonts w:eastAsia="仿宋_GB2312" w:cs="仿宋_GB2312"/>
          <w:color w:val="3F3F3F"/>
          <w:kern w:val="0"/>
          <w:sz w:val="28"/>
          <w:szCs w:val="28"/>
        </w:rPr>
      </w:pPr>
    </w:p>
    <w:p w:rsidR="00B857BE" w:rsidRDefault="00B857BE">
      <w:pPr>
        <w:rPr>
          <w:rFonts w:eastAsia="仿宋_GB2312"/>
          <w:sz w:val="32"/>
          <w:szCs w:val="32"/>
          <w:shd w:val="clear" w:color="auto" w:fill="FFFFFF"/>
        </w:rPr>
      </w:pPr>
    </w:p>
    <w:p w:rsidR="00B857BE" w:rsidRDefault="00B857BE"/>
    <w:sectPr w:rsidR="00B857BE" w:rsidSect="00B857BE">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7BE" w:rsidRDefault="00B857BE" w:rsidP="00B857BE">
      <w:r>
        <w:separator/>
      </w:r>
    </w:p>
  </w:endnote>
  <w:endnote w:type="continuationSeparator" w:id="1">
    <w:p w:rsidR="00B857BE" w:rsidRDefault="00B857BE" w:rsidP="00B85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B857BE" w:rsidRDefault="00944F98">
        <w:pPr>
          <w:pStyle w:val="a4"/>
          <w:jc w:val="center"/>
        </w:pPr>
        <w:r w:rsidRPr="00944F98">
          <w:fldChar w:fldCharType="begin"/>
        </w:r>
        <w:r w:rsidR="00ED24B3">
          <w:instrText xml:space="preserve"> PAGE   \* MERGEFORMAT </w:instrText>
        </w:r>
        <w:r w:rsidRPr="00944F98">
          <w:fldChar w:fldCharType="separate"/>
        </w:r>
        <w:r w:rsidR="00994493" w:rsidRPr="00994493">
          <w:rPr>
            <w:noProof/>
            <w:lang w:val="zh-CN"/>
          </w:rPr>
          <w:t>7</w:t>
        </w:r>
        <w:r>
          <w:rPr>
            <w:lang w:val="zh-CN"/>
          </w:rPr>
          <w:fldChar w:fldCharType="end"/>
        </w:r>
      </w:p>
    </w:sdtContent>
  </w:sdt>
  <w:p w:rsidR="00B857BE" w:rsidRDefault="00B857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7BE" w:rsidRDefault="00B857BE" w:rsidP="00B857BE">
      <w:r>
        <w:separator/>
      </w:r>
    </w:p>
  </w:footnote>
  <w:footnote w:type="continuationSeparator" w:id="1">
    <w:p w:rsidR="00B857BE" w:rsidRDefault="00B857BE" w:rsidP="00B85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6315C5"/>
    <w:multiLevelType w:val="singleLevel"/>
    <w:tmpl w:val="A66315C5"/>
    <w:lvl w:ilvl="0">
      <w:start w:val="1"/>
      <w:numFmt w:val="chineseCounting"/>
      <w:suff w:val="space"/>
      <w:lvlText w:val="%1、"/>
      <w:lvlJc w:val="left"/>
      <w:rPr>
        <w:rFonts w:hint="eastAsia"/>
      </w:rPr>
    </w:lvl>
  </w:abstractNum>
  <w:abstractNum w:abstractNumId="1">
    <w:nsid w:val="5C4ACF44"/>
    <w:multiLevelType w:val="singleLevel"/>
    <w:tmpl w:val="5C4ACF44"/>
    <w:lvl w:ilvl="0">
      <w:start w:val="3"/>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857BE"/>
    <w:rsid w:val="00706DA6"/>
    <w:rsid w:val="0089058D"/>
    <w:rsid w:val="00944F98"/>
    <w:rsid w:val="00994493"/>
    <w:rsid w:val="00B857BE"/>
    <w:rsid w:val="00C943FD"/>
    <w:rsid w:val="00ED24B3"/>
    <w:rsid w:val="012853BE"/>
    <w:rsid w:val="04371A0A"/>
    <w:rsid w:val="06F755F7"/>
    <w:rsid w:val="09472318"/>
    <w:rsid w:val="0B38166B"/>
    <w:rsid w:val="0D2268A0"/>
    <w:rsid w:val="0F8839FB"/>
    <w:rsid w:val="13E960D0"/>
    <w:rsid w:val="1714608D"/>
    <w:rsid w:val="1A6B69DE"/>
    <w:rsid w:val="1CE54BDB"/>
    <w:rsid w:val="222113E3"/>
    <w:rsid w:val="224D32E8"/>
    <w:rsid w:val="27923A9E"/>
    <w:rsid w:val="2EFF7E2C"/>
    <w:rsid w:val="311F075D"/>
    <w:rsid w:val="312B4809"/>
    <w:rsid w:val="332717B1"/>
    <w:rsid w:val="3A3E4300"/>
    <w:rsid w:val="3D2D0436"/>
    <w:rsid w:val="4372352A"/>
    <w:rsid w:val="46716772"/>
    <w:rsid w:val="4A0C2B61"/>
    <w:rsid w:val="521A2539"/>
    <w:rsid w:val="54A92F42"/>
    <w:rsid w:val="55C00358"/>
    <w:rsid w:val="57390C80"/>
    <w:rsid w:val="57823EE4"/>
    <w:rsid w:val="5986424E"/>
    <w:rsid w:val="5D721860"/>
    <w:rsid w:val="6016593D"/>
    <w:rsid w:val="61D36E04"/>
    <w:rsid w:val="634E3CFB"/>
    <w:rsid w:val="684657FB"/>
    <w:rsid w:val="69B0634C"/>
    <w:rsid w:val="6BE8515D"/>
    <w:rsid w:val="6D5D5C8A"/>
    <w:rsid w:val="6DF12C45"/>
    <w:rsid w:val="6F5A0E29"/>
    <w:rsid w:val="71E401A5"/>
    <w:rsid w:val="73D27561"/>
    <w:rsid w:val="73F15B7C"/>
    <w:rsid w:val="74D700C2"/>
    <w:rsid w:val="74FF0F38"/>
    <w:rsid w:val="7D076303"/>
    <w:rsid w:val="7EA527CA"/>
    <w:rsid w:val="7F666E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Inden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7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B857BE"/>
    <w:pPr>
      <w:ind w:firstLineChars="200" w:firstLine="640"/>
    </w:pPr>
    <w:rPr>
      <w:rFonts w:eastAsia="黑体"/>
      <w:sz w:val="32"/>
      <w:szCs w:val="24"/>
    </w:rPr>
  </w:style>
  <w:style w:type="paragraph" w:styleId="a4">
    <w:name w:val="footer"/>
    <w:basedOn w:val="a"/>
    <w:qFormat/>
    <w:rsid w:val="00B857BE"/>
    <w:pPr>
      <w:tabs>
        <w:tab w:val="center" w:pos="4153"/>
        <w:tab w:val="right" w:pos="8306"/>
      </w:tabs>
      <w:snapToGrid w:val="0"/>
      <w:jc w:val="left"/>
    </w:pPr>
    <w:rPr>
      <w:sz w:val="18"/>
    </w:rPr>
  </w:style>
  <w:style w:type="table" w:styleId="a5">
    <w:name w:val="Table Grid"/>
    <w:basedOn w:val="a1"/>
    <w:rsid w:val="00B857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qFormat/>
    <w:rsid w:val="00B857BE"/>
    <w:rPr>
      <w:color w:val="0479BC"/>
      <w:u w:val="none"/>
    </w:rPr>
  </w:style>
  <w:style w:type="character" w:styleId="a7">
    <w:name w:val="Hyperlink"/>
    <w:basedOn w:val="a0"/>
    <w:qFormat/>
    <w:rsid w:val="00B857BE"/>
    <w:rPr>
      <w:color w:val="0479BC"/>
      <w:u w:val="none"/>
    </w:rPr>
  </w:style>
  <w:style w:type="character" w:customStyle="1" w:styleId="mailnum">
    <w:name w:val="mailnum"/>
    <w:basedOn w:val="a0"/>
    <w:qFormat/>
    <w:rsid w:val="00B857BE"/>
    <w:rPr>
      <w:b/>
    </w:rPr>
  </w:style>
  <w:style w:type="character" w:customStyle="1" w:styleId="active2">
    <w:name w:val="active2"/>
    <w:basedOn w:val="a0"/>
    <w:qFormat/>
    <w:rsid w:val="00B857BE"/>
    <w:rPr>
      <w:b/>
    </w:rPr>
  </w:style>
  <w:style w:type="character" w:customStyle="1" w:styleId="slipbtn">
    <w:name w:val="slip_btn"/>
    <w:basedOn w:val="a0"/>
    <w:qFormat/>
    <w:rsid w:val="00B857BE"/>
    <w:rPr>
      <w:color w:val="323232"/>
      <w:sz w:val="16"/>
      <w:szCs w:val="16"/>
    </w:rPr>
  </w:style>
  <w:style w:type="character" w:customStyle="1" w:styleId="icolink1">
    <w:name w:val="icolink1"/>
    <w:basedOn w:val="a0"/>
    <w:qFormat/>
    <w:rsid w:val="00B857BE"/>
  </w:style>
  <w:style w:type="character" w:customStyle="1" w:styleId="icolink2">
    <w:name w:val="icolink2"/>
    <w:basedOn w:val="a0"/>
    <w:qFormat/>
    <w:rsid w:val="00B857BE"/>
  </w:style>
  <w:style w:type="character" w:customStyle="1" w:styleId="navpopfolder">
    <w:name w:val="nav_pop_folder"/>
    <w:basedOn w:val="a0"/>
    <w:qFormat/>
    <w:rsid w:val="00B857BE"/>
  </w:style>
  <w:style w:type="character" w:customStyle="1" w:styleId="normalspan">
    <w:name w:val="normalspan"/>
    <w:basedOn w:val="a0"/>
    <w:qFormat/>
    <w:rsid w:val="00B857BE"/>
    <w:rPr>
      <w:color w:val="auto"/>
    </w:rPr>
  </w:style>
  <w:style w:type="character" w:customStyle="1" w:styleId="btnspan">
    <w:name w:val="btnspan"/>
    <w:basedOn w:val="a0"/>
    <w:qFormat/>
    <w:rsid w:val="00B857BE"/>
  </w:style>
  <w:style w:type="character" w:customStyle="1" w:styleId="hover17">
    <w:name w:val="hover17"/>
    <w:basedOn w:val="a0"/>
    <w:qFormat/>
    <w:rsid w:val="00B857BE"/>
    <w:rPr>
      <w:shd w:val="clear" w:color="auto" w:fill="D0D0D0"/>
    </w:rPr>
  </w:style>
  <w:style w:type="character" w:customStyle="1" w:styleId="hover18">
    <w:name w:val="hover18"/>
    <w:basedOn w:val="a0"/>
    <w:qFormat/>
    <w:rsid w:val="00B857BE"/>
    <w:rPr>
      <w:shd w:val="clear" w:color="auto" w:fill="EFEFEF"/>
    </w:rPr>
  </w:style>
  <w:style w:type="character" w:customStyle="1" w:styleId="operand">
    <w:name w:val="operand"/>
    <w:basedOn w:val="a0"/>
    <w:qFormat/>
    <w:rsid w:val="00B857BE"/>
    <w:rPr>
      <w:b/>
      <w:color w:val="16960E"/>
    </w:rPr>
  </w:style>
  <w:style w:type="character" w:customStyle="1" w:styleId="enabledtext">
    <w:name w:val="enabledtext"/>
    <w:basedOn w:val="a0"/>
    <w:qFormat/>
    <w:rsid w:val="00B857BE"/>
    <w:rPr>
      <w:color w:val="000000"/>
    </w:rPr>
  </w:style>
  <w:style w:type="character" w:customStyle="1" w:styleId="viewflagged">
    <w:name w:val="viewflagged"/>
    <w:basedOn w:val="a0"/>
    <w:qFormat/>
    <w:rsid w:val="00B857BE"/>
    <w:rPr>
      <w:color w:val="1B1B1B"/>
    </w:rPr>
  </w:style>
  <w:style w:type="character" w:customStyle="1" w:styleId="email1">
    <w:name w:val="email1"/>
    <w:basedOn w:val="a0"/>
    <w:qFormat/>
    <w:rsid w:val="00B857BE"/>
    <w:rPr>
      <w:color w:val="848484"/>
    </w:rPr>
  </w:style>
  <w:style w:type="character" w:customStyle="1" w:styleId="icolink">
    <w:name w:val="icolink"/>
    <w:basedOn w:val="a0"/>
    <w:qFormat/>
    <w:rsid w:val="00B857BE"/>
  </w:style>
  <w:style w:type="character" w:customStyle="1" w:styleId="active4">
    <w:name w:val="active4"/>
    <w:basedOn w:val="a0"/>
    <w:qFormat/>
    <w:rsid w:val="00B857BE"/>
    <w:rPr>
      <w:b/>
    </w:rPr>
  </w:style>
  <w:style w:type="character" w:customStyle="1" w:styleId="hover15">
    <w:name w:val="hover15"/>
    <w:basedOn w:val="a0"/>
    <w:qFormat/>
    <w:rsid w:val="00B857BE"/>
    <w:rPr>
      <w:shd w:val="clear" w:color="auto" w:fill="D0D0D0"/>
    </w:rPr>
  </w:style>
  <w:style w:type="character" w:customStyle="1" w:styleId="hover16">
    <w:name w:val="hover16"/>
    <w:basedOn w:val="a0"/>
    <w:qFormat/>
    <w:rsid w:val="00B857BE"/>
    <w:rPr>
      <w:shd w:val="clear" w:color="auto" w:fill="EFEFEF"/>
    </w:rPr>
  </w:style>
  <w:style w:type="paragraph" w:styleId="a8">
    <w:name w:val="Balloon Text"/>
    <w:basedOn w:val="a"/>
    <w:link w:val="Char"/>
    <w:rsid w:val="00706DA6"/>
    <w:rPr>
      <w:sz w:val="18"/>
      <w:szCs w:val="18"/>
    </w:rPr>
  </w:style>
  <w:style w:type="character" w:customStyle="1" w:styleId="Char">
    <w:name w:val="批注框文本 Char"/>
    <w:basedOn w:val="a0"/>
    <w:link w:val="a8"/>
    <w:rsid w:val="00706DA6"/>
    <w:rPr>
      <w:kern w:val="2"/>
      <w:sz w:val="18"/>
      <w:szCs w:val="18"/>
    </w:rPr>
  </w:style>
  <w:style w:type="paragraph" w:styleId="a9">
    <w:name w:val="header"/>
    <w:basedOn w:val="a"/>
    <w:link w:val="Char0"/>
    <w:rsid w:val="00706D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706DA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2901</Words>
  <Characters>1179</Characters>
  <Application>Microsoft Office Word</Application>
  <DocSecurity>0</DocSecurity>
  <Lines>9</Lines>
  <Paragraphs>8</Paragraphs>
  <ScaleCrop>false</ScaleCrop>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admin</cp:lastModifiedBy>
  <cp:revision>6</cp:revision>
  <cp:lastPrinted>2020-01-17T01:56:00Z</cp:lastPrinted>
  <dcterms:created xsi:type="dcterms:W3CDTF">2014-10-29T12:08:00Z</dcterms:created>
  <dcterms:modified xsi:type="dcterms:W3CDTF">2020-01-17T02:54:00Z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2052-11.1.0.8517</vt:lpwstr>
  </property>
</Properties>
</file>