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120"/>
        <w:gridCol w:w="820"/>
        <w:gridCol w:w="1360"/>
        <w:gridCol w:w="2180"/>
        <w:gridCol w:w="1920"/>
        <w:gridCol w:w="4480"/>
      </w:tblGrid>
      <w:tr w:rsidR="0020248F" w:rsidRPr="0020248F" w:rsidTr="0020248F">
        <w:trPr>
          <w:trHeight w:val="559"/>
        </w:trPr>
        <w:tc>
          <w:tcPr>
            <w:tcW w:w="153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20248F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 </w:t>
            </w:r>
            <w:bookmarkStart w:id="0" w:name="_GoBack"/>
            <w:r w:rsidRPr="0020248F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2020年东阳市卫</w:t>
            </w:r>
            <w:proofErr w:type="gramStart"/>
            <w:r w:rsidRPr="0020248F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健系统</w:t>
            </w:r>
            <w:proofErr w:type="gramEnd"/>
            <w:r w:rsidRPr="0020248F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公开招聘卫技人员一览表</w:t>
            </w:r>
            <w:bookmarkEnd w:id="0"/>
          </w:p>
        </w:tc>
      </w:tr>
      <w:tr w:rsidR="0020248F" w:rsidRPr="0020248F" w:rsidTr="0020248F">
        <w:trPr>
          <w:trHeight w:val="559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20248F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248F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248F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248F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       聘       条      件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248F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248F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248F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248F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20248F" w:rsidRPr="0020248F" w:rsidTr="0020248F">
        <w:trPr>
          <w:trHeight w:val="559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0248F">
              <w:rPr>
                <w:rFonts w:ascii="宋体" w:hAnsi="宋体" w:cs="宋体"/>
                <w:kern w:val="0"/>
                <w:sz w:val="28"/>
                <w:szCs w:val="28"/>
              </w:rPr>
              <w:t>市人民医院25人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岗位1 （急诊科）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全日制本科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2020年应届毕业生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岗位2 （特检科）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全日制本科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2020年应届毕业生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岗位3 （康复科）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全日制本科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2020年应届毕业生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岗位4 （病理科）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全日制本科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2020年应届毕业生</w:t>
            </w:r>
          </w:p>
        </w:tc>
      </w:tr>
      <w:tr w:rsidR="0020248F" w:rsidRPr="0020248F" w:rsidTr="0020248F">
        <w:trPr>
          <w:trHeight w:val="7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岗位5 （麻醉科）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全日制本科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麻醉学/临床医学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2019年毕业生、2020年应届毕业生；工作一半时间在东阳本部，一半时间在巍山院区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岗位6 （药剂</w:t>
            </w:r>
            <w:proofErr w:type="gramStart"/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科静配</w:t>
            </w:r>
            <w:proofErr w:type="gramEnd"/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全日制本科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东阳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药学/临床药学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2020年应届毕业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岗位7 （眼科）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全日制本科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东阳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眼视光医学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2020年应届毕业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岗位8（检验科）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全日制本科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东阳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医学检验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2020年应届毕业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岗位9（临床护理）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全日制大专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东阳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2020年应届毕业生，全日制普通高中起点</w:t>
            </w:r>
          </w:p>
        </w:tc>
      </w:tr>
      <w:tr w:rsidR="0020248F" w:rsidRPr="0020248F" w:rsidTr="0020248F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岗位10（临床护理）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全日制大专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东阳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2019年毕业生、2020年应届毕业生，全日制普通高中起点；工作一半时间在东阳本部，一半时间在巍山院区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岗位11（产科）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全日制大专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东阳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助产学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2020年应届毕业生，全日制普通高中起点</w:t>
            </w:r>
          </w:p>
        </w:tc>
      </w:tr>
      <w:tr w:rsidR="0020248F" w:rsidRPr="0020248F" w:rsidTr="0020248F">
        <w:trPr>
          <w:trHeight w:val="559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0248F">
              <w:rPr>
                <w:rFonts w:ascii="宋体" w:hAnsi="宋体" w:cs="宋体"/>
                <w:kern w:val="0"/>
                <w:sz w:val="28"/>
                <w:szCs w:val="28"/>
              </w:rPr>
              <w:t>市人民医院巍山分院13人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岗位1（临床）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全日制本科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2019年毕业生、2020年应届毕业生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岗位2（医技）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全日制本科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放射、心电图、麻醉各1人；2019年毕业生、2020年应届毕业生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岗位3（口腔科）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全日制本科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2019年毕业生、2020年应届毕业生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岗位4（康复科）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全日制本科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东阳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康复治疗学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2019年毕业生、2020年应届毕业生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岗位5（药剂科）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全日制本科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东阳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西药学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2019年毕业生、2020年应届毕业生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岗位6（护理）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全日制大专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东阳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2019年毕业生、2020年应届毕业生</w:t>
            </w:r>
          </w:p>
        </w:tc>
      </w:tr>
      <w:tr w:rsidR="0020248F" w:rsidRPr="0020248F" w:rsidTr="0020248F">
        <w:trPr>
          <w:trHeight w:val="559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0248F">
              <w:rPr>
                <w:rFonts w:ascii="宋体" w:hAnsi="宋体" w:cs="宋体"/>
                <w:kern w:val="0"/>
                <w:sz w:val="28"/>
                <w:szCs w:val="28"/>
              </w:rPr>
              <w:t>市中医院14人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岗位1（B超室/放射科）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金华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医学影像学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2019年毕业生、2020年应届毕业生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岗位2（院前急救）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金华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2019年毕业生、2020年应届毕业生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岗位3（临床医学）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东阳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2019年毕业生、2020年应届毕业生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岗位4（眼科）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东阳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眼视光医学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2019年毕业生、2020年应届毕业生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岗位5（护理）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东阳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护理学/助产学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2019年毕业生、2020年应届毕业生</w:t>
            </w:r>
          </w:p>
        </w:tc>
      </w:tr>
      <w:tr w:rsidR="0020248F" w:rsidRPr="0020248F" w:rsidTr="0020248F">
        <w:trPr>
          <w:trHeight w:val="559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0248F">
              <w:rPr>
                <w:rFonts w:ascii="宋体" w:hAnsi="宋体" w:cs="宋体"/>
                <w:kern w:val="0"/>
                <w:sz w:val="28"/>
                <w:szCs w:val="28"/>
              </w:rPr>
              <w:t>横店医院</w:t>
            </w:r>
            <w:r w:rsidRPr="0020248F">
              <w:rPr>
                <w:rFonts w:ascii="宋体" w:hAnsi="宋体" w:cs="宋体"/>
                <w:kern w:val="0"/>
                <w:sz w:val="28"/>
                <w:szCs w:val="28"/>
              </w:rPr>
              <w:lastRenderedPageBreak/>
              <w:t>23人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岗位1（外科、急诊科、内科）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全日制本科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2019年毕业生、2020年应届毕业生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岗位2（麻醉科）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全日制本科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临床医学/麻醉学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2019年毕业生、2020年应届毕业生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岗位3 （口腔科）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全日制本科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口腔医学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2019年毕业生、2020年应届毕业生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岗位4 （放射科）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全日制本科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医学影像诊断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2019年毕业生、2020年应届毕业生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岗位5（放射科）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全日制本科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2019年毕业生、2020年应届毕业生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岗位6（药学）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西药学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2019年毕业生、2020年应届毕业生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岗位7（护理）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2019年毕业生、2020年应届毕业生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岗位8（公共卫生管理科）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东阳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预防医学</w:t>
            </w:r>
          </w:p>
        </w:tc>
        <w:tc>
          <w:tcPr>
            <w:tcW w:w="4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2019年毕业生、2020年应届毕业生；往届毕业生报考者需取得执业助理医师及以上资格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岗位9（公共卫生管理科）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东阳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248F" w:rsidRPr="0020248F" w:rsidTr="0020248F">
        <w:trPr>
          <w:trHeight w:val="630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0248F">
              <w:rPr>
                <w:rFonts w:ascii="宋体" w:hAnsi="宋体" w:cs="宋体"/>
                <w:kern w:val="0"/>
                <w:sz w:val="28"/>
                <w:szCs w:val="28"/>
              </w:rPr>
              <w:t>市妇幼保健院11人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岗位1 （内科）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全日制本科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东阳（已经</w:t>
            </w:r>
            <w:proofErr w:type="gramStart"/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规</w:t>
            </w:r>
            <w:proofErr w:type="gramEnd"/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培合格人员户籍不限制）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4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2019年毕业生、2020年应届毕业生；往届毕业生报考者需</w:t>
            </w:r>
            <w:proofErr w:type="gramStart"/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规</w:t>
            </w:r>
            <w:proofErr w:type="gramEnd"/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培合格；笔试最低录用分数线以上同分人员中</w:t>
            </w:r>
            <w:proofErr w:type="gramStart"/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规</w:t>
            </w:r>
            <w:proofErr w:type="gramEnd"/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培合格者优先录用</w:t>
            </w:r>
          </w:p>
        </w:tc>
      </w:tr>
      <w:tr w:rsidR="0020248F" w:rsidRPr="0020248F" w:rsidTr="0020248F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岗位2 （放射科）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全日制本科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东阳（已经</w:t>
            </w:r>
            <w:proofErr w:type="gramStart"/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规</w:t>
            </w:r>
            <w:proofErr w:type="gramEnd"/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培合格人员户籍不限制）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医学影像学/临床医学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0248F" w:rsidRPr="0020248F" w:rsidTr="0020248F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岗位3 （产前诊断科）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全日制本科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东阳（已经</w:t>
            </w:r>
            <w:proofErr w:type="gramStart"/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规</w:t>
            </w:r>
            <w:proofErr w:type="gramEnd"/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培合格人员户籍不限制）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精神医学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0248F" w:rsidRPr="0020248F" w:rsidTr="0020248F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岗位4 （眼科）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全日制本科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东阳（已经</w:t>
            </w:r>
            <w:proofErr w:type="gramStart"/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规</w:t>
            </w:r>
            <w:proofErr w:type="gramEnd"/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培合格人员户籍不限制）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眼视光医学/临床医学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岗位5 （药剂科）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全日制本科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东阳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药剂学/临床药学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2019年毕业生、2020年应届毕业生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岗位6（康复科）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全日制本科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东阳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康复治疗技术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2019年毕业生、2020年应届毕业生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岗位7 （护理）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东阳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护理学/助产学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2019年毕业生、2020年应届毕业生</w:t>
            </w:r>
          </w:p>
        </w:tc>
      </w:tr>
      <w:tr w:rsidR="0020248F" w:rsidRPr="0020248F" w:rsidTr="0020248F">
        <w:trPr>
          <w:trHeight w:val="559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0248F">
              <w:rPr>
                <w:rFonts w:ascii="宋体" w:hAnsi="宋体" w:cs="宋体"/>
                <w:kern w:val="0"/>
                <w:sz w:val="28"/>
                <w:szCs w:val="28"/>
              </w:rPr>
              <w:t>市红会医院7人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岗位1 （临床）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东阳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2019年毕业生、2020年应届毕业生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岗位2 （全科）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东阳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社区卫生服务站工作；2019年毕业生、2020年应届毕业生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岗位3 （放射）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东阳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医学影像学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2019年毕业生、2020年应届毕业生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岗位4 （麻醉）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东阳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麻醉学/临床医学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2019年毕业生、2020年应届毕业生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岗位5 （护理）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东阳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2019年毕业生、2020年应届毕业生</w:t>
            </w:r>
          </w:p>
        </w:tc>
      </w:tr>
      <w:tr w:rsidR="0020248F" w:rsidRPr="0020248F" w:rsidTr="0020248F">
        <w:trPr>
          <w:trHeight w:val="559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0248F">
              <w:rPr>
                <w:rFonts w:ascii="宋体" w:hAnsi="宋体" w:cs="宋体"/>
                <w:kern w:val="0"/>
                <w:sz w:val="28"/>
                <w:szCs w:val="28"/>
              </w:rPr>
              <w:t>市皮肤病医院2人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岗位1 （皮肤科）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东阳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2019年毕业生、2020年应届毕业生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岗位2 （皮肤科）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东阳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中西医结合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2019年毕业生、2020年应届毕业生</w:t>
            </w:r>
          </w:p>
        </w:tc>
      </w:tr>
      <w:tr w:rsidR="0020248F" w:rsidRPr="0020248F" w:rsidTr="0020248F">
        <w:trPr>
          <w:trHeight w:val="559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0248F">
              <w:rPr>
                <w:rFonts w:ascii="宋体" w:hAnsi="宋体" w:cs="宋体"/>
                <w:kern w:val="0"/>
                <w:sz w:val="28"/>
                <w:szCs w:val="28"/>
              </w:rPr>
              <w:t>市第七人民医院13人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岗位1 （临床）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全日制本科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岗位2（药剂）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全日制大专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岗位3（护理）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全日制大专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岗位4（护理）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全日制大专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金华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此岗位</w:t>
            </w:r>
            <w:proofErr w:type="gramEnd"/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为护理严重精神障碍患者，建议女性不宜</w:t>
            </w:r>
          </w:p>
        </w:tc>
      </w:tr>
      <w:tr w:rsidR="0020248F" w:rsidRPr="0020248F" w:rsidTr="0020248F">
        <w:trPr>
          <w:trHeight w:val="559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0248F">
              <w:rPr>
                <w:rFonts w:ascii="宋体" w:hAnsi="宋体" w:cs="宋体"/>
                <w:kern w:val="0"/>
                <w:sz w:val="28"/>
                <w:szCs w:val="28"/>
              </w:rPr>
              <w:t>市疾病预防控制中心2人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岗位1 （疾病预防控制）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东阳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预防医学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0248F" w:rsidRPr="0020248F" w:rsidTr="0020248F">
        <w:trPr>
          <w:trHeight w:val="10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岗位2（卫生检验）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东阳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卫生检验/医学检验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医学检验技术专业的要求全日制本科及以上；卫生检验与检疫、卫生检验与检疫技术专业的要求全日制大专及以上</w:t>
            </w:r>
          </w:p>
        </w:tc>
      </w:tr>
      <w:tr w:rsidR="0020248F" w:rsidRPr="0020248F" w:rsidTr="0020248F">
        <w:trPr>
          <w:trHeight w:val="559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20248F">
              <w:rPr>
                <w:rFonts w:ascii="宋体" w:hAnsi="宋体" w:cs="宋体"/>
                <w:kern w:val="0"/>
                <w:sz w:val="28"/>
                <w:szCs w:val="28"/>
              </w:rPr>
              <w:t>医</w:t>
            </w:r>
            <w:proofErr w:type="gramEnd"/>
            <w:r w:rsidRPr="0020248F">
              <w:rPr>
                <w:rFonts w:ascii="宋体" w:hAnsi="宋体" w:cs="宋体"/>
                <w:kern w:val="0"/>
                <w:sz w:val="28"/>
                <w:szCs w:val="28"/>
              </w:rPr>
              <w:t>共</w:t>
            </w:r>
            <w:proofErr w:type="gramStart"/>
            <w:r w:rsidRPr="0020248F">
              <w:rPr>
                <w:rFonts w:ascii="宋体" w:hAnsi="宋体" w:cs="宋体"/>
                <w:kern w:val="0"/>
                <w:sz w:val="28"/>
                <w:szCs w:val="28"/>
              </w:rPr>
              <w:t>体管理</w:t>
            </w:r>
            <w:proofErr w:type="gramEnd"/>
            <w:r w:rsidRPr="0020248F">
              <w:rPr>
                <w:rFonts w:ascii="宋体" w:hAnsi="宋体" w:cs="宋体"/>
                <w:kern w:val="0"/>
                <w:sz w:val="28"/>
                <w:szCs w:val="28"/>
              </w:rPr>
              <w:t>中心35人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岗位1 （临床）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东阳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岗位2 （口腔科）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东阳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口腔医学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岗位3（中药房）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东阳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岗位4 （药剂科）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东阳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西药学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岗位5 （放射科）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东阳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医学影像学/临床医学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岗位6 （检验科）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东阳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医学检验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岗位7 （公共卫生科）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东阳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预防医学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0248F" w:rsidRPr="0020248F" w:rsidTr="0020248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岗位8 （护理）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东阳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0248F" w:rsidRPr="0020248F" w:rsidTr="0020248F">
        <w:trPr>
          <w:trHeight w:val="559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0248F">
              <w:rPr>
                <w:rFonts w:ascii="宋体" w:hAnsi="宋体" w:cs="宋体"/>
                <w:kern w:val="0"/>
                <w:sz w:val="28"/>
                <w:szCs w:val="28"/>
              </w:rPr>
              <w:lastRenderedPageBreak/>
              <w:t>合计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  <w:r w:rsidRPr="0020248F"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  <w:r w:rsidRPr="0020248F"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  <w:r w:rsidRPr="0020248F"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  <w:r w:rsidRPr="0020248F"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8F" w:rsidRPr="0020248F" w:rsidRDefault="0020248F" w:rsidP="0020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4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35ADE" w:rsidRPr="0020248F" w:rsidRDefault="00535ADE" w:rsidP="0020248F"/>
    <w:sectPr w:rsidR="00535ADE" w:rsidRPr="0020248F" w:rsidSect="00EE2CBA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33"/>
    <w:rsid w:val="00001DDB"/>
    <w:rsid w:val="00013A6C"/>
    <w:rsid w:val="00033EEF"/>
    <w:rsid w:val="0009788C"/>
    <w:rsid w:val="000A646E"/>
    <w:rsid w:val="00172BF6"/>
    <w:rsid w:val="0020248F"/>
    <w:rsid w:val="0021235F"/>
    <w:rsid w:val="002E0F33"/>
    <w:rsid w:val="003D5FE4"/>
    <w:rsid w:val="00482761"/>
    <w:rsid w:val="004C44C5"/>
    <w:rsid w:val="00535ADE"/>
    <w:rsid w:val="005F5BA4"/>
    <w:rsid w:val="0065332C"/>
    <w:rsid w:val="007664D7"/>
    <w:rsid w:val="009A115F"/>
    <w:rsid w:val="009A68E7"/>
    <w:rsid w:val="00A02100"/>
    <w:rsid w:val="00AE2BEA"/>
    <w:rsid w:val="00B95946"/>
    <w:rsid w:val="00DA66DC"/>
    <w:rsid w:val="00E06773"/>
    <w:rsid w:val="00E21003"/>
    <w:rsid w:val="00EE2CBA"/>
    <w:rsid w:val="00F9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A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9788C"/>
    <w:rPr>
      <w:i/>
      <w:iCs/>
    </w:rPr>
  </w:style>
  <w:style w:type="character" w:customStyle="1" w:styleId="apple-converted-space">
    <w:name w:val="apple-converted-space"/>
    <w:basedOn w:val="a0"/>
    <w:rsid w:val="0009788C"/>
  </w:style>
  <w:style w:type="paragraph" w:styleId="a5">
    <w:name w:val="Balloon Text"/>
    <w:basedOn w:val="a"/>
    <w:link w:val="Char"/>
    <w:uiPriority w:val="99"/>
    <w:semiHidden/>
    <w:unhideWhenUsed/>
    <w:rsid w:val="0065332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332C"/>
    <w:rPr>
      <w:sz w:val="18"/>
      <w:szCs w:val="18"/>
    </w:rPr>
  </w:style>
  <w:style w:type="character" w:styleId="a6">
    <w:name w:val="Strong"/>
    <w:basedOn w:val="a0"/>
    <w:uiPriority w:val="22"/>
    <w:qFormat/>
    <w:rsid w:val="004C44C5"/>
    <w:rPr>
      <w:b/>
      <w:bCs/>
    </w:rPr>
  </w:style>
  <w:style w:type="paragraph" w:customStyle="1" w:styleId="p">
    <w:name w:val="p"/>
    <w:basedOn w:val="a"/>
    <w:rsid w:val="00E067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A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9788C"/>
    <w:rPr>
      <w:i/>
      <w:iCs/>
    </w:rPr>
  </w:style>
  <w:style w:type="character" w:customStyle="1" w:styleId="apple-converted-space">
    <w:name w:val="apple-converted-space"/>
    <w:basedOn w:val="a0"/>
    <w:rsid w:val="0009788C"/>
  </w:style>
  <w:style w:type="paragraph" w:styleId="a5">
    <w:name w:val="Balloon Text"/>
    <w:basedOn w:val="a"/>
    <w:link w:val="Char"/>
    <w:uiPriority w:val="99"/>
    <w:semiHidden/>
    <w:unhideWhenUsed/>
    <w:rsid w:val="0065332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332C"/>
    <w:rPr>
      <w:sz w:val="18"/>
      <w:szCs w:val="18"/>
    </w:rPr>
  </w:style>
  <w:style w:type="character" w:styleId="a6">
    <w:name w:val="Strong"/>
    <w:basedOn w:val="a0"/>
    <w:uiPriority w:val="22"/>
    <w:qFormat/>
    <w:rsid w:val="004C44C5"/>
    <w:rPr>
      <w:b/>
      <w:bCs/>
    </w:rPr>
  </w:style>
  <w:style w:type="paragraph" w:customStyle="1" w:styleId="p">
    <w:name w:val="p"/>
    <w:basedOn w:val="a"/>
    <w:rsid w:val="00E067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4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02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278">
          <w:marLeft w:val="450"/>
          <w:marRight w:val="450"/>
          <w:marTop w:val="24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450</Words>
  <Characters>2565</Characters>
  <Application>Microsoft Office Word</Application>
  <DocSecurity>0</DocSecurity>
  <Lines>21</Lines>
  <Paragraphs>6</Paragraphs>
  <ScaleCrop>false</ScaleCrop>
  <Company>微软中国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2020-01-25T02:07:00Z</dcterms:created>
  <dcterms:modified xsi:type="dcterms:W3CDTF">2020-01-25T02:07:00Z</dcterms:modified>
</cp:coreProperties>
</file>