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_GB2312" w:hAnsi="仿宋_GB2312" w:eastAsia="仿宋_GB2312"/>
          <w:b w:val="0"/>
          <w:color w:val="000000"/>
          <w:spacing w:val="-20"/>
          <w:sz w:val="32"/>
        </w:rPr>
      </w:pPr>
      <w:r>
        <w:rPr>
          <w:rStyle w:val="4"/>
          <w:rFonts w:hint="eastAsia" w:ascii="仿宋_GB2312" w:hAnsi="仿宋_GB2312" w:eastAsia="仿宋_GB2312"/>
          <w:b w:val="0"/>
          <w:color w:val="000000"/>
          <w:spacing w:val="-20"/>
          <w:sz w:val="32"/>
        </w:rPr>
        <w:t>附件1：</w:t>
      </w:r>
    </w:p>
    <w:p>
      <w:pPr>
        <w:jc w:val="center"/>
        <w:rPr>
          <w:rFonts w:hint="eastAsia" w:ascii="方正小标宋_GBK" w:eastAsia="方正小标宋_GBK"/>
          <w:bCs/>
          <w:color w:val="000000"/>
          <w:spacing w:val="-2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pacing w:val="-20"/>
          <w:sz w:val="36"/>
          <w:szCs w:val="36"/>
        </w:rPr>
        <w:t>麻城市融媒体中心2019年公开招聘全媒体节目主持人岗位表</w:t>
      </w:r>
    </w:p>
    <w:tbl>
      <w:tblPr>
        <w:tblStyle w:val="2"/>
        <w:tblpPr w:leftFromText="180" w:rightFromText="180" w:vertAnchor="text" w:horzAnchor="page" w:tblpX="975" w:tblpY="1062"/>
        <w:tblOverlap w:val="never"/>
        <w:tblW w:w="15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22"/>
        <w:gridCol w:w="1120"/>
        <w:gridCol w:w="1120"/>
        <w:gridCol w:w="1120"/>
        <w:gridCol w:w="1121"/>
        <w:gridCol w:w="1123"/>
        <w:gridCol w:w="1345"/>
        <w:gridCol w:w="1342"/>
        <w:gridCol w:w="1569"/>
        <w:gridCol w:w="897"/>
        <w:gridCol w:w="1343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主管单位名称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招录单位名称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岗位代码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岗位类别</w:t>
            </w: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招录计划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岗位描述</w:t>
            </w:r>
          </w:p>
        </w:tc>
        <w:tc>
          <w:tcPr>
            <w:tcW w:w="26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岗位所需专业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8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其他条件</w:t>
            </w:r>
          </w:p>
        </w:tc>
        <w:tc>
          <w:tcPr>
            <w:tcW w:w="1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联系人及联系方式</w:t>
            </w:r>
          </w:p>
        </w:tc>
        <w:tc>
          <w:tcPr>
            <w:tcW w:w="8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专科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本科及以上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麻城市融媒体中心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麻城市融媒体中心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全媒体男节目主持人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从事全媒体节目主持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播音主持专业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硕士研究生毕业的可放宽到30周岁及以下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吴向阳13995912340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麻城市融媒体中心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麻城市融媒体中心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全媒体女节目主持人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从事全媒体节目主持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播音主持专业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25周岁及以下</w:t>
            </w:r>
            <w:r>
              <w:rPr>
                <w:rFonts w:hint="eastAsia" w:ascii="宋体" w:hAnsi="宋体"/>
                <w:color w:val="000000"/>
                <w:szCs w:val="21"/>
              </w:rPr>
              <w:t>硕士研究生毕业的可放宽到30周岁及以下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吴向阳13995912340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520" w:lineRule="atLeast"/>
        <w:jc w:val="center"/>
        <w:rPr>
          <w:rFonts w:hint="eastAsia" w:ascii="宋体" w:hAnsi="宋体" w:eastAsia="宋体"/>
          <w:spacing w:val="-6"/>
          <w:sz w:val="36"/>
          <w:szCs w:val="36"/>
        </w:rPr>
        <w:sectPr>
          <w:pgSz w:w="16838" w:h="11906" w:orient="landscape"/>
          <w:pgMar w:top="1797" w:right="1440" w:bottom="1797" w:left="1440" w:header="709" w:footer="709" w:gutter="0"/>
          <w:cols w:space="720" w:num="1"/>
          <w:docGrid w:type="lines"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072C"/>
    <w:rsid w:val="7B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2020-01-19T08:41:00Z</dcterms:created>
  <dc:creator>Administrator</dc:creator>
  <cp:lastModifiedBy>Administrator</cp:lastModifiedBy>
  <dcterms:modified xsi:type="dcterms:W3CDTF">2020-01-19T08:41:47Z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