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附件1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　　　</w:t>
      </w:r>
    </w:p>
    <w:p>
      <w:pPr>
        <w:spacing w:line="520" w:lineRule="exact"/>
        <w:jc w:val="center"/>
        <w:rPr>
          <w:rStyle w:val="5"/>
          <w:lang w:bidi="ar"/>
        </w:rPr>
      </w:pPr>
      <w:bookmarkStart w:id="2" w:name="_GoBack"/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20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年南平市</w:t>
      </w:r>
      <w:r>
        <w:rPr>
          <w:rStyle w:val="4"/>
          <w:u w:val="none"/>
          <w:lang w:bidi="ar"/>
        </w:rPr>
        <w:t>延平</w:t>
      </w:r>
      <w:r>
        <w:rPr>
          <w:rStyle w:val="5"/>
          <w:lang w:bidi="ar"/>
        </w:rPr>
        <w:t>区</w:t>
      </w:r>
      <w:r>
        <w:rPr>
          <w:rStyle w:val="5"/>
          <w:rFonts w:hint="eastAsia"/>
          <w:lang w:bidi="ar"/>
        </w:rPr>
        <w:t>中小学第三届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>“人才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>·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>南平校园行”</w:t>
      </w:r>
      <w:r>
        <w:rPr>
          <w:rStyle w:val="5"/>
          <w:rFonts w:hint="eastAsia"/>
          <w:lang w:bidi="ar"/>
        </w:rPr>
        <w:t>专项</w:t>
      </w:r>
      <w:r>
        <w:rPr>
          <w:rStyle w:val="5"/>
          <w:lang w:bidi="ar"/>
        </w:rPr>
        <w:t>招聘岗位简章</w:t>
      </w:r>
      <w:bookmarkEnd w:id="2"/>
    </w:p>
    <w:tbl>
      <w:tblPr>
        <w:tblStyle w:val="2"/>
        <w:tblW w:w="0" w:type="auto"/>
        <w:tblInd w:w="1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5"/>
        <w:gridCol w:w="548"/>
        <w:gridCol w:w="548"/>
        <w:gridCol w:w="548"/>
        <w:gridCol w:w="548"/>
        <w:gridCol w:w="732"/>
        <w:gridCol w:w="1464"/>
        <w:gridCol w:w="548"/>
        <w:gridCol w:w="548"/>
        <w:gridCol w:w="279"/>
        <w:gridCol w:w="269"/>
        <w:gridCol w:w="548"/>
        <w:gridCol w:w="365"/>
        <w:gridCol w:w="365"/>
        <w:gridCol w:w="2197"/>
        <w:gridCol w:w="1831"/>
        <w:gridCol w:w="40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主管</w:t>
            </w:r>
            <w:r>
              <w:rPr>
                <w:rStyle w:val="6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部门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经费</w:t>
            </w:r>
            <w:r>
              <w:rPr>
                <w:rStyle w:val="6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形式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联系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岗位类别及名称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招聘</w:t>
            </w:r>
            <w:r>
              <w:rPr>
                <w:rStyle w:val="6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人数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最高</w:t>
            </w:r>
            <w:r>
              <w:rPr>
                <w:rStyle w:val="6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年龄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户籍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历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位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专业要求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其他条件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bookmarkStart w:id="0" w:name="OLE_LINK1" w:colFirst="13" w:colLast="13"/>
            <w:bookmarkStart w:id="1" w:name="OLE_LINK2" w:colFirst="13" w:colLast="13"/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延平区教育局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延平区乡镇中学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财政核拨事业单位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0599-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8069867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高中生物教师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岁</w:t>
            </w:r>
          </w:p>
        </w:tc>
        <w:tc>
          <w:tcPr>
            <w:tcW w:w="2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26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全国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生物科学类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全日制师范类专业，持有高中相应学科的教师资格证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南平九中高中部1人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高中物理教师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物理学类</w:t>
            </w: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南平九中高中部1人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高中化学教师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化学类</w:t>
            </w: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南平九中高中部2人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延平区城区中学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中学语文教师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中国语言文学类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全日制师范类专业，持有初中及以上相应学科的教师资格证。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南平三中1人、南平七中1人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8"/>
                <w:rFonts w:hint="default"/>
                <w:sz w:val="21"/>
                <w:szCs w:val="21"/>
                <w:lang w:bidi="ar"/>
              </w:rPr>
              <w:t>具体按考生面试成绩从高到低依次择岗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中学数学教师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数学类</w:t>
            </w: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Style w:val="8"/>
                <w:rFonts w:hint="default"/>
                <w:sz w:val="21"/>
                <w:szCs w:val="21"/>
                <w:lang w:bidi="ar"/>
              </w:rPr>
            </w:pPr>
            <w:r>
              <w:rPr>
                <w:rStyle w:val="8"/>
                <w:rFonts w:hint="default"/>
                <w:sz w:val="21"/>
                <w:szCs w:val="21"/>
                <w:lang w:bidi="ar"/>
              </w:rPr>
              <w:t>南平三中新城分校2人、南平七中1人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8"/>
                <w:rFonts w:hint="default"/>
                <w:sz w:val="21"/>
                <w:szCs w:val="21"/>
                <w:lang w:bidi="ar"/>
              </w:rPr>
              <w:t>具体按考生面试成绩从高到低依次择岗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中学英语教师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外国语言文学类（英语语种）</w:t>
            </w: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Style w:val="8"/>
                <w:rFonts w:hint="default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南平三中1人、</w:t>
            </w:r>
            <w:r>
              <w:rPr>
                <w:rStyle w:val="8"/>
                <w:rFonts w:hint="default"/>
                <w:sz w:val="21"/>
                <w:szCs w:val="21"/>
                <w:lang w:bidi="ar"/>
              </w:rPr>
              <w:t>南平三中新城分校2人、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南平七中1人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8"/>
                <w:rFonts w:hint="default"/>
                <w:sz w:val="21"/>
                <w:szCs w:val="21"/>
                <w:lang w:bidi="ar"/>
              </w:rPr>
              <w:t>具体按考生面试成绩从高到低依次择岗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中学政治教师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政治学类</w:t>
            </w: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南平三中1人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中学体育教师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体育学类</w:t>
            </w: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南平三中1人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中学生物教师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生物科学类</w:t>
            </w: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南平三中1人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中学地理教师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地理科学类</w:t>
            </w: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南平三中新城分校1人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中学物理教师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物理学类</w:t>
            </w: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南平三中1人、南平七中1人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8"/>
                <w:rFonts w:hint="default"/>
                <w:sz w:val="21"/>
                <w:szCs w:val="21"/>
                <w:lang w:bidi="ar"/>
              </w:rPr>
              <w:t>具体按考生面试成绩从高到低依次择岗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中学化学教师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化学类</w:t>
            </w: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南平三中1人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延平区城区小学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小学语文教师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中国语言文学类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全日制师范类专业，持有小学及以上相应学科的教师资格证，其中小学科学教师岗位持有物理、化学、生物学科教师资格证亦可报考。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延平区实验小学新城分校2人、正荣小学2人，</w:t>
            </w:r>
            <w:r>
              <w:rPr>
                <w:rStyle w:val="8"/>
                <w:rFonts w:hint="default"/>
                <w:sz w:val="21"/>
                <w:szCs w:val="21"/>
                <w:lang w:bidi="ar"/>
              </w:rPr>
              <w:t>具体按考生面试成绩从高到低依次择岗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小学数学教师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数学类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延平区实验小学新城分校1人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小学英语教师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外国语言文学类（英语语种）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延平区正荣小学1人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小学体育教师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体育学类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延平区实验小学新城分校1人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小学科学教师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科学教育、物理学类、化学类、生物科学类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南平市东山小学1人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小学美术教师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艺术设计类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南平市东山小学1人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小学心理健康教师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心理学类、心理健康教育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延平区实验小学新城分校1人</w:t>
            </w:r>
          </w:p>
        </w:tc>
      </w:tr>
      <w:bookmarkEnd w:id="0"/>
      <w:bookmarkEnd w:id="1"/>
    </w:tbl>
    <w:p/>
    <w:sectPr>
      <w:pgSz w:w="16838" w:h="11906" w:orient="landscape"/>
      <w:pgMar w:top="567" w:right="283" w:bottom="283" w:left="2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A6CFE"/>
    <w:rsid w:val="28BA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方正小标宋简体" w:hAnsi="方正小标宋简体" w:eastAsia="方正小标宋简体" w:cs="方正小标宋简体"/>
      <w:color w:val="000000"/>
      <w:sz w:val="36"/>
      <w:szCs w:val="36"/>
      <w:u w:val="single"/>
    </w:rPr>
  </w:style>
  <w:style w:type="character" w:customStyle="1" w:styleId="5">
    <w:name w:val="font81"/>
    <w:basedOn w:val="3"/>
    <w:uiPriority w:val="0"/>
    <w:rPr>
      <w:rFonts w:hint="default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6">
    <w:name w:val="font61"/>
    <w:basedOn w:val="3"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7">
    <w:name w:val="font21"/>
    <w:basedOn w:val="3"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8">
    <w:name w:val="font5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2020-01-19T07:33:00Z</dcterms:created>
  <dc:creator>看不清楚</dc:creator>
  <cp:lastModifiedBy>看不清楚</cp:lastModifiedBy>
  <dcterms:modified xsi:type="dcterms:W3CDTF">2020-01-19T07:34:45Z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