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wordWrap/>
        <w:autoSpaceDN w:val="0"/>
        <w:adjustRightInd/>
        <w:spacing w:line="580" w:lineRule="exact"/>
        <w:ind w:right="0"/>
        <w:jc w:val="center"/>
        <w:outlineLvl w:val="9"/>
        <w:rPr>
          <w:rFonts w:hint="eastAsia" w:ascii="方正小标宋简体" w:eastAsia="方正小标宋简体"/>
          <w:bCs/>
          <w:spacing w:val="-4"/>
          <w:sz w:val="44"/>
          <w:szCs w:val="44"/>
        </w:rPr>
      </w:pPr>
      <w:r>
        <w:rPr>
          <w:rFonts w:hint="eastAsia" w:ascii="方正小标宋简体" w:eastAsia="方正小标宋简体"/>
          <w:bCs/>
          <w:spacing w:val="-4"/>
          <w:sz w:val="44"/>
          <w:szCs w:val="44"/>
        </w:rPr>
        <w:t>国家粮食和物资储备局广西局</w:t>
      </w:r>
    </w:p>
    <w:p>
      <w:pPr>
        <w:shd w:val="solid" w:color="FFFFFF" w:fill="auto"/>
        <w:wordWrap/>
        <w:autoSpaceDN w:val="0"/>
        <w:adjustRightInd/>
        <w:spacing w:line="580" w:lineRule="exact"/>
        <w:ind w:right="0"/>
        <w:jc w:val="center"/>
        <w:outlineLvl w:val="9"/>
        <w:rPr>
          <w:rFonts w:ascii="方正小标宋简体" w:eastAsia="方正小标宋简体"/>
          <w:bCs/>
          <w:sz w:val="44"/>
          <w:szCs w:val="44"/>
          <w:shd w:val="clear" w:color="auto" w:fill="FFFFFF"/>
        </w:rPr>
      </w:pPr>
      <w:r>
        <w:rPr>
          <w:rFonts w:hint="eastAsia" w:ascii="方正小标宋简体" w:eastAsia="方正小标宋简体"/>
          <w:bCs/>
          <w:spacing w:val="-4"/>
          <w:sz w:val="44"/>
          <w:szCs w:val="44"/>
        </w:rPr>
        <w:t>2020年度</w:t>
      </w:r>
      <w:r>
        <w:rPr>
          <w:rFonts w:hint="eastAsia" w:ascii="方正小标宋简体" w:eastAsia="方正小标宋简体"/>
          <w:bCs/>
          <w:sz w:val="44"/>
          <w:szCs w:val="44"/>
          <w:shd w:val="clear" w:color="auto" w:fill="FFFFFF"/>
        </w:rPr>
        <w:t>考试录用公务员面试公告</w:t>
      </w:r>
    </w:p>
    <w:p>
      <w:pPr>
        <w:shd w:val="solid" w:color="FFFFFF" w:fill="auto"/>
        <w:wordWrap/>
        <w:autoSpaceDN w:val="0"/>
        <w:adjustRightInd/>
        <w:spacing w:line="580" w:lineRule="exact"/>
        <w:ind w:right="0" w:firstLine="641"/>
        <w:outlineLvl w:val="9"/>
        <w:rPr>
          <w:rFonts w:eastAsia="仿宋_GB2312"/>
          <w:sz w:val="32"/>
          <w:szCs w:val="32"/>
          <w:shd w:val="clear" w:color="auto" w:fill="FFFFFF"/>
        </w:rPr>
      </w:pPr>
    </w:p>
    <w:p>
      <w:pPr>
        <w:shd w:val="solid" w:color="FFFFFF" w:fill="auto"/>
        <w:wordWrap/>
        <w:autoSpaceDN w:val="0"/>
        <w:adjustRightInd/>
        <w:spacing w:line="580" w:lineRule="exact"/>
        <w:ind w:right="0" w:firstLine="641"/>
        <w:outlineLvl w:val="9"/>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2020年度国家粮食和物资储备局广西局</w:t>
      </w:r>
      <w:r>
        <w:rPr>
          <w:rFonts w:eastAsia="仿宋_GB2312"/>
          <w:sz w:val="32"/>
          <w:szCs w:val="32"/>
          <w:shd w:val="clear" w:color="auto" w:fill="FFFFFF"/>
        </w:rPr>
        <w:t>录用公务员面试有关事宜通知如下：</w:t>
      </w:r>
    </w:p>
    <w:p>
      <w:pPr>
        <w:shd w:val="solid" w:color="FFFFFF" w:fill="auto"/>
        <w:wordWrap/>
        <w:autoSpaceDN w:val="0"/>
        <w:adjustRightInd/>
        <w:spacing w:line="580" w:lineRule="exact"/>
        <w:ind w:right="0" w:firstLine="640" w:firstLineChars="200"/>
        <w:outlineLvl w:val="9"/>
        <w:rPr>
          <w:sz w:val="32"/>
          <w:szCs w:val="32"/>
          <w:shd w:val="clear" w:color="auto" w:fill="FFFFFF"/>
        </w:rPr>
      </w:pPr>
      <w:r>
        <w:rPr>
          <w:rFonts w:eastAsia="黑体"/>
          <w:sz w:val="32"/>
          <w:szCs w:val="32"/>
          <w:shd w:val="clear" w:color="auto" w:fill="FFFFFF"/>
        </w:rPr>
        <w:t>一、面试分数线及进入面试人员名单</w:t>
      </w:r>
      <w:r>
        <w:rPr>
          <w:rFonts w:hint="eastAsia" w:eastAsia="黑体"/>
          <w:sz w:val="32"/>
          <w:szCs w:val="32"/>
          <w:shd w:val="clear" w:color="auto" w:fill="FFFFFF"/>
        </w:rPr>
        <w:t>(按准考证号排序)</w:t>
      </w:r>
    </w:p>
    <w:tbl>
      <w:tblPr>
        <w:tblStyle w:val="7"/>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34"/>
        <w:gridCol w:w="1134"/>
        <w:gridCol w:w="1134"/>
        <w:gridCol w:w="1984"/>
        <w:gridCol w:w="137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b w:val="0"/>
                <w:bCs/>
                <w:sz w:val="28"/>
                <w:szCs w:val="28"/>
              </w:rPr>
            </w:pPr>
            <w:bookmarkStart w:id="0" w:name="RANGE!B4:F45"/>
            <w:r>
              <w:rPr>
                <w:rFonts w:eastAsia="黑体"/>
                <w:b w:val="0"/>
                <w:bCs/>
                <w:kern w:val="0"/>
                <w:sz w:val="28"/>
                <w:szCs w:val="28"/>
              </w:rPr>
              <w:t>职位</w:t>
            </w:r>
            <w:bookmarkEnd w:id="0"/>
            <w:r>
              <w:rPr>
                <w:rFonts w:eastAsia="黑体"/>
                <w:b w:val="0"/>
                <w:bCs/>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b w:val="0"/>
                <w:bCs/>
                <w:sz w:val="28"/>
                <w:szCs w:val="28"/>
              </w:rPr>
            </w:pPr>
            <w:r>
              <w:rPr>
                <w:rFonts w:eastAsia="黑体"/>
                <w:b w:val="0"/>
                <w:bCs/>
                <w:kern w:val="0"/>
                <w:sz w:val="28"/>
                <w:szCs w:val="28"/>
              </w:rPr>
              <w:t>面试</w:t>
            </w:r>
          </w:p>
          <w:p>
            <w:pPr>
              <w:widowControl/>
              <w:wordWrap/>
              <w:autoSpaceDN w:val="0"/>
              <w:adjustRightInd/>
              <w:spacing w:line="580" w:lineRule="exact"/>
              <w:ind w:right="0"/>
              <w:jc w:val="center"/>
              <w:outlineLvl w:val="9"/>
              <w:rPr>
                <w:b w:val="0"/>
                <w:bCs/>
                <w:sz w:val="28"/>
                <w:szCs w:val="28"/>
              </w:rPr>
            </w:pPr>
            <w:r>
              <w:rPr>
                <w:rFonts w:eastAsia="黑体"/>
                <w:b w:val="0"/>
                <w:bCs/>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b w:val="0"/>
                <w:bCs/>
                <w:sz w:val="28"/>
                <w:szCs w:val="28"/>
              </w:rPr>
            </w:pPr>
            <w:r>
              <w:rPr>
                <w:rFonts w:eastAsia="黑体"/>
                <w:b w:val="0"/>
                <w:bCs/>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b w:val="0"/>
                <w:bCs/>
                <w:sz w:val="28"/>
                <w:szCs w:val="28"/>
              </w:rPr>
            </w:pPr>
            <w:r>
              <w:rPr>
                <w:rFonts w:eastAsia="黑体"/>
                <w:b w:val="0"/>
                <w:bCs/>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b w:val="0"/>
                <w:bCs/>
                <w:sz w:val="28"/>
                <w:szCs w:val="28"/>
              </w:rPr>
            </w:pPr>
            <w:r>
              <w:rPr>
                <w:rFonts w:eastAsia="黑体"/>
                <w:b w:val="0"/>
                <w:bCs/>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b w:val="0"/>
                <w:bCs/>
                <w:sz w:val="28"/>
                <w:szCs w:val="28"/>
              </w:rPr>
            </w:pPr>
            <w:r>
              <w:rPr>
                <w:rFonts w:eastAsia="黑体"/>
                <w:b w:val="0"/>
                <w:bCs/>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240" w:lineRule="auto"/>
              <w:ind w:right="0"/>
              <w:jc w:val="center"/>
              <w:outlineLvl w:val="9"/>
              <w:rPr>
                <w:rFonts w:ascii="仿宋_GB2312" w:eastAsia="仿宋_GB2312"/>
                <w:sz w:val="24"/>
                <w:szCs w:val="24"/>
              </w:rPr>
            </w:pPr>
            <w:bookmarkStart w:id="1" w:name="_GoBack" w:colFirst="2" w:colLast="3"/>
            <w:r>
              <w:rPr>
                <w:rFonts w:hint="eastAsia" w:ascii="仿宋_GB2312" w:eastAsia="仿宋_GB2312"/>
                <w:sz w:val="24"/>
                <w:szCs w:val="24"/>
              </w:rPr>
              <w:t>财务审计处一级主任科员及以下职位（300110115001）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pacing w:line="580" w:lineRule="exact"/>
              <w:ind w:right="0"/>
              <w:jc w:val="center"/>
              <w:outlineLvl w:val="9"/>
              <w:rPr>
                <w:rFonts w:ascii="仿宋_GB2312" w:eastAsia="仿宋_GB2312"/>
                <w:sz w:val="24"/>
                <w:szCs w:val="24"/>
              </w:rPr>
            </w:pPr>
            <w:r>
              <w:rPr>
                <w:rFonts w:hint="eastAsia" w:ascii="仿宋_GB2312" w:eastAsia="仿宋_GB2312"/>
                <w:sz w:val="24"/>
                <w:szCs w:val="24"/>
              </w:rPr>
              <w:t>130.0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马兴子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160132030201502</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r>
              <w:rPr>
                <w:rFonts w:hint="eastAsia" w:ascii="仿宋_GB2312" w:eastAsia="仿宋_GB2312"/>
                <w:sz w:val="24"/>
                <w:szCs w:val="24"/>
              </w:rPr>
              <w:t>2020年2月13日上午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240" w:lineRule="auto"/>
              <w:ind w:right="0"/>
              <w:jc w:val="center"/>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陈  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160145011301212</w:t>
            </w:r>
          </w:p>
        </w:tc>
        <w:tc>
          <w:tcPr>
            <w:tcW w:w="137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郭文蕾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160145011301704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庞舒婷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160145011302324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黄建灿</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160145012700307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ordWrap/>
              <w:autoSpaceDN w:val="0"/>
              <w:adjustRightInd/>
              <w:spacing w:line="580" w:lineRule="exact"/>
              <w:ind w:right="0"/>
              <w:jc w:val="center"/>
              <w:textAlignment w:val="top"/>
              <w:outlineLvl w:val="9"/>
              <w:rPr>
                <w:rFonts w:ascii="仿宋_GB2312" w:eastAsia="仿宋_GB2312"/>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ordWrap/>
              <w:autoSpaceDN w:val="0"/>
              <w:adjustRightInd/>
              <w:spacing w:line="580" w:lineRule="exact"/>
              <w:ind w:right="0"/>
              <w:jc w:val="center"/>
              <w:textAlignment w:val="top"/>
              <w:outlineLvl w:val="9"/>
              <w:rPr>
                <w:rFonts w:ascii="仿宋_GB2312" w:eastAsia="仿宋_GB2312"/>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240" w:lineRule="auto"/>
              <w:ind w:right="0"/>
              <w:jc w:val="left"/>
              <w:outlineLvl w:val="9"/>
              <w:rPr>
                <w:rFonts w:ascii="仿宋_GB2312" w:eastAsia="仿宋_GB2312"/>
                <w:sz w:val="24"/>
                <w:szCs w:val="24"/>
              </w:rPr>
            </w:pPr>
            <w:r>
              <w:rPr>
                <w:rFonts w:hint="eastAsia" w:ascii="仿宋_GB2312" w:eastAsia="仿宋_GB2312"/>
                <w:sz w:val="24"/>
                <w:szCs w:val="24"/>
              </w:rPr>
              <w:t>执法督查与法规处一级主任科员及以下职位 （300110115002）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pacing w:line="580" w:lineRule="exact"/>
              <w:ind w:right="0"/>
              <w:jc w:val="center"/>
              <w:outlineLvl w:val="9"/>
              <w:rPr>
                <w:rFonts w:ascii="仿宋_GB2312" w:eastAsia="仿宋_GB2312"/>
                <w:sz w:val="24"/>
                <w:szCs w:val="24"/>
              </w:rPr>
            </w:pPr>
            <w:r>
              <w:rPr>
                <w:rFonts w:hint="eastAsia" w:ascii="仿宋_GB2312" w:eastAsia="仿宋_GB2312"/>
                <w:sz w:val="24"/>
                <w:szCs w:val="24"/>
              </w:rPr>
              <w:t>135.1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王政和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160134010205528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罗艺康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160136070100727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熊天天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160142010908511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pacing w:line="580" w:lineRule="exact"/>
              <w:ind w:right="0"/>
              <w:jc w:val="center"/>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邹优雅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160145011302325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ordWrap/>
              <w:adjustRightInd/>
              <w:spacing w:line="580" w:lineRule="exact"/>
              <w:ind w:right="0"/>
              <w:jc w:val="center"/>
              <w:outlineLvl w:val="9"/>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pacing w:line="580" w:lineRule="exact"/>
              <w:ind w:right="0"/>
              <w:jc w:val="center"/>
              <w:outlineLvl w:val="9"/>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pacing w:line="580" w:lineRule="exact"/>
              <w:ind w:right="0"/>
              <w:jc w:val="center"/>
              <w:outlineLvl w:val="9"/>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pacing w:line="580" w:lineRule="exact"/>
              <w:ind w:right="0"/>
              <w:jc w:val="center"/>
              <w:outlineLvl w:val="9"/>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张  强</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240" w:lineRule="auto"/>
              <w:ind w:right="0"/>
              <w:jc w:val="center"/>
              <w:outlineLvl w:val="9"/>
              <w:rPr>
                <w:rFonts w:ascii="仿宋_GB2312" w:hAnsi="宋体" w:eastAsia="仿宋_GB2312" w:cs="宋体"/>
                <w:color w:val="000000"/>
                <w:sz w:val="22"/>
                <w:szCs w:val="22"/>
              </w:rPr>
            </w:pPr>
            <w:r>
              <w:rPr>
                <w:rFonts w:hint="eastAsia" w:ascii="仿宋_GB2312" w:eastAsia="仿宋_GB2312"/>
                <w:color w:val="000000"/>
                <w:sz w:val="22"/>
                <w:szCs w:val="22"/>
              </w:rPr>
              <w:t>160150010101228</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djustRightInd/>
              <w:spacing w:line="580" w:lineRule="exact"/>
              <w:ind w:right="0"/>
              <w:jc w:val="center"/>
              <w:outlineLvl w:val="9"/>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ordWrap/>
              <w:adjustRightInd/>
              <w:spacing w:line="580" w:lineRule="exact"/>
              <w:ind w:right="0"/>
              <w:jc w:val="center"/>
              <w:outlineLvl w:val="9"/>
              <w:rPr>
                <w:rFonts w:ascii="仿宋_GB2312" w:eastAsia="仿宋_GB2312"/>
                <w:sz w:val="24"/>
                <w:szCs w:val="24"/>
              </w:rPr>
            </w:pPr>
          </w:p>
        </w:tc>
      </w:tr>
      <w:bookmarkEnd w:id="1"/>
    </w:tbl>
    <w:p>
      <w:pPr>
        <w:shd w:val="solid" w:color="FFFFFF" w:fill="auto"/>
        <w:wordWrap/>
        <w:autoSpaceDN w:val="0"/>
        <w:adjustRightInd/>
        <w:spacing w:line="560" w:lineRule="exact"/>
        <w:ind w:right="0" w:firstLine="643"/>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请进入面试的考生于2020年</w:t>
      </w:r>
      <w:r>
        <w:rPr>
          <w:rFonts w:hint="eastAsia" w:eastAsia="仿宋_GB2312"/>
          <w:sz w:val="32"/>
          <w:szCs w:val="32"/>
          <w:shd w:val="clear" w:color="auto" w:fill="FFFFFF"/>
        </w:rPr>
        <w:t>1</w:t>
      </w:r>
      <w:r>
        <w:rPr>
          <w:rFonts w:eastAsia="仿宋_GB2312"/>
          <w:sz w:val="32"/>
          <w:szCs w:val="32"/>
          <w:shd w:val="clear" w:color="auto" w:fill="FFFFFF"/>
        </w:rPr>
        <w:t>月</w:t>
      </w:r>
      <w:r>
        <w:rPr>
          <w:rFonts w:hint="eastAsia" w:eastAsia="仿宋_GB2312"/>
          <w:sz w:val="32"/>
          <w:szCs w:val="32"/>
          <w:shd w:val="clear" w:color="auto" w:fill="FFFFFF"/>
        </w:rPr>
        <w:t>21</w:t>
      </w:r>
      <w:r>
        <w:rPr>
          <w:rFonts w:eastAsia="仿宋_GB2312"/>
          <w:sz w:val="32"/>
          <w:szCs w:val="32"/>
          <w:shd w:val="clear" w:color="auto" w:fill="FFFFFF"/>
        </w:rPr>
        <w:t>日</w:t>
      </w:r>
      <w:r>
        <w:rPr>
          <w:rFonts w:hint="eastAsia" w:eastAsia="仿宋_GB2312"/>
          <w:sz w:val="32"/>
          <w:szCs w:val="32"/>
          <w:shd w:val="clear" w:color="auto" w:fill="FFFFFF"/>
        </w:rPr>
        <w:t>24</w:t>
      </w:r>
      <w:r>
        <w:rPr>
          <w:rFonts w:eastAsia="仿宋_GB2312"/>
          <w:sz w:val="32"/>
          <w:szCs w:val="32"/>
          <w:shd w:val="clear" w:color="auto" w:fill="FFFFFF"/>
        </w:rPr>
        <w:t>时前确认是否参加面试，确认方式为电子邮件和传真。要求如下：</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fldChar w:fldCharType="begin"/>
      </w:r>
      <w:r>
        <w:instrText xml:space="preserve">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 xml:space="preserve"> 参加面试考生请将</w:t>
      </w:r>
      <w:r>
        <w:rPr>
          <w:rFonts w:eastAsia="仿宋_GB2312"/>
          <w:sz w:val="32"/>
          <w:szCs w:val="32"/>
          <w:shd w:val="clear" w:color="auto" w:fill="FFFFFF"/>
        </w:rPr>
        <w:t>电子</w:t>
      </w:r>
      <w:r>
        <w:rPr>
          <w:rFonts w:hint="eastAsia" w:eastAsia="仿宋_GB2312"/>
          <w:sz w:val="32"/>
          <w:szCs w:val="32"/>
          <w:shd w:val="clear" w:color="auto" w:fill="FFFFFF"/>
        </w:rPr>
        <w:t>邮件和传真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rFonts w:eastAsia="仿宋_GB2312"/>
          <w:sz w:val="32"/>
          <w:szCs w:val="32"/>
          <w:shd w:val="clear" w:color="auto" w:fill="FFFFFF"/>
        </w:rPr>
        <w:t>“</w:t>
      </w:r>
      <w:r>
        <w:rPr>
          <w:rFonts w:hint="eastAsia" w:eastAsia="仿宋_GB2312"/>
          <w:sz w:val="32"/>
          <w:szCs w:val="32"/>
          <w:shd w:val="clear" w:color="auto" w:fill="FFFFFF"/>
        </w:rPr>
        <w:t>XXX（身份证号）</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国家粮食和物资储备局广西局XX</w:t>
      </w:r>
      <w:r>
        <w:rPr>
          <w:rFonts w:eastAsia="仿宋_GB2312"/>
          <w:sz w:val="32"/>
          <w:szCs w:val="32"/>
          <w:shd w:val="clear" w:color="auto" w:fill="FFFFFF"/>
        </w:rPr>
        <w:t>职位面试”</w:t>
      </w:r>
      <w:r>
        <w:rPr>
          <w:rFonts w:hint="eastAsia" w:eastAsia="仿宋_GB2312"/>
          <w:sz w:val="32"/>
          <w:szCs w:val="32"/>
          <w:shd w:val="clear" w:color="auto" w:fill="FFFFFF"/>
        </w:rPr>
        <w:t>，内容见附件1，</w:t>
      </w:r>
      <w:r>
        <w:rPr>
          <w:rFonts w:eastAsia="仿宋_GB2312"/>
          <w:sz w:val="32"/>
          <w:szCs w:val="32"/>
          <w:shd w:val="clear" w:color="auto" w:fill="FFFFFF"/>
        </w:rPr>
        <w:t>发送电子邮件至</w:t>
      </w:r>
      <w:r>
        <w:rPr>
          <w:rFonts w:hint="eastAsia" w:eastAsia="仿宋_GB2312"/>
          <w:sz w:val="32"/>
          <w:szCs w:val="32"/>
          <w:shd w:val="clear" w:color="auto" w:fill="FFFFFF"/>
        </w:rPr>
        <w:t>gxcbjcngxnn@163.com</w:t>
      </w:r>
      <w:r>
        <w:fldChar w:fldCharType="end"/>
      </w:r>
      <w:r>
        <w:rPr>
          <w:rFonts w:hint="eastAsia" w:eastAsia="仿宋_GB2312"/>
          <w:sz w:val="32"/>
          <w:szCs w:val="32"/>
          <w:shd w:val="clear" w:color="auto" w:fill="FFFFFF"/>
        </w:rPr>
        <w:t>，</w:t>
      </w:r>
      <w:r>
        <w:rPr>
          <w:rFonts w:eastAsia="仿宋_GB2312"/>
          <w:sz w:val="32"/>
          <w:szCs w:val="32"/>
          <w:shd w:val="clear" w:color="auto" w:fill="FFFFFF"/>
        </w:rPr>
        <w:t>经本人签名传真到</w:t>
      </w:r>
      <w:r>
        <w:rPr>
          <w:rFonts w:hint="eastAsia" w:eastAsia="仿宋_GB2312"/>
          <w:sz w:val="32"/>
          <w:szCs w:val="32"/>
          <w:shd w:val="clear" w:color="auto" w:fill="FFFFFF"/>
        </w:rPr>
        <w:t>0771 - 4186291</w:t>
      </w:r>
      <w:r>
        <w:rPr>
          <w:rFonts w:eastAsia="仿宋_GB2312"/>
          <w:sz w:val="32"/>
          <w:szCs w:val="32"/>
          <w:shd w:val="clear" w:color="auto" w:fill="FFFFFF"/>
        </w:rPr>
        <w:t>。</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2.</w:t>
      </w:r>
      <w:r>
        <w:rPr>
          <w:rFonts w:hint="eastAsia" w:eastAsia="仿宋_GB2312"/>
          <w:sz w:val="32"/>
          <w:szCs w:val="32"/>
          <w:shd w:val="clear" w:color="auto" w:fill="FFFFFF"/>
        </w:rPr>
        <w:t>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shd w:val="solid" w:color="FFFFFF" w:fill="auto"/>
        <w:wordWrap/>
        <w:autoSpaceDN w:val="0"/>
        <w:adjustRightInd/>
        <w:spacing w:line="560" w:lineRule="exact"/>
        <w:ind w:left="315" w:leftChars="150" w:right="0" w:firstLine="321" w:firstLineChars="100"/>
        <w:textAlignment w:val="auto"/>
        <w:outlineLvl w:val="9"/>
        <w:rPr>
          <w:rFonts w:eastAsia="仿宋_GB2312"/>
          <w:b/>
          <w:bCs/>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r>
        <w:rPr>
          <w:rFonts w:hint="eastAsia" w:eastAsia="仿宋_GB2312"/>
          <w:b/>
          <w:bCs/>
          <w:sz w:val="32"/>
          <w:szCs w:val="32"/>
          <w:shd w:val="clear" w:color="auto" w:fill="FFFFFF"/>
        </w:rPr>
        <w:t>。</w:t>
      </w:r>
    </w:p>
    <w:p>
      <w:pPr>
        <w:shd w:val="solid" w:color="FFFFFF" w:fill="auto"/>
        <w:wordWrap/>
        <w:autoSpaceDN w:val="0"/>
        <w:adjustRightInd/>
        <w:spacing w:line="560" w:lineRule="exact"/>
        <w:ind w:left="315" w:leftChars="150" w:right="0" w:firstLine="320" w:firstLineChars="100"/>
        <w:textAlignment w:val="auto"/>
        <w:outlineLvl w:val="9"/>
        <w:rPr>
          <w:rFonts w:eastAsia="黑体"/>
          <w:sz w:val="32"/>
          <w:shd w:val="clear" w:color="auto" w:fill="FFFFFF"/>
        </w:rPr>
      </w:pPr>
      <w:r>
        <w:rPr>
          <w:rFonts w:hint="eastAsia" w:eastAsia="黑体"/>
          <w:sz w:val="32"/>
          <w:shd w:val="clear" w:color="auto" w:fill="FFFFFF"/>
        </w:rPr>
        <w:t>三、放弃面试的处理</w:t>
      </w:r>
    </w:p>
    <w:p>
      <w:pPr>
        <w:shd w:val="solid" w:color="FFFFFF" w:fill="auto"/>
        <w:wordWrap/>
        <w:autoSpaceDN w:val="0"/>
        <w:adjustRightInd/>
        <w:spacing w:line="560" w:lineRule="exact"/>
        <w:ind w:right="0" w:firstLine="643"/>
        <w:textAlignment w:val="auto"/>
        <w:outlineLvl w:val="9"/>
        <w:rPr>
          <w:rFonts w:eastAsia="仿宋_GB2312"/>
          <w:b/>
          <w:bCs/>
          <w:sz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填写《放弃公务员面试的声明》（见附件</w:t>
      </w:r>
      <w:r>
        <w:rPr>
          <w:rFonts w:hint="eastAsia" w:eastAsia="仿宋_GB2312"/>
          <w:sz w:val="32"/>
          <w:szCs w:val="32"/>
          <w:shd w:val="clear" w:color="auto" w:fill="FFFFFF"/>
        </w:rPr>
        <w:t>2</w:t>
      </w:r>
      <w:r>
        <w:rPr>
          <w:rFonts w:eastAsia="仿宋_GB2312"/>
          <w:sz w:val="32"/>
          <w:szCs w:val="32"/>
          <w:shd w:val="clear" w:color="auto" w:fill="FFFFFF"/>
        </w:rPr>
        <w:t>），经本人签名，于</w:t>
      </w:r>
      <w:r>
        <w:rPr>
          <w:rFonts w:hint="eastAsia" w:eastAsia="仿宋_GB2312"/>
          <w:sz w:val="32"/>
          <w:szCs w:val="32"/>
          <w:shd w:val="clear" w:color="auto" w:fill="FFFFFF"/>
        </w:rPr>
        <w:t>1</w:t>
      </w:r>
      <w:r>
        <w:rPr>
          <w:rFonts w:eastAsia="仿宋_GB2312"/>
          <w:sz w:val="32"/>
          <w:szCs w:val="32"/>
          <w:shd w:val="clear" w:color="auto" w:fill="FFFFFF"/>
        </w:rPr>
        <w:t>月</w:t>
      </w:r>
      <w:r>
        <w:rPr>
          <w:rFonts w:hint="eastAsia" w:eastAsia="仿宋_GB2312"/>
          <w:sz w:val="32"/>
          <w:szCs w:val="32"/>
          <w:shd w:val="clear" w:color="auto" w:fill="FFFFFF"/>
        </w:rPr>
        <w:t>21</w:t>
      </w:r>
      <w:r>
        <w:rPr>
          <w:rFonts w:eastAsia="仿宋_GB2312"/>
          <w:sz w:val="32"/>
          <w:szCs w:val="32"/>
          <w:shd w:val="clear" w:color="auto" w:fill="FFFFFF"/>
        </w:rPr>
        <w:t>日</w:t>
      </w:r>
      <w:r>
        <w:rPr>
          <w:rFonts w:hint="eastAsia" w:eastAsia="仿宋_GB2312"/>
          <w:sz w:val="32"/>
          <w:szCs w:val="32"/>
          <w:shd w:val="clear" w:color="auto" w:fill="FFFFFF"/>
        </w:rPr>
        <w:t>24</w:t>
      </w:r>
      <w:r>
        <w:rPr>
          <w:rFonts w:eastAsia="仿宋_GB2312"/>
          <w:sz w:val="32"/>
          <w:szCs w:val="32"/>
          <w:shd w:val="clear" w:color="auto" w:fill="FFFFFF"/>
        </w:rPr>
        <w:t>时前传真至</w:t>
      </w:r>
      <w:r>
        <w:rPr>
          <w:rFonts w:hint="eastAsia" w:eastAsia="仿宋_GB2312"/>
          <w:sz w:val="32"/>
          <w:szCs w:val="32"/>
          <w:shd w:val="clear" w:color="auto" w:fill="FFFFFF"/>
        </w:rPr>
        <w:t>0771 - 4186291</w:t>
      </w:r>
      <w:r>
        <w:rPr>
          <w:rFonts w:eastAsia="仿宋_GB2312"/>
          <w:sz w:val="32"/>
          <w:szCs w:val="32"/>
          <w:shd w:val="clear" w:color="auto" w:fill="FFFFFF"/>
        </w:rPr>
        <w:t>或发送扫描件至</w:t>
      </w:r>
      <w:r>
        <w:rPr>
          <w:rFonts w:hint="eastAsia" w:eastAsia="仿宋_GB2312"/>
          <w:sz w:val="32"/>
          <w:szCs w:val="32"/>
          <w:shd w:val="clear" w:color="auto" w:fill="FFFFFF"/>
        </w:rPr>
        <w:t>gxcbjcngxnn@163.com。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wordWrap/>
        <w:autoSpaceDN w:val="0"/>
        <w:adjustRightInd/>
        <w:spacing w:line="560" w:lineRule="exact"/>
        <w:ind w:right="0" w:firstLine="640"/>
        <w:textAlignment w:val="auto"/>
        <w:outlineLvl w:val="9"/>
        <w:rPr>
          <w:rFonts w:eastAsia="黑体"/>
          <w:sz w:val="18"/>
          <w:shd w:val="clear" w:color="auto" w:fill="FFFFFF"/>
        </w:rPr>
      </w:pPr>
      <w:r>
        <w:rPr>
          <w:rFonts w:hint="eastAsia" w:eastAsia="黑体"/>
          <w:sz w:val="32"/>
          <w:shd w:val="clear" w:color="auto" w:fill="FFFFFF"/>
        </w:rPr>
        <w:t>四、资格复审</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请考生于</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3</w:t>
      </w:r>
      <w:r>
        <w:rPr>
          <w:rFonts w:eastAsia="仿宋_GB2312"/>
          <w:sz w:val="32"/>
          <w:szCs w:val="32"/>
          <w:shd w:val="clear" w:color="auto" w:fill="FFFFFF"/>
        </w:rPr>
        <w:t>日前（以寄出邮戳为准）通过邮政特快专递将以下材料</w:t>
      </w:r>
      <w:r>
        <w:rPr>
          <w:rFonts w:hint="eastAsia" w:eastAsia="仿宋_GB2312"/>
          <w:sz w:val="32"/>
          <w:szCs w:val="32"/>
          <w:shd w:val="clear" w:color="auto" w:fill="FFFFFF"/>
        </w:rPr>
        <w:t>复印件</w:t>
      </w:r>
      <w:r>
        <w:rPr>
          <w:rFonts w:eastAsia="仿宋_GB2312"/>
          <w:sz w:val="32"/>
          <w:szCs w:val="32"/>
          <w:shd w:val="clear" w:color="auto" w:fill="FFFFFF"/>
        </w:rPr>
        <w:t>邮寄到我</w:t>
      </w:r>
      <w:r>
        <w:rPr>
          <w:rFonts w:hint="eastAsia" w:eastAsia="仿宋_GB2312"/>
          <w:sz w:val="32"/>
          <w:szCs w:val="32"/>
          <w:shd w:val="clear" w:color="auto" w:fill="FFFFFF"/>
        </w:rPr>
        <w:t>单位</w:t>
      </w:r>
      <w:r>
        <w:rPr>
          <w:rFonts w:eastAsia="仿宋_GB2312"/>
          <w:sz w:val="32"/>
          <w:szCs w:val="32"/>
          <w:shd w:val="clear" w:color="auto" w:fill="FFFFFF"/>
        </w:rPr>
        <w:t>接受资格复审（</w:t>
      </w:r>
      <w:r>
        <w:rPr>
          <w:rFonts w:hint="eastAsia" w:eastAsia="仿宋_GB2312"/>
          <w:sz w:val="32"/>
          <w:szCs w:val="32"/>
          <w:shd w:val="clear" w:color="auto" w:fill="FFFFFF"/>
        </w:rPr>
        <w:t>一般</w:t>
      </w:r>
      <w:r>
        <w:rPr>
          <w:rFonts w:eastAsia="仿宋_GB2312"/>
          <w:sz w:val="32"/>
          <w:szCs w:val="32"/>
          <w:shd w:val="clear" w:color="auto" w:fill="FFFFFF"/>
        </w:rPr>
        <w:t>不接待本人或快递公司送达）：</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1</w:t>
      </w:r>
      <w:r>
        <w:rPr>
          <w:rFonts w:hint="eastAsia" w:eastAsia="仿宋_GB2312"/>
          <w:sz w:val="32"/>
          <w:szCs w:val="32"/>
          <w:shd w:val="clear" w:color="auto" w:fill="FFFFFF"/>
        </w:rPr>
        <w:t xml:space="preserve">. </w:t>
      </w:r>
      <w:r>
        <w:rPr>
          <w:rFonts w:eastAsia="仿宋_GB2312"/>
          <w:sz w:val="32"/>
          <w:szCs w:val="32"/>
          <w:shd w:val="clear" w:color="auto" w:fill="FFFFFF"/>
        </w:rPr>
        <w:t>本人身份证、学生证或工作证复印件</w:t>
      </w:r>
      <w:r>
        <w:rPr>
          <w:rFonts w:hint="eastAsia" w:eastAsia="仿宋_GB2312"/>
          <w:sz w:val="32"/>
          <w:szCs w:val="32"/>
          <w:shd w:val="clear" w:color="auto" w:fill="FFFFFF"/>
        </w:rPr>
        <w:t>。</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2</w:t>
      </w:r>
      <w:r>
        <w:rPr>
          <w:rFonts w:hint="eastAsia" w:eastAsia="仿宋_GB2312"/>
          <w:sz w:val="32"/>
          <w:szCs w:val="32"/>
          <w:shd w:val="clear" w:color="auto" w:fill="FFFFFF"/>
        </w:rPr>
        <w:t xml:space="preserve">. </w:t>
      </w:r>
      <w:r>
        <w:rPr>
          <w:rFonts w:eastAsia="仿宋_GB2312"/>
          <w:sz w:val="32"/>
          <w:szCs w:val="32"/>
          <w:shd w:val="clear" w:color="auto" w:fill="FFFFFF"/>
        </w:rPr>
        <w:t>公共科目笔试准考证复印件</w:t>
      </w:r>
      <w:r>
        <w:rPr>
          <w:rFonts w:hint="eastAsia" w:eastAsia="仿宋_GB2312"/>
          <w:sz w:val="32"/>
          <w:szCs w:val="32"/>
          <w:shd w:val="clear" w:color="auto" w:fill="FFFFFF"/>
        </w:rPr>
        <w:t>。</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3</w:t>
      </w:r>
      <w:r>
        <w:rPr>
          <w:rFonts w:hint="eastAsia" w:eastAsia="仿宋_GB2312"/>
          <w:sz w:val="32"/>
          <w:szCs w:val="32"/>
          <w:shd w:val="clear" w:color="auto" w:fill="FFFFFF"/>
        </w:rPr>
        <w:t xml:space="preserve">. </w:t>
      </w:r>
      <w:r>
        <w:rPr>
          <w:rFonts w:eastAsia="仿宋_GB2312"/>
          <w:sz w:val="32"/>
          <w:szCs w:val="32"/>
          <w:shd w:val="clear" w:color="auto" w:fill="FFFFFF"/>
        </w:rPr>
        <w:t>考试报名登记表（贴好照片，如实、详细填写个人学习、工作经历，时间必须连续，并注明各学习阶段是否在职学习，取得何种学历和学位）</w:t>
      </w:r>
      <w:r>
        <w:rPr>
          <w:rFonts w:hint="eastAsia" w:eastAsia="仿宋_GB2312"/>
          <w:sz w:val="32"/>
          <w:szCs w:val="32"/>
          <w:shd w:val="clear" w:color="auto" w:fill="FFFFFF"/>
        </w:rPr>
        <w:t>。</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eastAsia="仿宋_GB2312"/>
          <w:sz w:val="32"/>
          <w:szCs w:val="32"/>
          <w:shd w:val="clear" w:color="auto" w:fill="FFFFFF"/>
        </w:rPr>
        <w:t>4</w:t>
      </w:r>
      <w:r>
        <w:rPr>
          <w:rFonts w:hint="eastAsia" w:eastAsia="仿宋_GB2312"/>
          <w:sz w:val="32"/>
          <w:szCs w:val="32"/>
          <w:shd w:val="clear" w:color="auto" w:fill="FFFFFF"/>
        </w:rPr>
        <w:t xml:space="preserve">. </w:t>
      </w:r>
      <w:r>
        <w:rPr>
          <w:rFonts w:eastAsia="仿宋_GB2312"/>
          <w:sz w:val="32"/>
          <w:szCs w:val="32"/>
          <w:shd w:val="clear" w:color="auto" w:fill="FFFFFF"/>
        </w:rPr>
        <w:t>本（专）科、研究生各阶段学历、学位证书</w:t>
      </w:r>
      <w:r>
        <w:rPr>
          <w:rFonts w:hint="eastAsia" w:eastAsia="仿宋_GB2312"/>
          <w:sz w:val="32"/>
          <w:szCs w:val="32"/>
          <w:shd w:val="clear" w:color="auto" w:fill="FFFFFF"/>
        </w:rPr>
        <w:t>、</w:t>
      </w:r>
      <w:r>
        <w:rPr>
          <w:rFonts w:eastAsia="仿宋_GB2312"/>
          <w:sz w:val="32"/>
          <w:szCs w:val="32"/>
          <w:shd w:val="clear" w:color="auto" w:fill="FFFFFF"/>
        </w:rPr>
        <w:t>外语等级证书</w:t>
      </w:r>
      <w:r>
        <w:rPr>
          <w:rFonts w:hint="eastAsia" w:eastAsia="仿宋_GB2312"/>
          <w:sz w:val="32"/>
          <w:szCs w:val="32"/>
          <w:shd w:val="clear" w:color="auto" w:fill="FFFFFF"/>
        </w:rPr>
        <w:t>、职业资格证书</w:t>
      </w:r>
      <w:r>
        <w:rPr>
          <w:rFonts w:eastAsia="仿宋_GB2312"/>
          <w:sz w:val="32"/>
          <w:szCs w:val="32"/>
          <w:shd w:val="clear" w:color="auto" w:fill="FFFFFF"/>
        </w:rPr>
        <w:t>复印件</w:t>
      </w:r>
      <w:r>
        <w:rPr>
          <w:rFonts w:hint="eastAsia" w:eastAsia="仿宋_GB2312"/>
          <w:sz w:val="32"/>
          <w:szCs w:val="32"/>
          <w:shd w:val="clear" w:color="auto" w:fill="FFFFFF"/>
        </w:rPr>
        <w:t>等材料。</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hint="eastAsia" w:eastAsia="仿宋_GB2312"/>
          <w:sz w:val="32"/>
          <w:szCs w:val="32"/>
          <w:shd w:val="clear" w:color="auto" w:fill="FFFFFF"/>
        </w:rPr>
        <w:t>5. 报考职位所要求的基层工作经历有关材料。有多个社会工作经历的考生，需提供历次劳动合同和缴纳社保材料。提交确有困难的，应打印工资发放银行流水记录、工作证件、解除劳动合同材料、离职材料、工作经历材料等相关材料复印件供资格复审判断。如报考职位有具体专业工作经验要求，则劳动合同或用人单位出具的工作经历材料中应描述具体工作内容。</w:t>
      </w:r>
    </w:p>
    <w:p>
      <w:pPr>
        <w:shd w:val="solid" w:color="FFFFFF" w:fill="auto"/>
        <w:wordWrap/>
        <w:autoSpaceDN w:val="0"/>
        <w:adjustRightInd/>
        <w:spacing w:line="560" w:lineRule="exact"/>
        <w:ind w:right="0" w:firstLine="641"/>
        <w:textAlignment w:val="auto"/>
        <w:outlineLvl w:val="9"/>
        <w:rPr>
          <w:rFonts w:eastAsia="仿宋_GB2312"/>
          <w:sz w:val="32"/>
          <w:szCs w:val="32"/>
          <w:shd w:val="clear" w:color="auto" w:fill="FFFFFF"/>
        </w:rPr>
      </w:pPr>
      <w:r>
        <w:rPr>
          <w:rFonts w:hint="eastAsia" w:eastAsia="仿宋_GB2312"/>
          <w:sz w:val="32"/>
          <w:szCs w:val="32"/>
          <w:shd w:val="clear" w:color="auto" w:fill="FFFFFF"/>
        </w:rPr>
        <w:t xml:space="preserve">6. </w:t>
      </w:r>
      <w:r>
        <w:rPr>
          <w:rFonts w:eastAsia="仿宋_GB2312"/>
          <w:sz w:val="32"/>
          <w:szCs w:val="32"/>
          <w:shd w:val="clear" w:color="auto" w:fill="FFFFFF"/>
        </w:rPr>
        <w:t>除上述材料外，考生需按照身份类别，提供以下材料：</w:t>
      </w:r>
    </w:p>
    <w:p>
      <w:pPr>
        <w:wordWrap/>
        <w:adjustRightInd/>
        <w:spacing w:line="560" w:lineRule="exact"/>
        <w:ind w:right="0" w:firstLine="643" w:firstLineChars="200"/>
        <w:textAlignment w:val="auto"/>
        <w:outlineLvl w:val="9"/>
        <w:rPr>
          <w:rFonts w:hint="eastAsia" w:eastAsia="仿宋_GB2312"/>
          <w:sz w:val="32"/>
          <w:szCs w:val="32"/>
        </w:rPr>
      </w:pPr>
      <w:r>
        <w:rPr>
          <w:rFonts w:eastAsia="仿宋_GB2312"/>
          <w:b/>
          <w:bCs/>
          <w:sz w:val="32"/>
          <w:szCs w:val="32"/>
        </w:rPr>
        <w:t>社会在职人员</w:t>
      </w:r>
      <w:r>
        <w:rPr>
          <w:rFonts w:hint="eastAsia" w:eastAsia="仿宋_GB2312"/>
          <w:sz w:val="32"/>
          <w:szCs w:val="32"/>
        </w:rPr>
        <w:t>应提供所在单位加盖公章的报名推荐表</w:t>
      </w:r>
      <w:r>
        <w:rPr>
          <w:rFonts w:eastAsia="仿宋_GB2312"/>
          <w:b/>
          <w:sz w:val="32"/>
          <w:shd w:val="clear" w:color="auto" w:fill="FFFFFF"/>
        </w:rPr>
        <w:t>（见附件</w:t>
      </w:r>
      <w:r>
        <w:rPr>
          <w:rFonts w:hint="eastAsia" w:eastAsia="仿宋_GB2312"/>
          <w:b/>
          <w:sz w:val="32"/>
          <w:shd w:val="clear" w:color="auto" w:fill="FFFFFF"/>
        </w:rPr>
        <w:t>3</w:t>
      </w:r>
      <w:r>
        <w:rPr>
          <w:rFonts w:eastAsia="仿宋_GB2312"/>
          <w:b/>
          <w:sz w:val="32"/>
          <w:shd w:val="clear" w:color="auto" w:fill="FFFFFF"/>
        </w:rPr>
        <w:t>）</w:t>
      </w:r>
      <w:r>
        <w:rPr>
          <w:rFonts w:eastAsia="仿宋_GB2312"/>
          <w:sz w:val="32"/>
          <w:szCs w:val="32"/>
        </w:rPr>
        <w:t>，</w:t>
      </w:r>
      <w:r>
        <w:rPr>
          <w:rFonts w:hint="eastAsia" w:eastAsia="仿宋_GB2312"/>
          <w:sz w:val="32"/>
          <w:szCs w:val="32"/>
        </w:rPr>
        <w:t>推荐表</w:t>
      </w:r>
      <w:r>
        <w:rPr>
          <w:rFonts w:eastAsia="仿宋_GB2312"/>
          <w:sz w:val="32"/>
          <w:szCs w:val="32"/>
        </w:rPr>
        <w:t>中需注明考生政治面貌，工作单位详细名称、地址，单位人事部门联系人和办公电话。现工作单位与报名时填写单位不一致的，还需提供离职</w:t>
      </w:r>
      <w:r>
        <w:rPr>
          <w:rFonts w:hint="eastAsia" w:eastAsia="仿宋_GB2312"/>
          <w:sz w:val="32"/>
          <w:szCs w:val="32"/>
        </w:rPr>
        <w:t>材料</w:t>
      </w:r>
      <w:r>
        <w:rPr>
          <w:rFonts w:eastAsia="仿宋_GB2312"/>
          <w:sz w:val="32"/>
          <w:szCs w:val="32"/>
        </w:rPr>
        <w:t>复印件。</w:t>
      </w:r>
    </w:p>
    <w:p>
      <w:pPr>
        <w:wordWrap/>
        <w:adjustRightInd/>
        <w:spacing w:line="560" w:lineRule="exact"/>
        <w:ind w:right="0" w:firstLine="643" w:firstLineChars="200"/>
        <w:textAlignment w:val="auto"/>
        <w:outlineLvl w:val="9"/>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提供所在街道或存档人才中心出具的待业情况说明复印件</w:t>
      </w:r>
      <w:r>
        <w:rPr>
          <w:rFonts w:hint="eastAsia" w:eastAsia="仿宋_GB2312"/>
          <w:b/>
          <w:sz w:val="32"/>
          <w:shd w:val="clear" w:color="auto" w:fill="FFFFFF"/>
        </w:rPr>
        <w:t>（见附件4）</w:t>
      </w:r>
      <w:r>
        <w:rPr>
          <w:rFonts w:hint="eastAsia" w:eastAsia="仿宋_GB2312"/>
          <w:sz w:val="32"/>
          <w:szCs w:val="32"/>
        </w:rPr>
        <w:t>。</w:t>
      </w:r>
    </w:p>
    <w:p>
      <w:pPr>
        <w:wordWrap/>
        <w:adjustRightInd/>
        <w:spacing w:line="560" w:lineRule="exact"/>
        <w:ind w:right="0" w:firstLine="643" w:firstLineChars="200"/>
        <w:textAlignment w:val="auto"/>
        <w:outlineLvl w:val="9"/>
        <w:rPr>
          <w:rFonts w:eastAsia="仿宋_GB2312"/>
          <w:sz w:val="32"/>
          <w:szCs w:val="32"/>
        </w:rPr>
      </w:pPr>
      <w:r>
        <w:rPr>
          <w:rFonts w:eastAsia="仿宋_GB2312"/>
          <w:b/>
          <w:bCs/>
          <w:sz w:val="32"/>
          <w:szCs w:val="32"/>
        </w:rPr>
        <w:t>留学回国人员</w:t>
      </w:r>
      <w:r>
        <w:rPr>
          <w:rFonts w:hint="eastAsia" w:eastAsia="仿宋_GB2312"/>
          <w:sz w:val="32"/>
          <w:szCs w:val="32"/>
        </w:rPr>
        <w:t>应提供教育部留学服务中心认证的国外学历学位认证书复印件。</w:t>
      </w:r>
    </w:p>
    <w:p>
      <w:pPr>
        <w:wordWrap/>
        <w:adjustRightInd/>
        <w:spacing w:line="560" w:lineRule="exact"/>
        <w:ind w:right="0" w:firstLine="643" w:firstLineChars="200"/>
        <w:textAlignment w:val="auto"/>
        <w:outlineLvl w:val="9"/>
        <w:rPr>
          <w:rFonts w:eastAsia="仿宋_GB2312"/>
          <w:bCs/>
          <w:sz w:val="32"/>
          <w:szCs w:val="32"/>
        </w:rPr>
      </w:pPr>
      <w:r>
        <w:rPr>
          <w:rFonts w:hint="eastAsia" w:eastAsia="仿宋_GB2312"/>
          <w:b/>
          <w:bCs/>
          <w:sz w:val="32"/>
          <w:szCs w:val="32"/>
        </w:rPr>
        <w:t>参加“大学生村官”项目人员</w:t>
      </w:r>
      <w:r>
        <w:rPr>
          <w:rFonts w:hint="eastAsia" w:eastAsia="仿宋_GB2312"/>
          <w:bCs/>
          <w:sz w:val="32"/>
          <w:szCs w:val="32"/>
        </w:rPr>
        <w:t>应提交县级以上组织人事部门开具的服务期满、考核合格的材料和聘任合同原件及复印件各1份。</w:t>
      </w:r>
    </w:p>
    <w:p>
      <w:pPr>
        <w:wordWrap/>
        <w:adjustRightInd/>
        <w:spacing w:line="560" w:lineRule="exact"/>
        <w:ind w:right="0" w:firstLine="643" w:firstLineChars="200"/>
        <w:textAlignment w:val="auto"/>
        <w:outlineLvl w:val="9"/>
        <w:rPr>
          <w:rFonts w:eastAsia="仿宋_GB2312"/>
          <w:b/>
          <w:bCs/>
          <w:sz w:val="32"/>
          <w:szCs w:val="32"/>
        </w:rPr>
      </w:pPr>
      <w:r>
        <w:rPr>
          <w:rFonts w:hint="eastAsia" w:eastAsia="仿宋_GB2312"/>
          <w:b/>
          <w:bCs/>
          <w:sz w:val="32"/>
          <w:szCs w:val="32"/>
        </w:rPr>
        <w:t>参加“农村义务教育阶段学校教师特设岗位计划”项目人员</w:t>
      </w:r>
      <w:r>
        <w:rPr>
          <w:rFonts w:hint="eastAsia" w:eastAsia="仿宋_GB2312"/>
          <w:bCs/>
          <w:sz w:val="32"/>
          <w:szCs w:val="32"/>
        </w:rPr>
        <w:t>应提交省级教育部门统一制作、教育部监制的“特岗教师”证书和服务“农村义务教育阶段学校教师特设岗位计划”鉴定表原件及复印件各1份。</w:t>
      </w:r>
    </w:p>
    <w:p>
      <w:pPr>
        <w:wordWrap/>
        <w:adjustRightInd/>
        <w:spacing w:line="560" w:lineRule="exact"/>
        <w:ind w:right="0" w:firstLine="643" w:firstLineChars="200"/>
        <w:textAlignment w:val="auto"/>
        <w:outlineLvl w:val="9"/>
        <w:rPr>
          <w:rFonts w:eastAsia="仿宋_GB2312"/>
          <w:b/>
          <w:bCs/>
          <w:sz w:val="32"/>
          <w:szCs w:val="32"/>
        </w:rPr>
      </w:pPr>
      <w:r>
        <w:rPr>
          <w:rFonts w:hint="eastAsia" w:eastAsia="仿宋_GB2312"/>
          <w:b/>
          <w:bCs/>
          <w:sz w:val="32"/>
          <w:szCs w:val="32"/>
        </w:rPr>
        <w:t>参加“三支一扶”计划项目人员</w:t>
      </w:r>
      <w:r>
        <w:rPr>
          <w:rFonts w:hint="eastAsia" w:eastAsia="仿宋_GB2312"/>
          <w:bCs/>
          <w:sz w:val="32"/>
          <w:szCs w:val="32"/>
        </w:rPr>
        <w:t>应提交各省“三支一扶”工作协调管理办公室开具的、全国“三支一扶”工作协调管理办公室监制的高校毕业生“三支一扶”服务证书原件及复印件各1份。</w:t>
      </w:r>
    </w:p>
    <w:p>
      <w:pPr>
        <w:wordWrap/>
        <w:adjustRightInd/>
        <w:spacing w:line="560" w:lineRule="exact"/>
        <w:ind w:right="0" w:firstLine="643" w:firstLineChars="200"/>
        <w:textAlignment w:val="auto"/>
        <w:outlineLvl w:val="9"/>
        <w:rPr>
          <w:rFonts w:eastAsia="仿宋_GB2312"/>
          <w:b/>
          <w:bCs/>
          <w:sz w:val="32"/>
          <w:szCs w:val="32"/>
        </w:rPr>
      </w:pPr>
      <w:r>
        <w:rPr>
          <w:rFonts w:hint="eastAsia" w:eastAsia="仿宋_GB2312"/>
          <w:b/>
          <w:bCs/>
          <w:sz w:val="32"/>
          <w:szCs w:val="32"/>
        </w:rPr>
        <w:t>参加“大学生志愿服务西部计划”项目人员</w:t>
      </w:r>
      <w:r>
        <w:rPr>
          <w:rFonts w:hint="eastAsia" w:eastAsia="仿宋_GB2312"/>
          <w:bCs/>
          <w:sz w:val="32"/>
          <w:szCs w:val="32"/>
        </w:rPr>
        <w:t>应提交共青团中央统一制作的服务证和大学生志愿服务西部计划鉴定表原件及复印件各1份。</w:t>
      </w:r>
    </w:p>
    <w:p>
      <w:pPr>
        <w:wordWrap/>
        <w:adjustRightInd/>
        <w:spacing w:line="560" w:lineRule="exact"/>
        <w:ind w:right="0" w:firstLine="643" w:firstLineChars="200"/>
        <w:textAlignment w:val="auto"/>
        <w:outlineLvl w:val="9"/>
        <w:rPr>
          <w:rFonts w:eastAsia="仿宋_GB2312"/>
          <w:sz w:val="32"/>
          <w:szCs w:val="32"/>
        </w:rPr>
      </w:pPr>
      <w:r>
        <w:rPr>
          <w:rFonts w:hint="eastAsia" w:eastAsia="仿宋_GB2312"/>
          <w:b/>
          <w:bCs/>
          <w:sz w:val="32"/>
          <w:szCs w:val="32"/>
        </w:rPr>
        <w:t>在军队服役5年(含)以上的高校毕业生退役士兵</w:t>
      </w:r>
      <w:r>
        <w:rPr>
          <w:rFonts w:hint="eastAsia" w:eastAsia="仿宋_GB2312"/>
          <w:bCs/>
          <w:sz w:val="32"/>
          <w:szCs w:val="32"/>
        </w:rPr>
        <w:t>应提交国防部统一制作的《中国人民解放军士官退出现役证》或《中国人民武装警察部队士官退出现役证》和国家承认的高等学校毕业证书复印件并由县级及以上退役军人事务部门加盖公章的材料原件及复印件各1份。</w:t>
      </w:r>
    </w:p>
    <w:p>
      <w:pPr>
        <w:widowControl/>
        <w:wordWrap/>
        <w:adjustRightInd/>
        <w:spacing w:line="560" w:lineRule="exact"/>
        <w:ind w:right="0" w:firstLine="645"/>
        <w:jc w:val="left"/>
        <w:textAlignment w:val="auto"/>
        <w:outlineLvl w:val="9"/>
        <w:rPr>
          <w:rFonts w:eastAsia="仿宋_GB2312"/>
          <w:sz w:val="32"/>
          <w:szCs w:val="32"/>
        </w:rPr>
      </w:pPr>
      <w:r>
        <w:rPr>
          <w:rFonts w:hint="eastAsia" w:eastAsia="仿宋_GB2312"/>
          <w:sz w:val="32"/>
          <w:szCs w:val="32"/>
        </w:rPr>
        <w:t>邮寄地址：广西南宁市仙葫开发区长福路11号国家粮食和物资储备局广西局人事处。</w:t>
      </w:r>
    </w:p>
    <w:p>
      <w:pPr>
        <w:widowControl/>
        <w:wordWrap/>
        <w:adjustRightInd/>
        <w:spacing w:line="560" w:lineRule="exact"/>
        <w:ind w:right="0" w:firstLine="645"/>
        <w:jc w:val="left"/>
        <w:textAlignment w:val="auto"/>
        <w:outlineLvl w:val="9"/>
        <w:rPr>
          <w:rFonts w:eastAsia="仿宋_GB2312"/>
          <w:sz w:val="32"/>
          <w:szCs w:val="32"/>
        </w:rPr>
      </w:pPr>
      <w:r>
        <w:rPr>
          <w:rFonts w:hint="eastAsia" w:eastAsia="仿宋_GB2312"/>
          <w:sz w:val="32"/>
          <w:szCs w:val="32"/>
        </w:rPr>
        <w:t>邮编：530222。</w:t>
      </w:r>
    </w:p>
    <w:p>
      <w:pPr>
        <w:widowControl/>
        <w:wordWrap/>
        <w:adjustRightInd/>
        <w:spacing w:line="560" w:lineRule="exact"/>
        <w:ind w:right="0" w:firstLine="640" w:firstLineChars="200"/>
        <w:jc w:val="left"/>
        <w:textAlignment w:val="auto"/>
        <w:outlineLvl w:val="9"/>
        <w:rPr>
          <w:rFonts w:eastAsia="仿宋_GB2312"/>
          <w:bCs/>
          <w:sz w:val="32"/>
          <w:szCs w:val="32"/>
        </w:rPr>
      </w:pPr>
      <w:r>
        <w:rPr>
          <w:rFonts w:eastAsia="仿宋_GB2312"/>
          <w:bCs/>
          <w:sz w:val="32"/>
          <w:szCs w:val="32"/>
        </w:rPr>
        <w:t>考生应对所提供材料的真实性负责，材料不全或</w:t>
      </w:r>
      <w:r>
        <w:rPr>
          <w:rFonts w:hint="eastAsia" w:eastAsia="仿宋_GB2312"/>
          <w:bCs/>
          <w:sz w:val="32"/>
          <w:szCs w:val="32"/>
        </w:rPr>
        <w:t>主要</w:t>
      </w:r>
      <w:r>
        <w:rPr>
          <w:rFonts w:eastAsia="仿宋_GB2312"/>
          <w:bCs/>
          <w:sz w:val="32"/>
          <w:szCs w:val="32"/>
        </w:rPr>
        <w:t>信息不实，</w:t>
      </w:r>
      <w:r>
        <w:rPr>
          <w:rFonts w:hint="eastAsia" w:eastAsia="仿宋_GB2312"/>
          <w:bCs/>
          <w:sz w:val="32"/>
          <w:szCs w:val="32"/>
        </w:rPr>
        <w:t>影响资格审查结果的，</w:t>
      </w:r>
      <w:r>
        <w:rPr>
          <w:rFonts w:eastAsia="仿宋_GB2312"/>
          <w:bCs/>
          <w:sz w:val="32"/>
          <w:szCs w:val="32"/>
        </w:rPr>
        <w:t>将取消面试资格。</w:t>
      </w:r>
      <w:r>
        <w:rPr>
          <w:rFonts w:hint="eastAsia" w:eastAsia="仿宋_GB2312"/>
          <w:bCs/>
          <w:sz w:val="32"/>
          <w:szCs w:val="32"/>
        </w:rPr>
        <w:t>此外，面试前还将进行现场资格复审。</w:t>
      </w:r>
    </w:p>
    <w:p>
      <w:pPr>
        <w:widowControl/>
        <w:wordWrap/>
        <w:adjustRightInd/>
        <w:spacing w:line="560" w:lineRule="exact"/>
        <w:ind w:right="0" w:firstLine="640" w:firstLineChars="200"/>
        <w:jc w:val="left"/>
        <w:textAlignment w:val="auto"/>
        <w:outlineLvl w:val="9"/>
        <w:rPr>
          <w:rFonts w:eastAsia="仿宋_GB2312"/>
          <w:bCs/>
          <w:sz w:val="32"/>
          <w:szCs w:val="32"/>
        </w:rPr>
      </w:pPr>
      <w:r>
        <w:rPr>
          <w:rFonts w:hint="eastAsia" w:eastAsia="仿宋_GB2312"/>
          <w:bCs/>
          <w:sz w:val="32"/>
          <w:szCs w:val="32"/>
        </w:rPr>
        <w:t>现场资格复审将于</w:t>
      </w:r>
      <w:r>
        <w:rPr>
          <w:rFonts w:eastAsia="仿宋_GB2312"/>
          <w:bCs/>
          <w:sz w:val="32"/>
          <w:szCs w:val="32"/>
        </w:rPr>
        <w:t>2020</w:t>
      </w:r>
      <w:r>
        <w:rPr>
          <w:rFonts w:hint="eastAsia" w:eastAsia="仿宋_GB2312"/>
          <w:bCs/>
          <w:sz w:val="32"/>
          <w:szCs w:val="32"/>
        </w:rPr>
        <w:t>年2月12日上午9:00</w:t>
      </w:r>
      <w:r>
        <w:rPr>
          <w:rFonts w:eastAsia="仿宋_GB2312"/>
          <w:bCs/>
          <w:sz w:val="32"/>
          <w:szCs w:val="32"/>
        </w:rPr>
        <w:t>—</w:t>
      </w:r>
      <w:r>
        <w:rPr>
          <w:rFonts w:hint="eastAsia" w:eastAsia="仿宋_GB2312"/>
          <w:bCs/>
          <w:sz w:val="32"/>
          <w:szCs w:val="32"/>
        </w:rPr>
        <w:t>11:00在国家粮食和物资储备局广西局225办公室进行。考生请携带上述资格预审时邮寄的相关材料原件、复印件。未在规定期限内完成资格复审的，视为放弃面试资格；弄虚作假、提供虚假的材料或个人信息的，取消录用资格并报考录主管部门备案。</w:t>
      </w:r>
    </w:p>
    <w:p>
      <w:pPr>
        <w:shd w:val="solid" w:color="FFFFFF" w:fill="auto"/>
        <w:wordWrap/>
        <w:autoSpaceDN w:val="0"/>
        <w:adjustRightInd/>
        <w:spacing w:line="560" w:lineRule="exact"/>
        <w:ind w:right="0" w:firstLine="643"/>
        <w:textAlignment w:val="auto"/>
        <w:outlineLvl w:val="9"/>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wordWrap/>
        <w:autoSpaceDN w:val="0"/>
        <w:adjustRightInd/>
        <w:spacing w:line="560" w:lineRule="exact"/>
        <w:ind w:right="0" w:firstLine="640"/>
        <w:textAlignment w:val="auto"/>
        <w:outlineLvl w:val="9"/>
        <w:rPr>
          <w:sz w:val="32"/>
          <w:szCs w:val="32"/>
          <w:shd w:val="clear" w:color="auto" w:fill="FFFFFF"/>
        </w:rPr>
      </w:pPr>
      <w:r>
        <w:rPr>
          <w:rFonts w:eastAsia="仿宋_GB2312"/>
          <w:sz w:val="32"/>
          <w:szCs w:val="32"/>
          <w:shd w:val="clear" w:color="auto" w:fill="FFFFFF"/>
        </w:rPr>
        <w:t>（一）面试时间</w:t>
      </w:r>
    </w:p>
    <w:p>
      <w:pPr>
        <w:shd w:val="solid" w:color="FFFFFF" w:fill="auto"/>
        <w:wordWrap/>
        <w:autoSpaceDN w:val="0"/>
        <w:adjustRightInd/>
        <w:spacing w:line="560" w:lineRule="exact"/>
        <w:ind w:right="0" w:firstLine="640"/>
        <w:textAlignment w:val="auto"/>
        <w:outlineLvl w:val="9"/>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2020年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13</w:t>
      </w:r>
      <w:r>
        <w:rPr>
          <w:rFonts w:eastAsia="仿宋_GB2312"/>
          <w:b/>
          <w:sz w:val="32"/>
          <w:szCs w:val="32"/>
          <w:shd w:val="clear" w:color="auto" w:fill="FFFFFF"/>
        </w:rPr>
        <w:t>日</w:t>
      </w:r>
      <w:r>
        <w:rPr>
          <w:rFonts w:hint="eastAsia"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进行。</w:t>
      </w:r>
      <w:r>
        <w:rPr>
          <w:rFonts w:hint="eastAsia" w:eastAsia="仿宋_GB2312"/>
          <w:sz w:val="32"/>
          <w:szCs w:val="32"/>
          <w:shd w:val="clear" w:color="auto" w:fill="FFFFFF"/>
        </w:rPr>
        <w:t>参加</w:t>
      </w:r>
      <w:r>
        <w:rPr>
          <w:rFonts w:eastAsia="仿宋_GB2312"/>
          <w:sz w:val="32"/>
          <w:szCs w:val="32"/>
          <w:shd w:val="clear" w:color="auto" w:fill="FFFFFF"/>
        </w:rPr>
        <w:t>面试的考生</w:t>
      </w:r>
      <w:r>
        <w:rPr>
          <w:rFonts w:hint="eastAsia" w:eastAsia="仿宋_GB2312"/>
          <w:sz w:val="32"/>
          <w:szCs w:val="32"/>
          <w:shd w:val="clear" w:color="auto" w:fill="FFFFFF"/>
        </w:rPr>
        <w:t>（携带本人身份证）请于</w:t>
      </w:r>
      <w:r>
        <w:rPr>
          <w:rFonts w:hint="eastAsia" w:eastAsia="仿宋_GB2312"/>
          <w:b/>
          <w:sz w:val="32"/>
          <w:szCs w:val="32"/>
          <w:shd w:val="clear" w:color="auto" w:fill="FFFFFF"/>
        </w:rPr>
        <w:t>8:00</w:t>
      </w:r>
      <w:r>
        <w:rPr>
          <w:rFonts w:eastAsia="仿宋_GB2312"/>
          <w:b/>
          <w:sz w:val="32"/>
          <w:szCs w:val="32"/>
          <w:shd w:val="clear" w:color="auto" w:fill="FFFFFF"/>
        </w:rPr>
        <w:t>前到面试地点报到</w:t>
      </w:r>
      <w:r>
        <w:rPr>
          <w:rFonts w:hint="eastAsia" w:eastAsia="仿宋_GB2312"/>
          <w:b/>
          <w:sz w:val="32"/>
          <w:szCs w:val="32"/>
          <w:shd w:val="clear" w:color="auto" w:fill="FFFFFF"/>
        </w:rPr>
        <w:t>，8:30进行入闱封闭管理，8:30以后，考生不得入场，未按规定时间入闱的，取消考试资格。</w:t>
      </w:r>
    </w:p>
    <w:p>
      <w:pPr>
        <w:shd w:val="solid" w:color="FFFFFF" w:fill="auto"/>
        <w:wordWrap/>
        <w:autoSpaceDN w:val="0"/>
        <w:adjustRightInd/>
        <w:spacing w:line="560" w:lineRule="exact"/>
        <w:ind w:right="0" w:firstLine="640"/>
        <w:textAlignment w:val="auto"/>
        <w:outlineLvl w:val="9"/>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wordWrap/>
        <w:autoSpaceDN w:val="0"/>
        <w:adjustRightInd/>
        <w:spacing w:line="560" w:lineRule="exact"/>
        <w:ind w:right="0"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广西南宁市长福路11号华锦苑</w:t>
      </w:r>
      <w:r>
        <w:rPr>
          <w:rFonts w:eastAsia="仿宋_GB2312"/>
          <w:sz w:val="32"/>
          <w:szCs w:val="32"/>
          <w:shd w:val="clear" w:color="auto" w:fill="FFFFFF"/>
        </w:rPr>
        <w:t>。可乘</w:t>
      </w:r>
      <w:r>
        <w:rPr>
          <w:rFonts w:hint="eastAsia" w:eastAsia="仿宋_GB2312"/>
          <w:sz w:val="32"/>
          <w:szCs w:val="32"/>
          <w:shd w:val="clear" w:color="auto" w:fill="FFFFFF"/>
        </w:rPr>
        <w:t>42、89、97、209、W11路公交车</w:t>
      </w:r>
      <w:r>
        <w:rPr>
          <w:rFonts w:eastAsia="仿宋_GB2312"/>
          <w:sz w:val="32"/>
          <w:szCs w:val="32"/>
          <w:shd w:val="clear" w:color="auto" w:fill="FFFFFF"/>
        </w:rPr>
        <w:t>在</w:t>
      </w:r>
      <w:r>
        <w:rPr>
          <w:rFonts w:hint="eastAsia" w:eastAsia="仿宋_GB2312"/>
          <w:b/>
          <w:sz w:val="32"/>
          <w:szCs w:val="32"/>
          <w:shd w:val="clear" w:color="auto" w:fill="FFFFFF"/>
        </w:rPr>
        <w:t>蓉茉长福路口</w:t>
      </w:r>
      <w:r>
        <w:rPr>
          <w:rFonts w:eastAsia="仿宋_GB2312"/>
          <w:sz w:val="32"/>
          <w:szCs w:val="32"/>
          <w:shd w:val="clear" w:color="auto" w:fill="FFFFFF"/>
        </w:rPr>
        <w:t>站下。</w:t>
      </w:r>
    </w:p>
    <w:p>
      <w:pPr>
        <w:wordWrap/>
        <w:adjustRightInd/>
        <w:spacing w:line="560" w:lineRule="exact"/>
        <w:ind w:right="0" w:firstLine="640" w:firstLineChars="200"/>
        <w:textAlignment w:val="auto"/>
        <w:outlineLvl w:val="9"/>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wordWrap/>
        <w:adjustRightInd/>
        <w:snapToGrid w:val="0"/>
        <w:spacing w:line="560" w:lineRule="exact"/>
        <w:ind w:right="0" w:firstLine="614" w:firstLineChars="192"/>
        <w:textAlignment w:val="auto"/>
        <w:outlineLvl w:val="9"/>
        <w:rPr>
          <w:rFonts w:eastAsia="仿宋_GB2312"/>
          <w:sz w:val="32"/>
          <w:szCs w:val="32"/>
        </w:rPr>
      </w:pPr>
      <w:r>
        <w:rPr>
          <w:rFonts w:hint="eastAsia" w:eastAsia="仿宋_GB2312"/>
          <w:sz w:val="32"/>
          <w:szCs w:val="32"/>
        </w:rPr>
        <w:t>（一）综合成绩计算方式</w:t>
      </w:r>
    </w:p>
    <w:p>
      <w:pPr>
        <w:wordWrap/>
        <w:adjustRightInd/>
        <w:snapToGrid w:val="0"/>
        <w:spacing w:line="560" w:lineRule="exact"/>
        <w:ind w:right="0" w:firstLine="614" w:firstLineChars="192"/>
        <w:textAlignment w:val="auto"/>
        <w:outlineLvl w:val="9"/>
        <w:rPr>
          <w:rFonts w:eastAsia="仿宋_GB2312"/>
          <w:sz w:val="32"/>
          <w:szCs w:val="32"/>
        </w:rPr>
      </w:pPr>
      <w:r>
        <w:rPr>
          <w:rFonts w:hint="eastAsia" w:eastAsia="仿宋_GB2312"/>
          <w:sz w:val="32"/>
          <w:szCs w:val="32"/>
        </w:rPr>
        <w:t>综合成绩计算: 综合成绩=（笔试总成绩÷2）</w:t>
      </w:r>
      <w:r>
        <w:rPr>
          <w:rFonts w:ascii="宋体" w:hAnsi="宋体"/>
          <w:color w:val="333333"/>
          <w:sz w:val="30"/>
          <w:szCs w:val="30"/>
          <w:shd w:val="clear" w:color="auto" w:fill="FFFFFF"/>
        </w:rPr>
        <w:t>×</w:t>
      </w:r>
      <w:r>
        <w:rPr>
          <w:rFonts w:hint="eastAsia" w:eastAsia="仿宋_GB2312"/>
          <w:sz w:val="32"/>
          <w:szCs w:val="32"/>
        </w:rPr>
        <w:t>50% +面试成绩</w:t>
      </w:r>
      <w:r>
        <w:rPr>
          <w:rFonts w:ascii="宋体" w:hAnsi="宋体"/>
          <w:color w:val="333333"/>
          <w:sz w:val="30"/>
          <w:szCs w:val="30"/>
          <w:shd w:val="clear" w:color="auto" w:fill="FFFFFF"/>
        </w:rPr>
        <w:t>×</w:t>
      </w:r>
      <w:r>
        <w:rPr>
          <w:rFonts w:hint="eastAsia" w:eastAsia="仿宋_GB2312"/>
          <w:sz w:val="32"/>
          <w:szCs w:val="32"/>
        </w:rPr>
        <w:t>50%</w:t>
      </w:r>
    </w:p>
    <w:p>
      <w:pPr>
        <w:wordWrap/>
        <w:adjustRightInd/>
        <w:spacing w:line="560" w:lineRule="exact"/>
        <w:ind w:right="0" w:firstLine="640" w:firstLineChars="200"/>
        <w:textAlignment w:val="auto"/>
        <w:outlineLvl w:val="9"/>
        <w:rPr>
          <w:rFonts w:eastAsia="仿宋_GB2312"/>
          <w:sz w:val="32"/>
          <w:szCs w:val="32"/>
        </w:rPr>
      </w:pPr>
      <w:r>
        <w:rPr>
          <w:rFonts w:hint="eastAsia" w:eastAsia="仿宋_GB2312"/>
          <w:sz w:val="32"/>
          <w:szCs w:val="32"/>
        </w:rPr>
        <w:t>（二）体检</w:t>
      </w:r>
    </w:p>
    <w:p>
      <w:pPr>
        <w:wordWrap/>
        <w:adjustRightInd/>
        <w:spacing w:line="560" w:lineRule="exact"/>
        <w:ind w:right="0" w:firstLine="640" w:firstLineChars="200"/>
        <w:textAlignment w:val="auto"/>
        <w:outlineLvl w:val="9"/>
        <w:rPr>
          <w:rFonts w:eastAsia="仿宋_GB2312"/>
          <w:sz w:val="32"/>
          <w:szCs w:val="32"/>
        </w:rPr>
      </w:pPr>
      <w:r>
        <w:rPr>
          <w:rFonts w:hint="eastAsia" w:eastAsia="仿宋_GB2312"/>
          <w:sz w:val="32"/>
          <w:szCs w:val="32"/>
        </w:rPr>
        <w:t>参加面试人数与录用计划数比例达到5:1及以上的，面试后应按综合成绩从高到低的顺序</w:t>
      </w:r>
      <w:r>
        <w:rPr>
          <w:rFonts w:hint="eastAsia" w:eastAsia="黑体"/>
          <w:sz w:val="32"/>
          <w:szCs w:val="32"/>
          <w:u w:val="single"/>
        </w:rPr>
        <w:t>1:1</w:t>
      </w:r>
      <w:r>
        <w:rPr>
          <w:rFonts w:hint="eastAsia" w:eastAsia="仿宋_GB2312"/>
          <w:sz w:val="32"/>
          <w:szCs w:val="32"/>
        </w:rPr>
        <w:t>确定体检人选；比例低于5:1的，考生面试成绩应达到60分的面试合格分数线，方可进入体检。</w:t>
      </w:r>
    </w:p>
    <w:p>
      <w:pPr>
        <w:pStyle w:val="2"/>
        <w:wordWrap/>
        <w:adjustRightInd/>
        <w:spacing w:line="560" w:lineRule="exact"/>
        <w:ind w:right="0"/>
        <w:textAlignment w:val="auto"/>
        <w:outlineLvl w:val="9"/>
        <w:rPr>
          <w:rFonts w:eastAsia="仿宋_GB2312"/>
          <w:szCs w:val="32"/>
          <w:shd w:val="clear" w:color="auto" w:fill="FFFFFF"/>
        </w:rPr>
      </w:pPr>
      <w:r>
        <w:rPr>
          <w:rFonts w:eastAsia="仿宋_GB2312"/>
          <w:szCs w:val="32"/>
          <w:shd w:val="clear" w:color="auto" w:fill="FFFFFF"/>
        </w:rPr>
        <w:t>体检</w:t>
      </w:r>
      <w:r>
        <w:rPr>
          <w:rFonts w:hint="eastAsia" w:eastAsia="仿宋_GB2312"/>
          <w:szCs w:val="32"/>
          <w:shd w:val="clear" w:color="auto" w:fill="FFFFFF"/>
        </w:rPr>
        <w:t>初定</w:t>
      </w:r>
      <w:r>
        <w:rPr>
          <w:rFonts w:eastAsia="仿宋_GB2312"/>
          <w:szCs w:val="32"/>
          <w:shd w:val="clear" w:color="auto" w:fill="FFFFFF"/>
        </w:rPr>
        <w:t>于</w:t>
      </w:r>
      <w:r>
        <w:rPr>
          <w:rFonts w:hint="eastAsia" w:eastAsia="仿宋_GB2312"/>
          <w:b/>
          <w:szCs w:val="32"/>
          <w:shd w:val="clear" w:color="auto" w:fill="FFFFFF"/>
        </w:rPr>
        <w:t>2</w:t>
      </w:r>
      <w:r>
        <w:rPr>
          <w:rFonts w:eastAsia="仿宋_GB2312"/>
          <w:b/>
          <w:szCs w:val="32"/>
          <w:shd w:val="clear" w:color="auto" w:fill="FFFFFF"/>
        </w:rPr>
        <w:t>月</w:t>
      </w:r>
      <w:r>
        <w:rPr>
          <w:rFonts w:hint="eastAsia" w:eastAsia="仿宋_GB2312"/>
          <w:b/>
          <w:szCs w:val="32"/>
          <w:shd w:val="clear" w:color="auto" w:fill="FFFFFF"/>
        </w:rPr>
        <w:t>14</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，请于当天上午7:00点携带本人身份证、1张1寸近期免冠彩照到国家粮食和物资储备局广西局225办公室集合，</w:t>
      </w:r>
      <w:r>
        <w:rPr>
          <w:rFonts w:hint="eastAsia" w:eastAsia="仿宋_GB2312"/>
          <w:b/>
          <w:szCs w:val="32"/>
          <w:shd w:val="clear" w:color="auto" w:fill="FFFFFF"/>
        </w:rPr>
        <w:t>统一前往指定体检医院参加体检（体检须空腹）</w:t>
      </w:r>
      <w:r>
        <w:rPr>
          <w:rFonts w:eastAsia="仿宋_GB2312"/>
          <w:szCs w:val="32"/>
          <w:shd w:val="clear" w:color="auto" w:fill="FFFFFF"/>
        </w:rPr>
        <w:t>，体检费用由</w:t>
      </w:r>
      <w:r>
        <w:rPr>
          <w:rFonts w:hint="eastAsia" w:eastAsia="仿宋_GB2312"/>
          <w:szCs w:val="32"/>
          <w:shd w:val="clear" w:color="auto" w:fill="FFFFFF"/>
        </w:rPr>
        <w:t>考生本人</w:t>
      </w:r>
      <w:r>
        <w:rPr>
          <w:rFonts w:eastAsia="仿宋_GB2312"/>
          <w:szCs w:val="32"/>
          <w:shd w:val="clear" w:color="auto" w:fill="FFFFFF"/>
        </w:rPr>
        <w:t>承担。</w:t>
      </w:r>
    </w:p>
    <w:p>
      <w:pPr>
        <w:wordWrap/>
        <w:adjustRightInd/>
        <w:spacing w:line="560" w:lineRule="exact"/>
        <w:ind w:right="0" w:firstLine="640" w:firstLineChars="200"/>
        <w:textAlignment w:val="auto"/>
        <w:outlineLvl w:val="9"/>
        <w:rPr>
          <w:rFonts w:eastAsia="仿宋_GB2312"/>
          <w:sz w:val="32"/>
          <w:szCs w:val="32"/>
        </w:rPr>
      </w:pPr>
      <w:r>
        <w:rPr>
          <w:rFonts w:hint="eastAsia" w:eastAsia="仿宋_GB2312"/>
          <w:sz w:val="32"/>
          <w:szCs w:val="32"/>
        </w:rPr>
        <w:t>（三）考察</w:t>
      </w:r>
    </w:p>
    <w:p>
      <w:pPr>
        <w:wordWrap/>
        <w:adjustRightInd/>
        <w:spacing w:line="560" w:lineRule="exact"/>
        <w:ind w:right="0" w:firstLine="640" w:firstLineChars="200"/>
        <w:textAlignment w:val="auto"/>
        <w:outlineLvl w:val="9"/>
        <w:rPr>
          <w:rFonts w:eastAsia="仿宋_GB2312"/>
          <w:sz w:val="32"/>
          <w:szCs w:val="32"/>
          <w:shd w:val="clear" w:color="auto" w:fill="FFFFFF"/>
        </w:rPr>
      </w:pPr>
      <w:r>
        <w:rPr>
          <w:rFonts w:hint="eastAsia" w:eastAsia="仿宋_GB2312"/>
          <w:sz w:val="32"/>
          <w:szCs w:val="32"/>
          <w:shd w:val="clear" w:color="auto" w:fill="FFFFFF"/>
        </w:rPr>
        <w:t>考察人选根据综合成绩从高到低的顺序，根据体检情况，按1:1确定考察人选。</w:t>
      </w:r>
    </w:p>
    <w:p>
      <w:pPr>
        <w:wordWrap/>
        <w:adjustRightInd/>
        <w:spacing w:line="560" w:lineRule="exact"/>
        <w:ind w:right="0" w:firstLine="640" w:firstLineChars="200"/>
        <w:textAlignment w:val="auto"/>
        <w:outlineLvl w:val="9"/>
        <w:rPr>
          <w:rFonts w:eastAsia="仿宋_GB2312"/>
          <w:sz w:val="32"/>
          <w:szCs w:val="32"/>
          <w:shd w:val="clear" w:color="auto" w:fill="FFFFFF"/>
        </w:rPr>
      </w:pPr>
      <w:r>
        <w:rPr>
          <w:rFonts w:hint="eastAsia" w:eastAsia="仿宋_GB2312"/>
          <w:sz w:val="32"/>
          <w:szCs w:val="32"/>
          <w:shd w:val="clear" w:color="auto" w:fill="FFFFFF"/>
        </w:rPr>
        <w:t>考察全面了解考察对象德、能、勤、绩、廉等各方面情况，突出政治标准，考察职位匹配度，严格审核人事档案。对个人经历、历史不清楚，无法进行有效考察的，视为考察不合格。</w:t>
      </w:r>
    </w:p>
    <w:p>
      <w:pPr>
        <w:wordWrap/>
        <w:adjustRightInd/>
        <w:spacing w:line="560" w:lineRule="exact"/>
        <w:ind w:right="0" w:firstLine="640" w:firstLineChars="200"/>
        <w:textAlignment w:val="auto"/>
        <w:outlineLvl w:val="9"/>
        <w:rPr>
          <w:rFonts w:eastAsia="黑体"/>
          <w:sz w:val="32"/>
          <w:szCs w:val="32"/>
        </w:rPr>
      </w:pPr>
      <w:r>
        <w:rPr>
          <w:rFonts w:hint="eastAsia" w:eastAsia="黑体"/>
          <w:sz w:val="32"/>
          <w:szCs w:val="32"/>
        </w:rPr>
        <w:t>七、注意事项</w:t>
      </w:r>
    </w:p>
    <w:p>
      <w:pPr>
        <w:widowControl/>
        <w:wordWrap/>
        <w:adjustRightInd/>
        <w:spacing w:line="560" w:lineRule="exact"/>
        <w:ind w:right="0" w:firstLine="614" w:firstLineChars="192"/>
        <w:jc w:val="left"/>
        <w:textAlignment w:val="auto"/>
        <w:outlineLvl w:val="9"/>
        <w:rPr>
          <w:rFonts w:eastAsia="仿宋_GB2312"/>
          <w:sz w:val="32"/>
          <w:szCs w:val="32"/>
          <w:shd w:val="clear" w:color="auto" w:fill="FFFFFF"/>
        </w:rPr>
      </w:pPr>
      <w:r>
        <w:rPr>
          <w:rFonts w:hint="eastAsia" w:eastAsia="仿宋_GB2312"/>
          <w:sz w:val="32"/>
          <w:szCs w:val="32"/>
          <w:shd w:val="clear" w:color="auto" w:fill="FFFFFF"/>
        </w:rPr>
        <w:t>1.请考生严格遵守面试、体检、考察等相关规定，诚信应考，杜绝一切作弊行为。如有作弊行为，一经发现查实，坚决取消录用资格，记入考生诚信档案，追究相应法律责任。</w:t>
      </w:r>
    </w:p>
    <w:p>
      <w:pPr>
        <w:widowControl/>
        <w:wordWrap/>
        <w:adjustRightInd/>
        <w:spacing w:line="560" w:lineRule="exact"/>
        <w:ind w:right="0" w:firstLine="614" w:firstLineChars="192"/>
        <w:jc w:val="left"/>
        <w:textAlignment w:val="auto"/>
        <w:outlineLvl w:val="9"/>
        <w:rPr>
          <w:rFonts w:eastAsia="仿宋_GB2312"/>
          <w:sz w:val="32"/>
          <w:szCs w:val="32"/>
          <w:shd w:val="clear" w:color="auto" w:fill="FFFFFF"/>
        </w:rPr>
      </w:pPr>
      <w:r>
        <w:rPr>
          <w:rFonts w:hint="eastAsia" w:eastAsia="仿宋_GB2312"/>
          <w:sz w:val="32"/>
          <w:szCs w:val="32"/>
          <w:shd w:val="clear" w:color="auto" w:fill="FFFFFF"/>
        </w:rPr>
        <w:t>2.资格审查贯穿整个招录过程，任一环节发现考生有弄虚作假、隐瞒真实及存在其他不符合报考资格情形的，取消录用资格。</w:t>
      </w:r>
    </w:p>
    <w:p>
      <w:pPr>
        <w:widowControl/>
        <w:wordWrap/>
        <w:adjustRightInd/>
        <w:spacing w:line="560" w:lineRule="exact"/>
        <w:ind w:right="0" w:firstLine="614" w:firstLineChars="192"/>
        <w:jc w:val="left"/>
        <w:textAlignment w:val="auto"/>
        <w:outlineLvl w:val="9"/>
        <w:rPr>
          <w:rFonts w:eastAsia="仿宋_GB2312"/>
          <w:sz w:val="32"/>
          <w:szCs w:val="32"/>
          <w:shd w:val="clear" w:color="auto" w:fill="FFFFFF"/>
        </w:rPr>
      </w:pPr>
      <w:r>
        <w:rPr>
          <w:rFonts w:hint="eastAsia" w:eastAsia="仿宋_GB2312"/>
          <w:sz w:val="32"/>
          <w:szCs w:val="32"/>
          <w:shd w:val="clear" w:color="auto" w:fill="FFFFFF"/>
        </w:rPr>
        <w:t>3.考生食、宿、路费自理。请保持通讯畅通，合理安排好行程，注意安全。</w:t>
      </w:r>
    </w:p>
    <w:p>
      <w:pPr>
        <w:widowControl/>
        <w:wordWrap/>
        <w:adjustRightInd/>
        <w:spacing w:line="560" w:lineRule="exact"/>
        <w:ind w:right="0" w:firstLine="614" w:firstLineChars="192"/>
        <w:jc w:val="left"/>
        <w:textAlignment w:val="auto"/>
        <w:outlineLvl w:val="9"/>
        <w:rPr>
          <w:rFonts w:eastAsia="仿宋_GB2312"/>
          <w:sz w:val="32"/>
          <w:szCs w:val="32"/>
          <w:shd w:val="clear" w:color="auto" w:fill="FFFFFF"/>
        </w:rPr>
      </w:pPr>
      <w:r>
        <w:rPr>
          <w:rFonts w:hint="eastAsia" w:eastAsia="仿宋_GB2312"/>
          <w:sz w:val="32"/>
          <w:szCs w:val="32"/>
          <w:shd w:val="clear" w:color="auto" w:fill="FFFFFF"/>
        </w:rPr>
        <w:t>联</w:t>
      </w:r>
      <w:r>
        <w:rPr>
          <w:rFonts w:eastAsia="仿宋_GB2312"/>
          <w:sz w:val="32"/>
          <w:szCs w:val="32"/>
          <w:shd w:val="clear" w:color="auto" w:fill="FFFFFF"/>
        </w:rPr>
        <w:t xml:space="preserve"> </w:t>
      </w:r>
      <w:r>
        <w:rPr>
          <w:rFonts w:hint="eastAsia" w:eastAsia="仿宋_GB2312"/>
          <w:sz w:val="32"/>
          <w:szCs w:val="32"/>
          <w:shd w:val="clear" w:color="auto" w:fill="FFFFFF"/>
        </w:rPr>
        <w:t>系</w:t>
      </w:r>
      <w:r>
        <w:rPr>
          <w:rFonts w:eastAsia="仿宋_GB2312"/>
          <w:sz w:val="32"/>
          <w:szCs w:val="32"/>
          <w:shd w:val="clear" w:color="auto" w:fill="FFFFFF"/>
        </w:rPr>
        <w:t xml:space="preserve"> </w:t>
      </w:r>
      <w:r>
        <w:rPr>
          <w:rFonts w:hint="eastAsia" w:eastAsia="仿宋_GB2312"/>
          <w:sz w:val="32"/>
          <w:szCs w:val="32"/>
          <w:shd w:val="clear" w:color="auto" w:fill="FFFFFF"/>
        </w:rPr>
        <w:t>人：</w:t>
      </w:r>
      <w:r>
        <w:rPr>
          <w:rFonts w:eastAsia="仿宋_GB2312"/>
          <w:sz w:val="32"/>
          <w:szCs w:val="32"/>
          <w:shd w:val="clear" w:color="auto" w:fill="FFFFFF"/>
        </w:rPr>
        <w:t xml:space="preserve"> </w:t>
      </w:r>
      <w:r>
        <w:rPr>
          <w:rFonts w:hint="eastAsia" w:eastAsia="仿宋_GB2312"/>
          <w:sz w:val="32"/>
          <w:szCs w:val="32"/>
          <w:shd w:val="clear" w:color="auto" w:fill="FFFFFF"/>
        </w:rPr>
        <w:t>张  菊   韦  鹏</w:t>
      </w:r>
    </w:p>
    <w:p>
      <w:pPr>
        <w:wordWrap/>
        <w:adjustRightInd/>
        <w:spacing w:line="560" w:lineRule="exact"/>
        <w:ind w:right="0" w:firstLine="630" w:firstLineChars="196"/>
        <w:textAlignment w:val="auto"/>
        <w:outlineLvl w:val="9"/>
        <w:rPr>
          <w:rFonts w:eastAsia="方正仿宋简体"/>
          <w:sz w:val="32"/>
        </w:rPr>
      </w:pPr>
      <w:r>
        <w:rPr>
          <w:rFonts w:hint="eastAsia" w:eastAsia="仿宋_GB2312"/>
          <w:b/>
          <w:sz w:val="32"/>
          <w:szCs w:val="32"/>
        </w:rPr>
        <w:t>联系方式：</w:t>
      </w:r>
      <w:r>
        <w:rPr>
          <w:rFonts w:hint="eastAsia" w:eastAsia="方正仿宋简体"/>
          <w:sz w:val="32"/>
        </w:rPr>
        <w:t>0771 - 4186291</w:t>
      </w:r>
      <w:r>
        <w:rPr>
          <w:rFonts w:hint="eastAsia" w:eastAsia="仿宋_GB2312"/>
          <w:sz w:val="32"/>
          <w:szCs w:val="32"/>
          <w:shd w:val="clear" w:color="auto" w:fill="FFFFFF"/>
        </w:rPr>
        <w:t>（电话）</w:t>
      </w:r>
    </w:p>
    <w:p>
      <w:pPr>
        <w:shd w:val="solid" w:color="FFFFFF" w:fill="auto"/>
        <w:wordWrap/>
        <w:autoSpaceDN w:val="0"/>
        <w:adjustRightInd/>
        <w:spacing w:line="560" w:lineRule="exact"/>
        <w:ind w:right="0" w:firstLine="640"/>
        <w:textAlignment w:val="auto"/>
        <w:outlineLvl w:val="9"/>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wordWrap/>
        <w:autoSpaceDN w:val="0"/>
        <w:adjustRightInd/>
        <w:spacing w:line="560" w:lineRule="exact"/>
        <w:ind w:right="0" w:firstLine="640"/>
        <w:textAlignment w:val="auto"/>
        <w:outlineLvl w:val="9"/>
        <w:rPr>
          <w:rFonts w:eastAsia="仿宋_GB2312"/>
          <w:sz w:val="32"/>
          <w:szCs w:val="32"/>
          <w:shd w:val="clear" w:color="auto" w:fill="FFFFFF"/>
        </w:rPr>
      </w:pPr>
    </w:p>
    <w:p>
      <w:pPr>
        <w:wordWrap/>
        <w:adjustRightInd/>
        <w:spacing w:line="560" w:lineRule="exact"/>
        <w:ind w:right="0" w:firstLine="640" w:firstLineChars="200"/>
        <w:textAlignment w:val="auto"/>
        <w:outlineLvl w:val="9"/>
        <w:rPr>
          <w:rFonts w:eastAsia="仿宋_GB2312"/>
          <w:sz w:val="32"/>
        </w:rPr>
      </w:pPr>
      <w:r>
        <w:rPr>
          <w:rFonts w:hint="eastAsia" w:eastAsia="仿宋_GB2312"/>
          <w:sz w:val="32"/>
        </w:rPr>
        <w:t>附件：1. 面试确认内容（样式）</w:t>
      </w:r>
    </w:p>
    <w:p>
      <w:pPr>
        <w:wordWrap/>
        <w:adjustRightInd/>
        <w:spacing w:line="560" w:lineRule="exact"/>
        <w:ind w:right="0" w:firstLine="1600" w:firstLineChars="500"/>
        <w:textAlignment w:val="auto"/>
        <w:outlineLvl w:val="9"/>
        <w:rPr>
          <w:rFonts w:eastAsia="仿宋_GB2312"/>
          <w:sz w:val="32"/>
        </w:rPr>
      </w:pPr>
      <w:r>
        <w:rPr>
          <w:rFonts w:hint="eastAsia" w:eastAsia="仿宋_GB2312"/>
          <w:sz w:val="32"/>
        </w:rPr>
        <w:t>2. 放弃面试资格声明（样式）</w:t>
      </w:r>
    </w:p>
    <w:p>
      <w:pPr>
        <w:wordWrap/>
        <w:adjustRightInd/>
        <w:spacing w:line="560" w:lineRule="exact"/>
        <w:ind w:right="0" w:firstLine="1600" w:firstLineChars="500"/>
        <w:textAlignment w:val="auto"/>
        <w:outlineLvl w:val="9"/>
        <w:rPr>
          <w:rFonts w:hint="eastAsia" w:eastAsia="仿宋_GB2312"/>
          <w:sz w:val="32"/>
        </w:rPr>
      </w:pPr>
      <w:r>
        <w:rPr>
          <w:rFonts w:hint="eastAsia" w:eastAsia="仿宋_GB2312"/>
          <w:sz w:val="32"/>
        </w:rPr>
        <w:t>3. 报名推荐表（样式）</w:t>
      </w:r>
    </w:p>
    <w:p>
      <w:pPr>
        <w:wordWrap/>
        <w:adjustRightInd/>
        <w:spacing w:line="560" w:lineRule="exact"/>
        <w:ind w:right="0" w:firstLine="1600" w:firstLineChars="500"/>
        <w:textAlignment w:val="auto"/>
        <w:outlineLvl w:val="9"/>
        <w:rPr>
          <w:sz w:val="32"/>
          <w:szCs w:val="32"/>
          <w:shd w:val="clear" w:color="auto" w:fill="FFFFFF"/>
        </w:rPr>
      </w:pPr>
      <w:r>
        <w:rPr>
          <w:rFonts w:hint="eastAsia" w:eastAsia="仿宋_GB2312"/>
          <w:sz w:val="32"/>
        </w:rPr>
        <w:t>4. 待业情况说明（样式）</w:t>
      </w:r>
    </w:p>
    <w:p>
      <w:pPr>
        <w:shd w:val="solid" w:color="FFFFFF" w:fill="auto"/>
        <w:wordWrap/>
        <w:autoSpaceDN w:val="0"/>
        <w:adjustRightInd/>
        <w:spacing w:line="560" w:lineRule="exact"/>
        <w:ind w:right="0"/>
        <w:textAlignment w:val="auto"/>
        <w:outlineLvl w:val="9"/>
        <w:rPr>
          <w:sz w:val="32"/>
          <w:szCs w:val="32"/>
          <w:shd w:val="clear" w:color="auto" w:fill="FFFFFF"/>
        </w:rPr>
      </w:pPr>
    </w:p>
    <w:p>
      <w:pPr>
        <w:shd w:val="solid" w:color="FFFFFF" w:fill="auto"/>
        <w:wordWrap/>
        <w:autoSpaceDN w:val="0"/>
        <w:adjustRightInd/>
        <w:spacing w:line="560" w:lineRule="exact"/>
        <w:ind w:right="0"/>
        <w:textAlignment w:val="auto"/>
        <w:outlineLvl w:val="9"/>
        <w:rPr>
          <w:sz w:val="32"/>
          <w:szCs w:val="32"/>
          <w:shd w:val="clear" w:color="auto" w:fill="FFFFFF"/>
        </w:rPr>
      </w:pPr>
    </w:p>
    <w:p>
      <w:pPr>
        <w:shd w:val="solid" w:color="FFFFFF" w:fill="auto"/>
        <w:wordWrap/>
        <w:autoSpaceDN w:val="0"/>
        <w:adjustRightInd/>
        <w:spacing w:line="560" w:lineRule="exact"/>
        <w:ind w:right="0" w:firstLine="4000" w:firstLineChars="1250"/>
        <w:textAlignment w:val="auto"/>
        <w:outlineLvl w:val="9"/>
        <w:rPr>
          <w:sz w:val="32"/>
          <w:szCs w:val="32"/>
          <w:shd w:val="clear" w:color="auto" w:fill="FFFFFF"/>
        </w:rPr>
      </w:pPr>
      <w:r>
        <w:rPr>
          <w:rFonts w:hint="eastAsia" w:eastAsia="仿宋_GB2312"/>
          <w:sz w:val="32"/>
          <w:szCs w:val="32"/>
          <w:shd w:val="clear" w:color="auto" w:fill="FFFFFF"/>
        </w:rPr>
        <w:t>国家粮食和物资储备局广西局</w:t>
      </w:r>
    </w:p>
    <w:p>
      <w:pPr>
        <w:wordWrap/>
        <w:adjustRightInd/>
        <w:spacing w:line="560" w:lineRule="exact"/>
        <w:ind w:right="0"/>
        <w:textAlignment w:val="auto"/>
        <w:outlineLvl w:val="9"/>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2020年</w:t>
      </w:r>
      <w:r>
        <w:rPr>
          <w:rFonts w:hint="eastAsia" w:eastAsia="仿宋_GB2312"/>
          <w:sz w:val="32"/>
          <w:szCs w:val="32"/>
          <w:shd w:val="clear" w:color="auto" w:fill="FFFFFF"/>
        </w:rPr>
        <w:t>1</w:t>
      </w:r>
      <w:r>
        <w:rPr>
          <w:rFonts w:eastAsia="仿宋_GB2312"/>
          <w:sz w:val="32"/>
          <w:szCs w:val="32"/>
          <w:shd w:val="clear" w:color="auto" w:fill="FFFFFF"/>
        </w:rPr>
        <w:t>月</w:t>
      </w:r>
      <w:r>
        <w:rPr>
          <w:rFonts w:hint="eastAsia" w:eastAsia="仿宋_GB2312"/>
          <w:sz w:val="32"/>
          <w:szCs w:val="32"/>
          <w:shd w:val="clear" w:color="auto" w:fill="FFFFFF"/>
        </w:rPr>
        <w:t>1</w:t>
      </w:r>
      <w:r>
        <w:rPr>
          <w:rFonts w:hint="eastAsia" w:eastAsia="仿宋_GB2312"/>
          <w:sz w:val="32"/>
          <w:szCs w:val="32"/>
          <w:shd w:val="clear" w:color="auto" w:fill="FFFFFF"/>
          <w:lang w:val="en-US" w:eastAsia="zh-CN"/>
        </w:rPr>
        <w:t>9</w:t>
      </w:r>
      <w:r>
        <w:rPr>
          <w:rFonts w:eastAsia="仿宋_GB2312"/>
          <w:sz w:val="32"/>
          <w:szCs w:val="32"/>
          <w:shd w:val="clear" w:color="auto" w:fill="FFFFFF"/>
        </w:rPr>
        <w:t>日</w:t>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XXX确认参加国家粮食和物资储备局广西局XX职位面试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国家粮食和物资储备局广西局：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签名</w:t>
      </w:r>
      <w:r>
        <w:rPr>
          <w:rFonts w:hint="eastAsia" w:ascii="Times New Roman" w:hAnsi="Times New Roman" w:eastAsia="仿宋_GB2312"/>
          <w:sz w:val="32"/>
          <w:szCs w:val="32"/>
          <w:shd w:val="clear" w:color="auto" w:fill="FFFFFF"/>
          <w:lang w:eastAsia="zh-CN"/>
        </w:rPr>
        <w:t>（考生本人手写）</w:t>
      </w:r>
      <w:r>
        <w:rPr>
          <w:rFonts w:hint="eastAsia"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国家粮食和物资储备局广西局：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840" w:firstLine="4088" w:firstLineChars="1460"/>
        <w:rPr>
          <w:rFonts w:eastAsia="仿宋_GB2312" w:cs="宋体"/>
          <w:kern w:val="0"/>
          <w:sz w:val="28"/>
          <w:szCs w:val="28"/>
        </w:rPr>
      </w:pPr>
      <w:r>
        <w:rPr>
          <w:rFonts w:hint="eastAsia" w:eastAsia="仿宋_GB2312" w:cs="宋体"/>
          <w:kern w:val="0"/>
          <w:sz w:val="28"/>
          <w:szCs w:val="28"/>
          <w:lang w:val="en-US" w:eastAsia="zh-CN"/>
        </w:rPr>
        <w:t xml:space="preserve">  </w:t>
      </w:r>
      <w:r>
        <w:rPr>
          <w:rFonts w:hint="eastAsia" w:eastAsia="仿宋_GB2312" w:cs="宋体"/>
          <w:kern w:val="0"/>
          <w:sz w:val="28"/>
          <w:szCs w:val="28"/>
        </w:rPr>
        <w:t>签名</w:t>
      </w:r>
      <w:r>
        <w:rPr>
          <w:rFonts w:hint="eastAsia" w:ascii="Times New Roman" w:hAnsi="Times New Roman" w:eastAsia="仿宋_GB2312"/>
          <w:sz w:val="32"/>
          <w:szCs w:val="32"/>
          <w:shd w:val="clear" w:color="auto" w:fill="FFFFFF"/>
          <w:lang w:eastAsia="zh-CN"/>
        </w:rPr>
        <w:t>（考生本人手写）</w:t>
      </w:r>
      <w:r>
        <w:rPr>
          <w:rFonts w:hint="eastAsia"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报名推荐表</w:t>
      </w:r>
    </w:p>
    <w:p>
      <w:pPr>
        <w:adjustRightInd w:val="0"/>
        <w:snapToGrid w:val="0"/>
        <w:spacing w:line="560" w:lineRule="exact"/>
        <w:ind w:firstLine="705"/>
        <w:rPr>
          <w:rFonts w:ascii="仿宋_GB2312" w:hAnsi="宋体" w:eastAsia="仿宋_GB2312"/>
          <w:bCs/>
          <w:color w:val="000000"/>
          <w:spacing w:val="8"/>
          <w:sz w:val="32"/>
          <w:szCs w:val="32"/>
        </w:rPr>
      </w:pPr>
    </w:p>
    <w:p>
      <w:pPr>
        <w:widowControl w:val="0"/>
        <w:wordWrap/>
        <w:adjustRightInd w:val="0"/>
        <w:snapToGrid w:val="0"/>
        <w:spacing w:line="500" w:lineRule="exact"/>
        <w:ind w:left="0" w:leftChars="0" w:right="0" w:firstLine="703"/>
        <w:jc w:val="both"/>
        <w:textAlignment w:val="auto"/>
        <w:outlineLvl w:val="9"/>
        <w:rPr>
          <w:rFonts w:eastAsia="仿宋_GB2312"/>
          <w:bCs/>
          <w:color w:val="000000"/>
          <w:spacing w:val="8"/>
          <w:sz w:val="32"/>
          <w:szCs w:val="32"/>
        </w:rPr>
      </w:pPr>
      <w:r>
        <w:rPr>
          <w:rFonts w:hint="eastAsia" w:eastAsia="仿宋_GB2312"/>
          <w:bCs/>
          <w:color w:val="000000"/>
          <w:spacing w:val="8"/>
          <w:sz w:val="32"/>
          <w:szCs w:val="32"/>
        </w:rPr>
        <w:t>我单位同意推荐</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国家粮食和物资储备局广西局XX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widowControl w:val="0"/>
        <w:wordWrap/>
        <w:adjustRightInd w:val="0"/>
        <w:snapToGrid w:val="0"/>
        <w:spacing w:line="500" w:lineRule="exact"/>
        <w:ind w:left="0" w:leftChars="0" w:right="0" w:firstLine="703"/>
        <w:jc w:val="both"/>
        <w:textAlignment w:val="auto"/>
        <w:outlineLvl w:val="9"/>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widowControl w:val="0"/>
        <w:wordWrap/>
        <w:adjustRightInd w:val="0"/>
        <w:snapToGrid w:val="0"/>
        <w:spacing w:line="500" w:lineRule="exact"/>
        <w:ind w:left="0" w:leftChars="0" w:right="0" w:firstLine="624" w:firstLineChars="200"/>
        <w:jc w:val="both"/>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widowControl w:val="0"/>
        <w:wordWrap/>
        <w:adjustRightInd w:val="0"/>
        <w:snapToGrid w:val="0"/>
        <w:spacing w:line="500" w:lineRule="exact"/>
        <w:ind w:left="0" w:leftChars="0" w:right="0" w:firstLine="624" w:firstLineChars="200"/>
        <w:jc w:val="both"/>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widowControl w:val="0"/>
        <w:wordWrap/>
        <w:adjustRightInd w:val="0"/>
        <w:snapToGrid w:val="0"/>
        <w:spacing w:line="500" w:lineRule="exact"/>
        <w:ind w:left="0" w:leftChars="0" w:right="0" w:firstLine="4704" w:firstLineChars="1400"/>
        <w:jc w:val="both"/>
        <w:textAlignment w:val="auto"/>
        <w:outlineLvl w:val="9"/>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widowControl w:val="0"/>
        <w:wordWrap/>
        <w:adjustRightInd w:val="0"/>
        <w:snapToGrid w:val="0"/>
        <w:spacing w:line="500" w:lineRule="exact"/>
        <w:ind w:left="0" w:leftChars="0" w:right="0" w:firstLine="5600" w:firstLineChars="1750"/>
        <w:jc w:val="both"/>
        <w:textAlignment w:val="auto"/>
        <w:outlineLvl w:val="9"/>
        <w:rPr>
          <w:rFonts w:hint="eastAsia" w:ascii="仿宋_GB2312" w:eastAsia="仿宋_GB2312"/>
          <w:sz w:val="32"/>
          <w:szCs w:val="32"/>
        </w:rPr>
      </w:pPr>
      <w:r>
        <w:rPr>
          <w:rFonts w:eastAsia="仿宋_GB2312"/>
          <w:sz w:val="32"/>
          <w:szCs w:val="32"/>
        </w:rPr>
        <w:t>20XX</w:t>
      </w:r>
      <w:r>
        <w:rPr>
          <w:rFonts w:hint="eastAsia" w:ascii="仿宋_GB2312" w:eastAsia="仿宋_GB2312"/>
          <w:sz w:val="32"/>
          <w:szCs w:val="32"/>
        </w:rPr>
        <w:t>年  月  日</w:t>
      </w: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附件4</w:t>
      </w:r>
    </w:p>
    <w:p>
      <w:pPr>
        <w:spacing w:line="580" w:lineRule="exact"/>
        <w:jc w:val="center"/>
        <w:rPr>
          <w:rFonts w:hint="eastAsia"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待业情况说明</w:t>
      </w:r>
    </w:p>
    <w:p>
      <w:pPr>
        <w:adjustRightInd w:val="0"/>
        <w:snapToGrid w:val="0"/>
        <w:spacing w:line="560" w:lineRule="exact"/>
        <w:ind w:firstLine="5600" w:firstLineChars="1750"/>
        <w:rPr>
          <w:rFonts w:ascii="仿宋_GB2312" w:eastAsia="仿宋_GB2312"/>
          <w:sz w:val="32"/>
          <w:szCs w:val="32"/>
        </w:rPr>
      </w:pPr>
    </w:p>
    <w:p>
      <w:pPr>
        <w:adjustRightInd w:val="0"/>
        <w:snapToGrid w:val="0"/>
        <w:spacing w:line="560" w:lineRule="exact"/>
        <w:jc w:val="left"/>
        <w:rPr>
          <w:rFonts w:hint="eastAsia" w:eastAsia="仿宋_GB2312" w:cs="宋体"/>
          <w:kern w:val="0"/>
          <w:sz w:val="32"/>
          <w:szCs w:val="32"/>
        </w:rPr>
      </w:pPr>
      <w:r>
        <w:rPr>
          <w:rFonts w:hint="eastAsia" w:eastAsia="仿宋_GB2312" w:cs="宋体"/>
          <w:kern w:val="0"/>
          <w:sz w:val="32"/>
          <w:szCs w:val="32"/>
        </w:rPr>
        <w:t>国家粮食和物资储备局广西局：</w:t>
      </w:r>
    </w:p>
    <w:p>
      <w:pPr>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XXX同志，性别，民族，政治面貌，身份证号码为：XXX，其户籍在XXX，现系待业人员。</w:t>
      </w:r>
    </w:p>
    <w:p>
      <w:pPr>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特此说明。</w:t>
      </w:r>
    </w:p>
    <w:p>
      <w:pPr>
        <w:adjustRightInd w:val="0"/>
        <w:snapToGrid w:val="0"/>
        <w:spacing w:line="560" w:lineRule="exact"/>
        <w:ind w:firstLine="5600" w:firstLineChars="1750"/>
        <w:jc w:val="left"/>
        <w:rPr>
          <w:rFonts w:eastAsia="仿宋_GB2312" w:cs="宋体"/>
          <w:kern w:val="0"/>
          <w:sz w:val="32"/>
          <w:szCs w:val="32"/>
        </w:rPr>
      </w:pPr>
    </w:p>
    <w:p>
      <w:pPr>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联系人及职务：</w:t>
      </w:r>
    </w:p>
    <w:p>
      <w:pPr>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联系方式：</w:t>
      </w:r>
    </w:p>
    <w:p>
      <w:pPr>
        <w:adjustRightInd w:val="0"/>
        <w:snapToGrid w:val="0"/>
        <w:spacing w:line="560" w:lineRule="exact"/>
        <w:ind w:firstLine="5600" w:firstLineChars="1750"/>
        <w:jc w:val="left"/>
        <w:rPr>
          <w:rFonts w:eastAsia="仿宋_GB2312" w:cs="宋体"/>
          <w:kern w:val="0"/>
          <w:sz w:val="32"/>
          <w:szCs w:val="32"/>
        </w:rPr>
      </w:pPr>
      <w:r>
        <w:rPr>
          <w:rFonts w:eastAsia="仿宋_GB2312" w:cs="宋体"/>
          <w:kern w:val="0"/>
          <w:sz w:val="32"/>
          <w:szCs w:val="32"/>
        </w:rPr>
        <w:t xml:space="preserve"> </w:t>
      </w:r>
    </w:p>
    <w:p>
      <w:pPr>
        <w:adjustRightInd w:val="0"/>
        <w:snapToGrid w:val="0"/>
        <w:spacing w:line="560" w:lineRule="exact"/>
        <w:ind w:firstLine="3040" w:firstLineChars="950"/>
        <w:jc w:val="left"/>
        <w:rPr>
          <w:rFonts w:hint="eastAsia" w:eastAsia="仿宋_GB2312" w:cs="宋体"/>
          <w:kern w:val="0"/>
          <w:sz w:val="32"/>
          <w:szCs w:val="32"/>
        </w:rPr>
      </w:pPr>
      <w:r>
        <w:rPr>
          <w:rFonts w:hint="eastAsia" w:eastAsia="仿宋_GB2312" w:cs="宋体"/>
          <w:kern w:val="0"/>
          <w:sz w:val="32"/>
          <w:szCs w:val="32"/>
        </w:rPr>
        <w:t xml:space="preserve">               盖章：</w:t>
      </w:r>
    </w:p>
    <w:p>
      <w:pPr>
        <w:adjustRightInd w:val="0"/>
        <w:snapToGrid w:val="0"/>
        <w:spacing w:line="560" w:lineRule="exact"/>
        <w:ind w:firstLine="5600" w:firstLineChars="1750"/>
        <w:jc w:val="left"/>
        <w:rPr>
          <w:rFonts w:eastAsia="仿宋_GB2312" w:cs="宋体"/>
          <w:kern w:val="0"/>
          <w:sz w:val="32"/>
          <w:szCs w:val="32"/>
        </w:rPr>
      </w:pPr>
      <w:r>
        <w:rPr>
          <w:rFonts w:hint="eastAsia" w:eastAsia="仿宋_GB2312" w:cs="宋体"/>
          <w:kern w:val="0"/>
          <w:sz w:val="32"/>
          <w:szCs w:val="32"/>
        </w:rPr>
        <w:t>20XX年  月  日</w:t>
      </w:r>
    </w:p>
    <w:p>
      <w:pPr>
        <w:adjustRightInd w:val="0"/>
        <w:snapToGrid w:val="0"/>
        <w:spacing w:line="560" w:lineRule="exact"/>
        <w:ind w:firstLine="5600" w:firstLineChars="1750"/>
        <w:jc w:val="left"/>
        <w:rPr>
          <w:rFonts w:eastAsia="仿宋_GB2312" w:cs="宋体"/>
          <w:kern w:val="0"/>
          <w:sz w:val="32"/>
          <w:szCs w:val="32"/>
        </w:rPr>
      </w:pPr>
    </w:p>
    <w:p>
      <w:pPr>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注：该情况说明由户籍所在地居委会、社区、街道、乡镇或相关劳动社会保障机构开具。</w:t>
      </w:r>
    </w:p>
    <w:sectPr>
      <w:headerReference r:id="rId4" w:type="default"/>
      <w:footerReference r:id="rId5"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1" w:usb1="080E0000" w:usb2="00000010" w:usb3="00000000" w:csb0="00040000" w:csb1="00000000"/>
  </w:font>
  <w:font w:name="方正仿宋_GBK">
    <w:altName w:val="宋体"/>
    <w:panose1 w:val="00000000000000000000"/>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0BD2"/>
    <w:rsid w:val="00041B72"/>
    <w:rsid w:val="00056B94"/>
    <w:rsid w:val="000773A4"/>
    <w:rsid w:val="000A7D19"/>
    <w:rsid w:val="000E314C"/>
    <w:rsid w:val="00107F25"/>
    <w:rsid w:val="0016365B"/>
    <w:rsid w:val="00172A27"/>
    <w:rsid w:val="001B251C"/>
    <w:rsid w:val="001C2CE4"/>
    <w:rsid w:val="001D7747"/>
    <w:rsid w:val="001F54B5"/>
    <w:rsid w:val="00224152"/>
    <w:rsid w:val="002306AD"/>
    <w:rsid w:val="002B4E1E"/>
    <w:rsid w:val="002B6557"/>
    <w:rsid w:val="002D67DB"/>
    <w:rsid w:val="002E43DA"/>
    <w:rsid w:val="00303B7C"/>
    <w:rsid w:val="003242B5"/>
    <w:rsid w:val="0033786F"/>
    <w:rsid w:val="00340063"/>
    <w:rsid w:val="00382FEF"/>
    <w:rsid w:val="003956E3"/>
    <w:rsid w:val="003A1740"/>
    <w:rsid w:val="003B406E"/>
    <w:rsid w:val="003C0E76"/>
    <w:rsid w:val="00417A1E"/>
    <w:rsid w:val="00424344"/>
    <w:rsid w:val="00450509"/>
    <w:rsid w:val="00460AE1"/>
    <w:rsid w:val="00466650"/>
    <w:rsid w:val="004E4DC4"/>
    <w:rsid w:val="00504917"/>
    <w:rsid w:val="00512A52"/>
    <w:rsid w:val="0052419D"/>
    <w:rsid w:val="005442CC"/>
    <w:rsid w:val="00567C34"/>
    <w:rsid w:val="00580E96"/>
    <w:rsid w:val="00634804"/>
    <w:rsid w:val="0065699B"/>
    <w:rsid w:val="006B1454"/>
    <w:rsid w:val="006B2FB3"/>
    <w:rsid w:val="006F3754"/>
    <w:rsid w:val="00703E1B"/>
    <w:rsid w:val="00705E62"/>
    <w:rsid w:val="00714F5B"/>
    <w:rsid w:val="00717286"/>
    <w:rsid w:val="00722490"/>
    <w:rsid w:val="00744958"/>
    <w:rsid w:val="007B3CC2"/>
    <w:rsid w:val="007E70EF"/>
    <w:rsid w:val="007F1023"/>
    <w:rsid w:val="00810428"/>
    <w:rsid w:val="00832187"/>
    <w:rsid w:val="00833476"/>
    <w:rsid w:val="008A4D80"/>
    <w:rsid w:val="008D081E"/>
    <w:rsid w:val="008F16BA"/>
    <w:rsid w:val="008F2DDD"/>
    <w:rsid w:val="009067DF"/>
    <w:rsid w:val="009241AD"/>
    <w:rsid w:val="0093085B"/>
    <w:rsid w:val="00932899"/>
    <w:rsid w:val="00940764"/>
    <w:rsid w:val="00943732"/>
    <w:rsid w:val="00945DB2"/>
    <w:rsid w:val="00952408"/>
    <w:rsid w:val="00971A1F"/>
    <w:rsid w:val="0098659F"/>
    <w:rsid w:val="00A12731"/>
    <w:rsid w:val="00A366BF"/>
    <w:rsid w:val="00A600F3"/>
    <w:rsid w:val="00B00FF7"/>
    <w:rsid w:val="00B14E48"/>
    <w:rsid w:val="00B71767"/>
    <w:rsid w:val="00B77A21"/>
    <w:rsid w:val="00BA287E"/>
    <w:rsid w:val="00BF529B"/>
    <w:rsid w:val="00C133F8"/>
    <w:rsid w:val="00C43D42"/>
    <w:rsid w:val="00CD2131"/>
    <w:rsid w:val="00CD76FC"/>
    <w:rsid w:val="00CF3C18"/>
    <w:rsid w:val="00D13773"/>
    <w:rsid w:val="00D14FB5"/>
    <w:rsid w:val="00D36DE0"/>
    <w:rsid w:val="00D43AEF"/>
    <w:rsid w:val="00D76C5F"/>
    <w:rsid w:val="00D77505"/>
    <w:rsid w:val="00D84EB7"/>
    <w:rsid w:val="00DC5DA3"/>
    <w:rsid w:val="00DD11F8"/>
    <w:rsid w:val="00E01886"/>
    <w:rsid w:val="00E17832"/>
    <w:rsid w:val="00E21CAD"/>
    <w:rsid w:val="00E22C26"/>
    <w:rsid w:val="00EE425F"/>
    <w:rsid w:val="00F259B8"/>
    <w:rsid w:val="00F32568"/>
    <w:rsid w:val="00F45BC9"/>
    <w:rsid w:val="00F60CD2"/>
    <w:rsid w:val="00F659B9"/>
    <w:rsid w:val="00F70E32"/>
    <w:rsid w:val="00FB051E"/>
    <w:rsid w:val="00FB7A73"/>
    <w:rsid w:val="00FD1D33"/>
    <w:rsid w:val="00FE5018"/>
    <w:rsid w:val="00FE5BF5"/>
    <w:rsid w:val="031F6CAB"/>
    <w:rsid w:val="03BF0DB3"/>
    <w:rsid w:val="070F49A2"/>
    <w:rsid w:val="07E43A81"/>
    <w:rsid w:val="09201445"/>
    <w:rsid w:val="0B5C2DB3"/>
    <w:rsid w:val="1186384C"/>
    <w:rsid w:val="16697BD2"/>
    <w:rsid w:val="198432E8"/>
    <w:rsid w:val="1A333CAC"/>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0683D77"/>
    <w:rsid w:val="51E31065"/>
    <w:rsid w:val="5217023B"/>
    <w:rsid w:val="5245110A"/>
    <w:rsid w:val="559D2106"/>
    <w:rsid w:val="57E035B9"/>
    <w:rsid w:val="591C553F"/>
    <w:rsid w:val="5BE76CD7"/>
    <w:rsid w:val="5C0A0595"/>
    <w:rsid w:val="6277079A"/>
    <w:rsid w:val="62793C9D"/>
    <w:rsid w:val="64AF38BD"/>
    <w:rsid w:val="66A9277E"/>
    <w:rsid w:val="679D5209"/>
    <w:rsid w:val="687142E8"/>
    <w:rsid w:val="69F3315F"/>
    <w:rsid w:val="6CB23063"/>
    <w:rsid w:val="6EFF28A8"/>
    <w:rsid w:val="6F416B95"/>
    <w:rsid w:val="760E5F3E"/>
    <w:rsid w:val="76170DCC"/>
    <w:rsid w:val="78B6041B"/>
    <w:rsid w:val="79D85F74"/>
    <w:rsid w:val="7AB855E2"/>
    <w:rsid w:val="7AC65BFC"/>
    <w:rsid w:val="7D761C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Indent"/>
    <w:basedOn w:val="1"/>
    <w:link w:val="9"/>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paragraph" w:customStyle="1" w:styleId="8">
    <w:name w:val="List Paragraph"/>
    <w:basedOn w:val="1"/>
    <w:unhideWhenUsed/>
    <w:uiPriority w:val="99"/>
    <w:pPr>
      <w:ind w:firstLine="420" w:firstLineChars="200"/>
    </w:pPr>
  </w:style>
  <w:style w:type="character" w:customStyle="1" w:styleId="9">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592</Words>
  <Characters>3378</Characters>
  <Lines>28</Lines>
  <Paragraphs>7</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2018-01-31T02:03:00Z</dcterms:created>
  <dc:creator>微软中国</dc:creator>
  <cp:lastModifiedBy>Administrator</cp:lastModifiedBy>
  <cp:lastPrinted>2016-01-08T05:46:00Z</cp:lastPrinted>
  <dcterms:modified xsi:type="dcterms:W3CDTF">2020-01-19T01:18:38Z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