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hd w:val="solid" w:color="FFFFFF" w:fill="auto"/>
        <w:wordWrap/>
        <w:autoSpaceDN w:val="0"/>
        <w:adjustRightInd/>
        <w:snapToGrid/>
        <w:spacing w:line="580" w:lineRule="exact"/>
        <w:ind w:left="0" w:leftChars="0" w:right="0"/>
        <w:jc w:val="center"/>
        <w:textAlignment w:val="auto"/>
        <w:outlineLvl w:val="9"/>
        <w:rPr>
          <w:rFonts w:hint="eastAsia" w:ascii="方正小标宋简体" w:hAnsi="方正小标宋简体" w:eastAsia="方正小标宋简体" w:cs="方正小标宋简体"/>
          <w:b w:val="0"/>
          <w:bCs w:val="0"/>
          <w:spacing w:val="-4"/>
          <w:sz w:val="44"/>
          <w:szCs w:val="44"/>
          <w:lang w:eastAsia="zh-CN"/>
        </w:rPr>
      </w:pPr>
      <w:r>
        <w:rPr>
          <w:rFonts w:hint="eastAsia" w:ascii="方正小标宋简体" w:hAnsi="方正小标宋简体" w:eastAsia="方正小标宋简体" w:cs="方正小标宋简体"/>
          <w:b w:val="0"/>
          <w:bCs w:val="0"/>
          <w:spacing w:val="-4"/>
          <w:sz w:val="44"/>
          <w:szCs w:val="44"/>
          <w:lang w:eastAsia="zh-CN"/>
        </w:rPr>
        <w:t>国家粮食和物资储备局安徽局</w:t>
      </w:r>
    </w:p>
    <w:p>
      <w:pPr>
        <w:widowControl w:val="0"/>
        <w:shd w:val="solid" w:color="FFFFFF" w:fill="auto"/>
        <w:wordWrap/>
        <w:autoSpaceDN w:val="0"/>
        <w:adjustRightInd/>
        <w:snapToGrid/>
        <w:spacing w:line="580" w:lineRule="exact"/>
        <w:ind w:left="0" w:leftChars="0" w:right="0"/>
        <w:jc w:val="center"/>
        <w:textAlignment w:val="auto"/>
        <w:outlineLvl w:val="9"/>
        <w:rPr>
          <w:rFonts w:hint="eastAsia" w:ascii="方正小标宋简体" w:hAnsi="方正小标宋简体" w:eastAsia="方正小标宋简体" w:cs="方正小标宋简体"/>
          <w:b w:val="0"/>
          <w:bCs w:val="0"/>
          <w:sz w:val="44"/>
          <w:szCs w:val="44"/>
          <w:shd w:val="clear" w:color="auto" w:fill="FFFFFF"/>
        </w:rPr>
      </w:pPr>
      <w:r>
        <w:rPr>
          <w:rFonts w:hint="eastAsia" w:ascii="方正小标宋简体" w:hAnsi="方正小标宋简体" w:eastAsia="方正小标宋简体" w:cs="方正小标宋简体"/>
          <w:b w:val="0"/>
          <w:bCs w:val="0"/>
          <w:spacing w:val="-4"/>
          <w:sz w:val="44"/>
          <w:szCs w:val="44"/>
        </w:rPr>
        <w:t>20</w:t>
      </w:r>
      <w:r>
        <w:rPr>
          <w:rFonts w:hint="eastAsia" w:ascii="方正小标宋简体" w:hAnsi="方正小标宋简体" w:eastAsia="方正小标宋简体" w:cs="方正小标宋简体"/>
          <w:b w:val="0"/>
          <w:bCs w:val="0"/>
          <w:spacing w:val="-4"/>
          <w:sz w:val="44"/>
          <w:szCs w:val="44"/>
          <w:lang w:val="en-US" w:eastAsia="zh-CN"/>
        </w:rPr>
        <w:t>20</w:t>
      </w:r>
      <w:r>
        <w:rPr>
          <w:rFonts w:hint="eastAsia" w:ascii="方正小标宋简体" w:hAnsi="方正小标宋简体" w:eastAsia="方正小标宋简体" w:cs="方正小标宋简体"/>
          <w:b w:val="0"/>
          <w:bCs w:val="0"/>
          <w:spacing w:val="-4"/>
          <w:sz w:val="44"/>
          <w:szCs w:val="44"/>
        </w:rPr>
        <w:t>年</w:t>
      </w:r>
      <w:r>
        <w:rPr>
          <w:rFonts w:hint="eastAsia" w:ascii="方正小标宋简体" w:hAnsi="方正小标宋简体" w:eastAsia="方正小标宋简体" w:cs="方正小标宋简体"/>
          <w:b w:val="0"/>
          <w:bCs w:val="0"/>
          <w:sz w:val="44"/>
          <w:szCs w:val="44"/>
          <w:shd w:val="clear" w:color="auto" w:fill="FFFFFF"/>
        </w:rPr>
        <w:t>考试录用公务员面试公告</w:t>
      </w:r>
    </w:p>
    <w:p>
      <w:pPr>
        <w:widowControl w:val="0"/>
        <w:shd w:val="solid" w:color="FFFFFF" w:fill="auto"/>
        <w:wordWrap/>
        <w:autoSpaceDN w:val="0"/>
        <w:adjustRightInd/>
        <w:snapToGrid/>
        <w:spacing w:line="580" w:lineRule="exact"/>
        <w:ind w:left="0" w:leftChars="0" w:right="0" w:firstLine="640"/>
        <w:textAlignment w:val="auto"/>
        <w:outlineLvl w:val="9"/>
        <w:rPr>
          <w:rFonts w:ascii="Times New Roman" w:hAnsi="Times New Roman" w:eastAsia="仿宋_GB2312"/>
          <w:sz w:val="32"/>
          <w:szCs w:val="32"/>
          <w:shd w:val="clear" w:color="auto" w:fill="FFFFFF"/>
        </w:rPr>
      </w:pPr>
    </w:p>
    <w:p>
      <w:pPr>
        <w:widowControl w:val="0"/>
        <w:shd w:val="solid" w:color="FFFFFF" w:fill="auto"/>
        <w:wordWrap/>
        <w:autoSpaceDN w:val="0"/>
        <w:adjustRightInd/>
        <w:snapToGrid/>
        <w:spacing w:line="580" w:lineRule="exact"/>
        <w:ind w:left="0" w:leftChars="0" w:right="0" w:firstLine="640"/>
        <w:textAlignment w:val="auto"/>
        <w:outlineLvl w:val="9"/>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根据公务员录用工作有关规定，现就</w:t>
      </w:r>
      <w:r>
        <w:rPr>
          <w:rFonts w:hint="eastAsia" w:ascii="Times New Roman" w:hAnsi="Times New Roman" w:eastAsia="仿宋_GB2312"/>
          <w:sz w:val="32"/>
          <w:szCs w:val="32"/>
          <w:shd w:val="clear" w:color="auto" w:fill="FFFFFF"/>
        </w:rPr>
        <w:t>20</w:t>
      </w:r>
      <w:r>
        <w:rPr>
          <w:rFonts w:hint="eastAsia" w:ascii="Times New Roman" w:hAnsi="Times New Roman" w:eastAsia="仿宋_GB2312"/>
          <w:sz w:val="32"/>
          <w:szCs w:val="32"/>
          <w:shd w:val="clear" w:color="auto" w:fill="FFFFFF"/>
          <w:lang w:val="en-US" w:eastAsia="zh-CN"/>
        </w:rPr>
        <w:t>20</w:t>
      </w:r>
      <w:r>
        <w:rPr>
          <w:rFonts w:hint="eastAsia" w:ascii="Times New Roman" w:hAnsi="Times New Roman" w:eastAsia="仿宋_GB2312"/>
          <w:sz w:val="32"/>
          <w:szCs w:val="32"/>
          <w:shd w:val="clear" w:color="auto" w:fill="FFFFFF"/>
        </w:rPr>
        <w:t>年</w:t>
      </w:r>
      <w:r>
        <w:rPr>
          <w:rFonts w:hint="eastAsia" w:ascii="Times New Roman" w:hAnsi="Times New Roman" w:eastAsia="仿宋_GB2312"/>
          <w:sz w:val="32"/>
          <w:szCs w:val="32"/>
          <w:shd w:val="clear" w:color="auto" w:fill="FFFFFF"/>
          <w:lang w:eastAsia="zh-CN"/>
        </w:rPr>
        <w:t>国家粮食和物资储备局安徽局</w:t>
      </w:r>
      <w:r>
        <w:rPr>
          <w:rFonts w:ascii="Times New Roman" w:hAnsi="Times New Roman" w:eastAsia="仿宋_GB2312"/>
          <w:sz w:val="32"/>
          <w:szCs w:val="32"/>
          <w:shd w:val="clear" w:color="auto" w:fill="FFFFFF"/>
        </w:rPr>
        <w:t>录用公务员面试有关事宜通知如下：</w:t>
      </w:r>
    </w:p>
    <w:p>
      <w:pPr>
        <w:widowControl w:val="0"/>
        <w:shd w:val="solid" w:color="FFFFFF" w:fill="auto"/>
        <w:wordWrap/>
        <w:autoSpaceDN w:val="0"/>
        <w:adjustRightInd/>
        <w:snapToGrid/>
        <w:spacing w:line="580" w:lineRule="exact"/>
        <w:ind w:left="0" w:leftChars="0" w:right="0" w:firstLine="643"/>
        <w:textAlignment w:val="auto"/>
        <w:outlineLvl w:val="9"/>
        <w:rPr>
          <w:rFonts w:hint="eastAsia" w:ascii="Times New Roman" w:hAnsi="Times New Roman" w:eastAsia="仿宋_GB2312"/>
          <w:sz w:val="32"/>
          <w:szCs w:val="32"/>
          <w:shd w:val="clear" w:color="auto" w:fill="FFFFFF"/>
        </w:rPr>
      </w:pPr>
      <w:r>
        <w:rPr>
          <w:rFonts w:hint="eastAsia" w:ascii="Times New Roman" w:hAnsi="Times New Roman" w:eastAsia="黑体"/>
          <w:sz w:val="32"/>
          <w:szCs w:val="32"/>
          <w:shd w:val="clear" w:color="auto" w:fill="FFFFFF"/>
        </w:rPr>
        <w:t>一、面试分数线及进入面试人员名单</w:t>
      </w:r>
      <w:r>
        <w:rPr>
          <w:rFonts w:hint="eastAsia" w:ascii="仿宋" w:hAnsi="仿宋" w:eastAsia="仿宋" w:cs="宋体"/>
          <w:color w:val="3F3F3F"/>
          <w:kern w:val="0"/>
          <w:sz w:val="32"/>
          <w:szCs w:val="32"/>
        </w:rPr>
        <w:t>（</w:t>
      </w:r>
      <w:r>
        <w:rPr>
          <w:rFonts w:hint="eastAsia" w:ascii="Times New Roman" w:hAnsi="Times New Roman" w:eastAsia="仿宋_GB2312"/>
          <w:sz w:val="32"/>
          <w:szCs w:val="32"/>
          <w:shd w:val="clear" w:color="auto" w:fill="FFFFFF"/>
        </w:rPr>
        <w:t>同一职位内按准考证号排序）</w:t>
      </w:r>
    </w:p>
    <w:tbl>
      <w:tblPr>
        <w:tblStyle w:val="8"/>
        <w:tblW w:w="9675" w:type="dxa"/>
        <w:jc w:val="center"/>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1288"/>
        <w:gridCol w:w="1457"/>
        <w:gridCol w:w="2533"/>
        <w:gridCol w:w="1485"/>
        <w:gridCol w:w="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黑体" w:hAnsi="黑体" w:eastAsia="黑体" w:cs="黑体"/>
                <w:color w:val="000000"/>
                <w:kern w:val="0"/>
                <w:sz w:val="30"/>
                <w:szCs w:val="30"/>
              </w:rPr>
            </w:pPr>
            <w:bookmarkStart w:id="0" w:name="RANGE!B4:F45"/>
            <w:r>
              <w:rPr>
                <w:rFonts w:hint="eastAsia" w:ascii="黑体" w:hAnsi="黑体" w:eastAsia="黑体" w:cs="黑体"/>
                <w:color w:val="000000"/>
                <w:kern w:val="0"/>
                <w:sz w:val="30"/>
                <w:szCs w:val="30"/>
              </w:rPr>
              <w:t>职位名称及代码</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面试</w:t>
            </w:r>
          </w:p>
          <w:p>
            <w:pPr>
              <w:widowControl/>
              <w:wordWrap/>
              <w:adjustRightInd/>
              <w:snapToGrid/>
              <w:spacing w:line="580" w:lineRule="exact"/>
              <w:ind w:left="0" w:leftChars="0" w:right="0"/>
              <w:jc w:val="center"/>
              <w:outlineLvl w:val="9"/>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分数线</w:t>
            </w:r>
          </w:p>
        </w:tc>
        <w:tc>
          <w:tcPr>
            <w:tcW w:w="145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姓  名</w:t>
            </w:r>
          </w:p>
        </w:tc>
        <w:tc>
          <w:tcPr>
            <w:tcW w:w="253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准考证号</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面试时间</w:t>
            </w:r>
          </w:p>
        </w:tc>
        <w:tc>
          <w:tcPr>
            <w:tcW w:w="58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325" w:type="dxa"/>
            <w:vMerge w:val="restart"/>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办公室一级主任科员及以下(300110108001)</w:t>
            </w:r>
          </w:p>
        </w:tc>
        <w:tc>
          <w:tcPr>
            <w:tcW w:w="1288" w:type="dxa"/>
            <w:vMerge w:val="restart"/>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129.1</w:t>
            </w:r>
          </w:p>
        </w:tc>
        <w:tc>
          <w:tcPr>
            <w:tcW w:w="1457"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color w:val="3F3F3F"/>
                <w:kern w:val="0"/>
                <w:sz w:val="30"/>
                <w:szCs w:val="30"/>
              </w:rPr>
            </w:pPr>
            <w:r>
              <w:rPr>
                <w:rFonts w:hint="eastAsia" w:ascii="仿宋" w:hAnsi="仿宋" w:eastAsia="仿宋" w:cs="仿宋"/>
                <w:i w:val="0"/>
                <w:color w:val="000000"/>
                <w:kern w:val="0"/>
                <w:sz w:val="30"/>
                <w:szCs w:val="30"/>
                <w:u w:val="none"/>
                <w:lang w:val="en-US" w:eastAsia="zh-CN"/>
              </w:rPr>
              <w:t>严  敏</w:t>
            </w:r>
          </w:p>
        </w:tc>
        <w:tc>
          <w:tcPr>
            <w:tcW w:w="2533"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color w:val="3F3F3F"/>
                <w:kern w:val="0"/>
                <w:sz w:val="30"/>
                <w:szCs w:val="30"/>
              </w:rPr>
            </w:pPr>
            <w:r>
              <w:rPr>
                <w:rFonts w:hint="eastAsia" w:ascii="仿宋" w:hAnsi="仿宋" w:eastAsia="仿宋" w:cs="仿宋"/>
                <w:i w:val="0"/>
                <w:color w:val="000000"/>
                <w:kern w:val="0"/>
                <w:sz w:val="30"/>
                <w:szCs w:val="30"/>
                <w:u w:val="none"/>
                <w:lang w:val="en-US" w:eastAsia="zh-CN"/>
              </w:rPr>
              <w:t>160134010200230</w:t>
            </w:r>
          </w:p>
        </w:tc>
        <w:tc>
          <w:tcPr>
            <w:tcW w:w="1485" w:type="dxa"/>
            <w:vMerge w:val="restart"/>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ascii="仿宋" w:hAnsi="仿宋" w:eastAsia="仿宋" w:cs="宋体"/>
                <w:color w:val="000000"/>
                <w:kern w:val="0"/>
                <w:sz w:val="30"/>
                <w:szCs w:val="30"/>
              </w:rPr>
            </w:pPr>
            <w:r>
              <w:rPr>
                <w:rFonts w:hint="eastAsia" w:ascii="仿宋" w:hAnsi="仿宋" w:eastAsia="仿宋" w:cs="宋体"/>
                <w:color w:val="000000"/>
                <w:kern w:val="0"/>
                <w:sz w:val="30"/>
                <w:szCs w:val="30"/>
                <w:lang w:val="en-US" w:eastAsia="zh-CN"/>
              </w:rPr>
              <w:t>2</w:t>
            </w:r>
            <w:r>
              <w:rPr>
                <w:rFonts w:hint="eastAsia" w:ascii="仿宋" w:hAnsi="仿宋" w:eastAsia="仿宋" w:cs="宋体"/>
                <w:color w:val="000000"/>
                <w:kern w:val="0"/>
                <w:sz w:val="30"/>
                <w:szCs w:val="30"/>
              </w:rPr>
              <w:t>月</w:t>
            </w:r>
            <w:r>
              <w:rPr>
                <w:rFonts w:hint="eastAsia" w:ascii="仿宋" w:hAnsi="仿宋" w:eastAsia="仿宋" w:cs="宋体"/>
                <w:color w:val="000000"/>
                <w:kern w:val="0"/>
                <w:sz w:val="30"/>
                <w:szCs w:val="30"/>
                <w:lang w:val="en-US" w:eastAsia="zh-CN"/>
              </w:rPr>
              <w:t>14</w:t>
            </w:r>
            <w:r>
              <w:rPr>
                <w:rFonts w:hint="eastAsia" w:ascii="仿宋" w:hAnsi="仿宋" w:eastAsia="仿宋" w:cs="宋体"/>
                <w:color w:val="000000"/>
                <w:kern w:val="0"/>
                <w:sz w:val="30"/>
                <w:szCs w:val="30"/>
              </w:rPr>
              <w:t>日上午</w:t>
            </w:r>
          </w:p>
        </w:tc>
        <w:tc>
          <w:tcPr>
            <w:tcW w:w="587" w:type="dxa"/>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325" w:type="dxa"/>
            <w:vMerge w:val="continue"/>
            <w:tcBorders>
              <w:left w:val="single" w:color="auto" w:sz="4" w:space="0"/>
              <w:right w:val="single" w:color="auto" w:sz="4" w:space="0"/>
            </w:tcBorders>
            <w:vAlign w:val="center"/>
          </w:tcPr>
          <w:p>
            <w:pPr>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1288" w:type="dxa"/>
            <w:vMerge w:val="continue"/>
            <w:tcBorders>
              <w:left w:val="single" w:color="auto" w:sz="4" w:space="0"/>
              <w:right w:val="single" w:color="auto" w:sz="4" w:space="0"/>
            </w:tcBorders>
            <w:vAlign w:val="center"/>
          </w:tcPr>
          <w:p>
            <w:pPr>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1457"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color w:val="3F3F3F"/>
                <w:kern w:val="0"/>
                <w:sz w:val="30"/>
                <w:szCs w:val="30"/>
              </w:rPr>
            </w:pPr>
            <w:r>
              <w:rPr>
                <w:rFonts w:hint="eastAsia" w:ascii="仿宋" w:hAnsi="仿宋" w:eastAsia="仿宋" w:cs="仿宋"/>
                <w:i w:val="0"/>
                <w:color w:val="000000"/>
                <w:kern w:val="0"/>
                <w:sz w:val="30"/>
                <w:szCs w:val="30"/>
                <w:u w:val="none"/>
                <w:lang w:val="en-US" w:eastAsia="zh-CN"/>
              </w:rPr>
              <w:t>赵云瑾</w:t>
            </w:r>
          </w:p>
        </w:tc>
        <w:tc>
          <w:tcPr>
            <w:tcW w:w="2533"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color w:val="3F3F3F"/>
                <w:kern w:val="0"/>
                <w:sz w:val="30"/>
                <w:szCs w:val="30"/>
              </w:rPr>
            </w:pPr>
            <w:r>
              <w:rPr>
                <w:rFonts w:hint="eastAsia" w:ascii="仿宋" w:hAnsi="仿宋" w:eastAsia="仿宋" w:cs="仿宋"/>
                <w:i w:val="0"/>
                <w:color w:val="000000"/>
                <w:kern w:val="0"/>
                <w:sz w:val="30"/>
                <w:szCs w:val="30"/>
                <w:u w:val="none"/>
                <w:lang w:val="en-US" w:eastAsia="zh-CN"/>
              </w:rPr>
              <w:t>160134010200408</w:t>
            </w:r>
          </w:p>
        </w:tc>
        <w:tc>
          <w:tcPr>
            <w:tcW w:w="1485" w:type="dxa"/>
            <w:vMerge w:val="continue"/>
            <w:tcBorders>
              <w:left w:val="single" w:color="auto" w:sz="4" w:space="0"/>
              <w:right w:val="single" w:color="auto" w:sz="4" w:space="0"/>
            </w:tcBorders>
            <w:vAlign w:val="top"/>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587" w:type="dxa"/>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325" w:type="dxa"/>
            <w:vMerge w:val="continue"/>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1288" w:type="dxa"/>
            <w:vMerge w:val="continue"/>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1457"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color w:val="3F3F3F"/>
                <w:kern w:val="0"/>
                <w:sz w:val="30"/>
                <w:szCs w:val="30"/>
              </w:rPr>
            </w:pPr>
            <w:r>
              <w:rPr>
                <w:rFonts w:hint="eastAsia" w:ascii="仿宋" w:hAnsi="仿宋" w:eastAsia="仿宋" w:cs="仿宋"/>
                <w:i w:val="0"/>
                <w:color w:val="000000"/>
                <w:kern w:val="0"/>
                <w:sz w:val="30"/>
                <w:szCs w:val="30"/>
                <w:u w:val="none"/>
                <w:lang w:val="en-US" w:eastAsia="zh-CN"/>
              </w:rPr>
              <w:t>何亚莉</w:t>
            </w:r>
          </w:p>
        </w:tc>
        <w:tc>
          <w:tcPr>
            <w:tcW w:w="2533"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color w:val="3F3F3F"/>
                <w:kern w:val="0"/>
                <w:sz w:val="30"/>
                <w:szCs w:val="30"/>
              </w:rPr>
            </w:pPr>
            <w:r>
              <w:rPr>
                <w:rFonts w:hint="eastAsia" w:ascii="仿宋" w:hAnsi="仿宋" w:eastAsia="仿宋" w:cs="仿宋"/>
                <w:i w:val="0"/>
                <w:color w:val="000000"/>
                <w:kern w:val="0"/>
                <w:sz w:val="30"/>
                <w:szCs w:val="30"/>
                <w:u w:val="none"/>
                <w:lang w:val="en-US" w:eastAsia="zh-CN"/>
              </w:rPr>
              <w:t>160134010201427</w:t>
            </w:r>
          </w:p>
        </w:tc>
        <w:tc>
          <w:tcPr>
            <w:tcW w:w="1485" w:type="dxa"/>
            <w:vMerge w:val="continue"/>
            <w:tcBorders>
              <w:left w:val="single" w:color="auto" w:sz="4" w:space="0"/>
              <w:right w:val="single" w:color="auto" w:sz="4" w:space="0"/>
            </w:tcBorders>
            <w:vAlign w:val="top"/>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587" w:type="dxa"/>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325" w:type="dxa"/>
            <w:vMerge w:val="continue"/>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1288" w:type="dxa"/>
            <w:vMerge w:val="continue"/>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1457"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i w:val="0"/>
                <w:color w:val="000000"/>
                <w:kern w:val="0"/>
                <w:sz w:val="30"/>
                <w:szCs w:val="30"/>
                <w:u w:val="none"/>
                <w:lang w:val="en-US" w:eastAsia="zh-CN"/>
              </w:rPr>
            </w:pPr>
            <w:r>
              <w:rPr>
                <w:rFonts w:hint="eastAsia" w:ascii="仿宋" w:hAnsi="仿宋" w:eastAsia="仿宋" w:cs="仿宋"/>
                <w:i w:val="0"/>
                <w:color w:val="000000"/>
                <w:kern w:val="0"/>
                <w:sz w:val="30"/>
                <w:szCs w:val="30"/>
                <w:u w:val="none"/>
                <w:lang w:val="en-US" w:eastAsia="zh-CN"/>
              </w:rPr>
              <w:t>左孝如</w:t>
            </w:r>
          </w:p>
        </w:tc>
        <w:tc>
          <w:tcPr>
            <w:tcW w:w="2533"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i w:val="0"/>
                <w:color w:val="000000"/>
                <w:kern w:val="0"/>
                <w:sz w:val="30"/>
                <w:szCs w:val="30"/>
                <w:u w:val="none"/>
                <w:lang w:val="en-US" w:eastAsia="zh-CN"/>
              </w:rPr>
            </w:pPr>
            <w:r>
              <w:rPr>
                <w:rFonts w:hint="eastAsia" w:ascii="仿宋" w:hAnsi="仿宋" w:eastAsia="仿宋" w:cs="仿宋"/>
                <w:i w:val="0"/>
                <w:color w:val="000000"/>
                <w:kern w:val="0"/>
                <w:sz w:val="30"/>
                <w:szCs w:val="30"/>
                <w:u w:val="none"/>
                <w:lang w:val="en-US" w:eastAsia="zh-CN"/>
              </w:rPr>
              <w:t>160134011301604</w:t>
            </w:r>
          </w:p>
        </w:tc>
        <w:tc>
          <w:tcPr>
            <w:tcW w:w="1485" w:type="dxa"/>
            <w:vMerge w:val="continue"/>
            <w:tcBorders>
              <w:left w:val="single" w:color="auto" w:sz="4" w:space="0"/>
              <w:right w:val="single" w:color="auto" w:sz="4" w:space="0"/>
            </w:tcBorders>
            <w:vAlign w:val="top"/>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587" w:type="dxa"/>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325" w:type="dxa"/>
            <w:vMerge w:val="continue"/>
            <w:tcBorders>
              <w:left w:val="single" w:color="auto" w:sz="4" w:space="0"/>
              <w:bottom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1288" w:type="dxa"/>
            <w:vMerge w:val="continue"/>
            <w:tcBorders>
              <w:left w:val="single" w:color="auto" w:sz="4" w:space="0"/>
              <w:bottom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1457"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i w:val="0"/>
                <w:color w:val="000000"/>
                <w:kern w:val="0"/>
                <w:sz w:val="30"/>
                <w:szCs w:val="30"/>
                <w:u w:val="none"/>
                <w:lang w:val="en-US" w:eastAsia="zh-CN"/>
              </w:rPr>
            </w:pPr>
            <w:r>
              <w:rPr>
                <w:rFonts w:hint="eastAsia" w:ascii="仿宋" w:hAnsi="仿宋" w:eastAsia="仿宋" w:cs="仿宋"/>
                <w:i w:val="0"/>
                <w:color w:val="000000"/>
                <w:kern w:val="0"/>
                <w:sz w:val="30"/>
                <w:szCs w:val="30"/>
                <w:u w:val="none"/>
                <w:lang w:val="en-US" w:eastAsia="zh-CN"/>
              </w:rPr>
              <w:t>丁素丽</w:t>
            </w:r>
          </w:p>
        </w:tc>
        <w:tc>
          <w:tcPr>
            <w:tcW w:w="2533"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i w:val="0"/>
                <w:color w:val="000000"/>
                <w:kern w:val="0"/>
                <w:sz w:val="30"/>
                <w:szCs w:val="30"/>
                <w:u w:val="none"/>
                <w:lang w:val="en-US" w:eastAsia="zh-CN"/>
              </w:rPr>
            </w:pPr>
            <w:r>
              <w:rPr>
                <w:rFonts w:hint="eastAsia" w:ascii="仿宋" w:hAnsi="仿宋" w:eastAsia="仿宋" w:cs="仿宋"/>
                <w:i w:val="0"/>
                <w:color w:val="000000"/>
                <w:kern w:val="0"/>
                <w:sz w:val="30"/>
                <w:szCs w:val="30"/>
                <w:u w:val="none"/>
                <w:lang w:val="en-US" w:eastAsia="zh-CN"/>
              </w:rPr>
              <w:t>160134011302324</w:t>
            </w:r>
          </w:p>
        </w:tc>
        <w:tc>
          <w:tcPr>
            <w:tcW w:w="1485" w:type="dxa"/>
            <w:vMerge w:val="continue"/>
            <w:tcBorders>
              <w:left w:val="single" w:color="auto" w:sz="4" w:space="0"/>
              <w:bottom w:val="single" w:color="auto" w:sz="4" w:space="0"/>
              <w:right w:val="single" w:color="auto" w:sz="4" w:space="0"/>
            </w:tcBorders>
            <w:vAlign w:val="top"/>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c>
          <w:tcPr>
            <w:tcW w:w="587" w:type="dxa"/>
            <w:tcBorders>
              <w:left w:val="single" w:color="auto" w:sz="4" w:space="0"/>
              <w:bottom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ascii="仿宋" w:hAnsi="仿宋" w:eastAsia="仿宋"/>
                <w:color w:val="3F3F3F"/>
                <w:kern w:val="0"/>
                <w:sz w:val="30"/>
                <w:szCs w:val="30"/>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2325" w:type="dxa"/>
            <w:vMerge w:val="restart"/>
            <w:tcBorders>
              <w:top w:val="single" w:color="auto" w:sz="4" w:space="0"/>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lang w:eastAsia="zh-CN"/>
              </w:rPr>
              <w:t>执法督查处一级主任科员及以下</w:t>
            </w:r>
            <w:r>
              <w:rPr>
                <w:rFonts w:hint="eastAsia" w:ascii="仿宋" w:hAnsi="仿宋" w:eastAsia="仿宋" w:cs="宋体"/>
                <w:color w:val="000000"/>
                <w:kern w:val="0"/>
                <w:sz w:val="30"/>
                <w:szCs w:val="30"/>
              </w:rPr>
              <w:t>(300110108002)</w:t>
            </w:r>
          </w:p>
        </w:tc>
        <w:tc>
          <w:tcPr>
            <w:tcW w:w="1288" w:type="dxa"/>
            <w:vMerge w:val="restart"/>
            <w:tcBorders>
              <w:top w:val="single" w:color="auto" w:sz="4" w:space="0"/>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134.7</w:t>
            </w:r>
          </w:p>
        </w:tc>
        <w:tc>
          <w:tcPr>
            <w:tcW w:w="1457"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color w:val="3F3F3F"/>
                <w:kern w:val="0"/>
                <w:sz w:val="30"/>
                <w:szCs w:val="30"/>
              </w:rPr>
            </w:pPr>
            <w:r>
              <w:rPr>
                <w:rFonts w:hint="eastAsia" w:ascii="仿宋" w:hAnsi="仿宋" w:eastAsia="仿宋" w:cs="仿宋"/>
                <w:i w:val="0"/>
                <w:color w:val="000000"/>
                <w:kern w:val="0"/>
                <w:sz w:val="30"/>
                <w:szCs w:val="30"/>
                <w:u w:val="none"/>
                <w:lang w:val="en-US" w:eastAsia="zh-CN"/>
              </w:rPr>
              <w:t>张  茜</w:t>
            </w:r>
          </w:p>
        </w:tc>
        <w:tc>
          <w:tcPr>
            <w:tcW w:w="2533"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color w:val="3F3F3F"/>
                <w:kern w:val="0"/>
                <w:sz w:val="30"/>
                <w:szCs w:val="30"/>
              </w:rPr>
            </w:pPr>
            <w:r>
              <w:rPr>
                <w:rFonts w:hint="eastAsia" w:ascii="仿宋" w:hAnsi="仿宋" w:eastAsia="仿宋" w:cs="仿宋"/>
                <w:i w:val="0"/>
                <w:color w:val="000000"/>
                <w:kern w:val="0"/>
                <w:sz w:val="30"/>
                <w:szCs w:val="30"/>
                <w:u w:val="none"/>
                <w:lang w:val="en-US" w:eastAsia="zh-CN"/>
              </w:rPr>
              <w:t>160132020100601</w:t>
            </w:r>
          </w:p>
        </w:tc>
        <w:tc>
          <w:tcPr>
            <w:tcW w:w="1485" w:type="dxa"/>
            <w:vMerge w:val="restart"/>
            <w:tcBorders>
              <w:top w:val="single" w:color="auto" w:sz="4" w:space="0"/>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lang w:val="en-US" w:eastAsia="zh-CN"/>
              </w:rPr>
              <w:t>2</w:t>
            </w:r>
            <w:r>
              <w:rPr>
                <w:rFonts w:hint="eastAsia" w:ascii="仿宋" w:hAnsi="仿宋" w:eastAsia="仿宋" w:cs="宋体"/>
                <w:color w:val="000000"/>
                <w:kern w:val="0"/>
                <w:sz w:val="30"/>
                <w:szCs w:val="30"/>
              </w:rPr>
              <w:t>月</w:t>
            </w:r>
            <w:r>
              <w:rPr>
                <w:rFonts w:hint="eastAsia" w:ascii="仿宋" w:hAnsi="仿宋" w:eastAsia="仿宋" w:cs="宋体"/>
                <w:color w:val="000000"/>
                <w:kern w:val="0"/>
                <w:sz w:val="30"/>
                <w:szCs w:val="30"/>
                <w:lang w:val="en-US" w:eastAsia="zh-CN"/>
              </w:rPr>
              <w:t>14</w:t>
            </w:r>
            <w:r>
              <w:rPr>
                <w:rFonts w:hint="eastAsia" w:ascii="仿宋" w:hAnsi="仿宋" w:eastAsia="仿宋" w:cs="宋体"/>
                <w:color w:val="000000"/>
                <w:kern w:val="0"/>
                <w:sz w:val="30"/>
                <w:szCs w:val="30"/>
              </w:rPr>
              <w:t>日上午</w:t>
            </w:r>
          </w:p>
        </w:tc>
        <w:tc>
          <w:tcPr>
            <w:tcW w:w="587" w:type="dxa"/>
            <w:tcBorders>
              <w:top w:val="single" w:color="auto" w:sz="4" w:space="0"/>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325" w:type="dxa"/>
            <w:vMerge w:val="continue"/>
            <w:tcBorders>
              <w:left w:val="single" w:color="auto" w:sz="4" w:space="0"/>
              <w:right w:val="single" w:color="auto" w:sz="4" w:space="0"/>
            </w:tcBorders>
            <w:vAlign w:val="center"/>
          </w:tcPr>
          <w:p>
            <w:pPr>
              <w:wordWrap/>
              <w:adjustRightInd/>
              <w:snapToGrid/>
              <w:spacing w:line="580" w:lineRule="exact"/>
              <w:ind w:left="0" w:leftChars="0" w:right="0"/>
              <w:jc w:val="center"/>
              <w:outlineLvl w:val="9"/>
              <w:rPr>
                <w:rFonts w:hint="eastAsia" w:ascii="仿宋" w:hAnsi="仿宋" w:eastAsia="仿宋"/>
                <w:color w:val="3F3F3F"/>
                <w:kern w:val="0"/>
                <w:sz w:val="30"/>
                <w:szCs w:val="30"/>
              </w:rPr>
            </w:pPr>
          </w:p>
        </w:tc>
        <w:tc>
          <w:tcPr>
            <w:tcW w:w="1288" w:type="dxa"/>
            <w:vMerge w:val="continue"/>
            <w:tcBorders>
              <w:left w:val="single" w:color="auto" w:sz="4" w:space="0"/>
              <w:right w:val="single" w:color="auto" w:sz="4" w:space="0"/>
            </w:tcBorders>
            <w:vAlign w:val="center"/>
          </w:tcPr>
          <w:p>
            <w:pPr>
              <w:wordWrap/>
              <w:adjustRightInd/>
              <w:snapToGrid/>
              <w:spacing w:line="580" w:lineRule="exact"/>
              <w:ind w:left="0" w:leftChars="0" w:right="0"/>
              <w:jc w:val="center"/>
              <w:outlineLvl w:val="9"/>
              <w:rPr>
                <w:rFonts w:hint="eastAsia" w:ascii="仿宋" w:hAnsi="仿宋" w:eastAsia="仿宋"/>
                <w:color w:val="3F3F3F"/>
                <w:kern w:val="0"/>
                <w:sz w:val="30"/>
                <w:szCs w:val="30"/>
              </w:rPr>
            </w:pPr>
          </w:p>
        </w:tc>
        <w:tc>
          <w:tcPr>
            <w:tcW w:w="1457"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color w:val="3F3F3F"/>
                <w:kern w:val="0"/>
                <w:sz w:val="30"/>
                <w:szCs w:val="30"/>
              </w:rPr>
            </w:pPr>
            <w:r>
              <w:rPr>
                <w:rFonts w:hint="eastAsia" w:ascii="仿宋" w:hAnsi="仿宋" w:eastAsia="仿宋" w:cs="仿宋"/>
                <w:i w:val="0"/>
                <w:color w:val="000000"/>
                <w:kern w:val="0"/>
                <w:sz w:val="30"/>
                <w:szCs w:val="30"/>
                <w:u w:val="none"/>
                <w:lang w:val="en-US" w:eastAsia="zh-CN"/>
              </w:rPr>
              <w:t>陈  庆</w:t>
            </w:r>
          </w:p>
        </w:tc>
        <w:tc>
          <w:tcPr>
            <w:tcW w:w="2533"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color w:val="3F3F3F"/>
                <w:kern w:val="0"/>
                <w:sz w:val="30"/>
                <w:szCs w:val="30"/>
              </w:rPr>
            </w:pPr>
            <w:r>
              <w:rPr>
                <w:rFonts w:hint="eastAsia" w:ascii="仿宋" w:hAnsi="仿宋" w:eastAsia="仿宋" w:cs="仿宋"/>
                <w:i w:val="0"/>
                <w:color w:val="000000"/>
                <w:kern w:val="0"/>
                <w:sz w:val="30"/>
                <w:szCs w:val="30"/>
                <w:u w:val="none"/>
                <w:lang w:val="en-US" w:eastAsia="zh-CN"/>
              </w:rPr>
              <w:t>160134010802215</w:t>
            </w:r>
          </w:p>
        </w:tc>
        <w:tc>
          <w:tcPr>
            <w:tcW w:w="1485" w:type="dxa"/>
            <w:vMerge w:val="continue"/>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olor w:val="3F3F3F"/>
                <w:kern w:val="0"/>
                <w:sz w:val="30"/>
                <w:szCs w:val="30"/>
              </w:rPr>
            </w:pPr>
          </w:p>
        </w:tc>
        <w:tc>
          <w:tcPr>
            <w:tcW w:w="587" w:type="dxa"/>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olor w:val="3F3F3F"/>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325" w:type="dxa"/>
            <w:vMerge w:val="continue"/>
            <w:tcBorders>
              <w:left w:val="single" w:color="auto" w:sz="4" w:space="0"/>
              <w:right w:val="single" w:color="auto" w:sz="4" w:space="0"/>
            </w:tcBorders>
            <w:vAlign w:val="center"/>
          </w:tcPr>
          <w:p>
            <w:pPr>
              <w:wordWrap/>
              <w:adjustRightInd/>
              <w:snapToGrid/>
              <w:spacing w:line="580" w:lineRule="exact"/>
              <w:ind w:left="0" w:leftChars="0" w:right="0"/>
              <w:jc w:val="center"/>
              <w:outlineLvl w:val="9"/>
              <w:rPr>
                <w:rFonts w:hint="eastAsia" w:ascii="仿宋" w:hAnsi="仿宋" w:eastAsia="仿宋"/>
                <w:color w:val="3F3F3F"/>
                <w:kern w:val="0"/>
                <w:sz w:val="30"/>
                <w:szCs w:val="30"/>
              </w:rPr>
            </w:pPr>
          </w:p>
        </w:tc>
        <w:tc>
          <w:tcPr>
            <w:tcW w:w="1288" w:type="dxa"/>
            <w:vMerge w:val="continue"/>
            <w:tcBorders>
              <w:left w:val="single" w:color="auto" w:sz="4" w:space="0"/>
              <w:right w:val="single" w:color="auto" w:sz="4" w:space="0"/>
            </w:tcBorders>
            <w:vAlign w:val="center"/>
          </w:tcPr>
          <w:p>
            <w:pPr>
              <w:wordWrap/>
              <w:adjustRightInd/>
              <w:snapToGrid/>
              <w:spacing w:line="580" w:lineRule="exact"/>
              <w:ind w:left="0" w:leftChars="0" w:right="0"/>
              <w:jc w:val="center"/>
              <w:outlineLvl w:val="9"/>
              <w:rPr>
                <w:rFonts w:hint="eastAsia" w:ascii="仿宋" w:hAnsi="仿宋" w:eastAsia="仿宋"/>
                <w:color w:val="3F3F3F"/>
                <w:kern w:val="0"/>
                <w:sz w:val="30"/>
                <w:szCs w:val="30"/>
              </w:rPr>
            </w:pPr>
          </w:p>
        </w:tc>
        <w:tc>
          <w:tcPr>
            <w:tcW w:w="1457"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sz w:val="30"/>
                <w:szCs w:val="30"/>
              </w:rPr>
            </w:pPr>
            <w:r>
              <w:rPr>
                <w:rFonts w:hint="eastAsia" w:ascii="仿宋" w:hAnsi="仿宋" w:eastAsia="仿宋" w:cs="仿宋"/>
                <w:sz w:val="30"/>
                <w:szCs w:val="30"/>
              </w:rPr>
              <w:t>陈尚芸</w:t>
            </w:r>
          </w:p>
        </w:tc>
        <w:tc>
          <w:tcPr>
            <w:tcW w:w="2533"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sz w:val="30"/>
                <w:szCs w:val="30"/>
              </w:rPr>
            </w:pPr>
            <w:r>
              <w:rPr>
                <w:rFonts w:hint="eastAsia" w:ascii="仿宋" w:hAnsi="仿宋" w:eastAsia="仿宋" w:cs="仿宋"/>
                <w:i w:val="0"/>
                <w:color w:val="000000"/>
                <w:kern w:val="0"/>
                <w:sz w:val="30"/>
                <w:szCs w:val="30"/>
                <w:u w:val="none"/>
                <w:lang w:val="en-US" w:eastAsia="zh-CN"/>
              </w:rPr>
              <w:t>160134011301115</w:t>
            </w:r>
          </w:p>
        </w:tc>
        <w:tc>
          <w:tcPr>
            <w:tcW w:w="1485" w:type="dxa"/>
            <w:vMerge w:val="continue"/>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olor w:val="3F3F3F"/>
                <w:kern w:val="0"/>
                <w:sz w:val="30"/>
                <w:szCs w:val="30"/>
              </w:rPr>
            </w:pPr>
          </w:p>
        </w:tc>
        <w:tc>
          <w:tcPr>
            <w:tcW w:w="587" w:type="dxa"/>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olor w:val="3F3F3F"/>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325" w:type="dxa"/>
            <w:vMerge w:val="continue"/>
            <w:tcBorders>
              <w:left w:val="single" w:color="auto" w:sz="4" w:space="0"/>
              <w:right w:val="single" w:color="auto" w:sz="4" w:space="0"/>
            </w:tcBorders>
            <w:vAlign w:val="center"/>
          </w:tcPr>
          <w:p>
            <w:pPr>
              <w:wordWrap/>
              <w:adjustRightInd/>
              <w:snapToGrid/>
              <w:spacing w:line="580" w:lineRule="exact"/>
              <w:ind w:left="0" w:leftChars="0" w:right="0"/>
              <w:jc w:val="center"/>
              <w:outlineLvl w:val="9"/>
              <w:rPr>
                <w:rFonts w:hint="eastAsia" w:ascii="仿宋" w:hAnsi="仿宋" w:eastAsia="仿宋"/>
                <w:color w:val="3F3F3F"/>
                <w:kern w:val="0"/>
                <w:sz w:val="30"/>
                <w:szCs w:val="30"/>
              </w:rPr>
            </w:pPr>
          </w:p>
        </w:tc>
        <w:tc>
          <w:tcPr>
            <w:tcW w:w="1288" w:type="dxa"/>
            <w:vMerge w:val="continue"/>
            <w:tcBorders>
              <w:left w:val="single" w:color="auto" w:sz="4" w:space="0"/>
              <w:right w:val="single" w:color="auto" w:sz="4" w:space="0"/>
            </w:tcBorders>
            <w:vAlign w:val="center"/>
          </w:tcPr>
          <w:p>
            <w:pPr>
              <w:wordWrap/>
              <w:adjustRightInd/>
              <w:snapToGrid/>
              <w:spacing w:line="580" w:lineRule="exact"/>
              <w:ind w:left="0" w:leftChars="0" w:right="0"/>
              <w:jc w:val="center"/>
              <w:outlineLvl w:val="9"/>
              <w:rPr>
                <w:rFonts w:hint="eastAsia" w:ascii="仿宋" w:hAnsi="仿宋" w:eastAsia="仿宋"/>
                <w:color w:val="3F3F3F"/>
                <w:kern w:val="0"/>
                <w:sz w:val="30"/>
                <w:szCs w:val="30"/>
              </w:rPr>
            </w:pPr>
          </w:p>
        </w:tc>
        <w:tc>
          <w:tcPr>
            <w:tcW w:w="1457"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i w:val="0"/>
                <w:color w:val="000000"/>
                <w:kern w:val="0"/>
                <w:sz w:val="30"/>
                <w:szCs w:val="30"/>
                <w:u w:val="none"/>
                <w:lang w:val="en-US" w:eastAsia="zh-CN"/>
              </w:rPr>
            </w:pPr>
            <w:r>
              <w:rPr>
                <w:rFonts w:hint="eastAsia" w:ascii="仿宋" w:hAnsi="仿宋" w:eastAsia="仿宋" w:cs="仿宋"/>
                <w:i w:val="0"/>
                <w:color w:val="000000"/>
                <w:kern w:val="0"/>
                <w:sz w:val="30"/>
                <w:szCs w:val="30"/>
                <w:u w:val="none"/>
                <w:lang w:val="en-US" w:eastAsia="zh-CN"/>
              </w:rPr>
              <w:t>李  敏</w:t>
            </w:r>
          </w:p>
        </w:tc>
        <w:tc>
          <w:tcPr>
            <w:tcW w:w="2533"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i w:val="0"/>
                <w:color w:val="000000"/>
                <w:kern w:val="0"/>
                <w:sz w:val="30"/>
                <w:szCs w:val="30"/>
                <w:u w:val="none"/>
                <w:lang w:val="en-US" w:eastAsia="zh-CN"/>
              </w:rPr>
            </w:pPr>
            <w:r>
              <w:rPr>
                <w:rFonts w:hint="eastAsia" w:ascii="仿宋" w:hAnsi="仿宋" w:eastAsia="仿宋" w:cs="仿宋"/>
                <w:i w:val="0"/>
                <w:color w:val="000000"/>
                <w:kern w:val="0"/>
                <w:sz w:val="30"/>
                <w:szCs w:val="30"/>
                <w:u w:val="none"/>
                <w:lang w:val="en-US" w:eastAsia="zh-CN"/>
              </w:rPr>
              <w:t>160134012300506</w:t>
            </w:r>
          </w:p>
        </w:tc>
        <w:tc>
          <w:tcPr>
            <w:tcW w:w="1485" w:type="dxa"/>
            <w:vMerge w:val="continue"/>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olor w:val="3F3F3F"/>
                <w:kern w:val="0"/>
                <w:sz w:val="30"/>
                <w:szCs w:val="30"/>
              </w:rPr>
            </w:pPr>
          </w:p>
        </w:tc>
        <w:tc>
          <w:tcPr>
            <w:tcW w:w="587" w:type="dxa"/>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olor w:val="3F3F3F"/>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325" w:type="dxa"/>
            <w:vMerge w:val="continue"/>
            <w:tcBorders>
              <w:left w:val="single" w:color="auto" w:sz="4" w:space="0"/>
              <w:right w:val="single" w:color="auto" w:sz="4" w:space="0"/>
            </w:tcBorders>
            <w:vAlign w:val="center"/>
          </w:tcPr>
          <w:p>
            <w:pPr>
              <w:wordWrap/>
              <w:adjustRightInd/>
              <w:snapToGrid/>
              <w:spacing w:line="580" w:lineRule="exact"/>
              <w:ind w:left="0" w:leftChars="0" w:right="0"/>
              <w:jc w:val="center"/>
              <w:outlineLvl w:val="9"/>
              <w:rPr>
                <w:rFonts w:hint="eastAsia" w:ascii="仿宋" w:hAnsi="仿宋" w:eastAsia="仿宋"/>
                <w:color w:val="3F3F3F"/>
                <w:kern w:val="0"/>
                <w:sz w:val="30"/>
                <w:szCs w:val="30"/>
              </w:rPr>
            </w:pPr>
          </w:p>
        </w:tc>
        <w:tc>
          <w:tcPr>
            <w:tcW w:w="1288" w:type="dxa"/>
            <w:vMerge w:val="continue"/>
            <w:tcBorders>
              <w:left w:val="single" w:color="auto" w:sz="4" w:space="0"/>
              <w:right w:val="single" w:color="auto" w:sz="4" w:space="0"/>
            </w:tcBorders>
            <w:vAlign w:val="center"/>
          </w:tcPr>
          <w:p>
            <w:pPr>
              <w:wordWrap/>
              <w:adjustRightInd/>
              <w:snapToGrid/>
              <w:spacing w:line="580" w:lineRule="exact"/>
              <w:ind w:left="0" w:leftChars="0" w:right="0"/>
              <w:jc w:val="center"/>
              <w:outlineLvl w:val="9"/>
              <w:rPr>
                <w:rFonts w:hint="eastAsia" w:ascii="仿宋" w:hAnsi="仿宋" w:eastAsia="仿宋"/>
                <w:color w:val="3F3F3F"/>
                <w:kern w:val="0"/>
                <w:sz w:val="30"/>
                <w:szCs w:val="30"/>
              </w:rPr>
            </w:pPr>
          </w:p>
        </w:tc>
        <w:tc>
          <w:tcPr>
            <w:tcW w:w="1457"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i w:val="0"/>
                <w:color w:val="000000"/>
                <w:kern w:val="0"/>
                <w:sz w:val="30"/>
                <w:szCs w:val="30"/>
                <w:u w:val="none"/>
                <w:lang w:val="en-US" w:eastAsia="zh-CN"/>
              </w:rPr>
            </w:pPr>
            <w:r>
              <w:rPr>
                <w:rFonts w:hint="eastAsia" w:ascii="仿宋" w:hAnsi="仿宋" w:eastAsia="仿宋" w:cs="仿宋"/>
                <w:i w:val="0"/>
                <w:color w:val="000000"/>
                <w:kern w:val="0"/>
                <w:sz w:val="30"/>
                <w:szCs w:val="30"/>
                <w:u w:val="none"/>
                <w:lang w:val="en-US" w:eastAsia="zh-CN"/>
              </w:rPr>
              <w:t>蒋宏瑞</w:t>
            </w:r>
          </w:p>
        </w:tc>
        <w:tc>
          <w:tcPr>
            <w:tcW w:w="2533" w:type="dxa"/>
            <w:tcBorders>
              <w:top w:val="single" w:color="auto" w:sz="4" w:space="0"/>
              <w:left w:val="single" w:color="auto" w:sz="4" w:space="0"/>
              <w:bottom w:val="single" w:color="auto" w:sz="4" w:space="0"/>
              <w:right w:val="single" w:color="auto" w:sz="4" w:space="0"/>
            </w:tcBorders>
            <w:vAlign w:val="bottom"/>
          </w:tcPr>
          <w:p>
            <w:pPr>
              <w:widowControl/>
              <w:wordWrap/>
              <w:adjustRightInd/>
              <w:snapToGrid/>
              <w:spacing w:line="580" w:lineRule="exact"/>
              <w:ind w:left="0" w:leftChars="0" w:right="0"/>
              <w:jc w:val="center"/>
              <w:textAlignment w:val="bottom"/>
              <w:outlineLvl w:val="9"/>
              <w:rPr>
                <w:rFonts w:hint="eastAsia" w:ascii="仿宋" w:hAnsi="仿宋" w:eastAsia="仿宋" w:cs="仿宋"/>
                <w:i w:val="0"/>
                <w:color w:val="000000"/>
                <w:kern w:val="0"/>
                <w:sz w:val="30"/>
                <w:szCs w:val="30"/>
                <w:u w:val="none"/>
                <w:lang w:val="en-US" w:eastAsia="zh-CN"/>
              </w:rPr>
            </w:pPr>
            <w:r>
              <w:rPr>
                <w:rFonts w:hint="eastAsia" w:ascii="仿宋" w:hAnsi="仿宋" w:eastAsia="仿宋" w:cs="仿宋"/>
                <w:i w:val="0"/>
                <w:color w:val="000000"/>
                <w:kern w:val="0"/>
                <w:sz w:val="30"/>
                <w:szCs w:val="30"/>
                <w:u w:val="none"/>
                <w:lang w:val="en-US" w:eastAsia="zh-CN"/>
              </w:rPr>
              <w:t>160137010401212</w:t>
            </w:r>
          </w:p>
        </w:tc>
        <w:tc>
          <w:tcPr>
            <w:tcW w:w="1485" w:type="dxa"/>
            <w:vMerge w:val="continue"/>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olor w:val="3F3F3F"/>
                <w:kern w:val="0"/>
                <w:sz w:val="30"/>
                <w:szCs w:val="30"/>
              </w:rPr>
            </w:pPr>
          </w:p>
        </w:tc>
        <w:tc>
          <w:tcPr>
            <w:tcW w:w="587" w:type="dxa"/>
            <w:tcBorders>
              <w:left w:val="single" w:color="auto" w:sz="4" w:space="0"/>
              <w:right w:val="single" w:color="auto" w:sz="4" w:space="0"/>
            </w:tcBorders>
            <w:vAlign w:val="center"/>
          </w:tcPr>
          <w:p>
            <w:pPr>
              <w:widowControl/>
              <w:wordWrap/>
              <w:adjustRightInd/>
              <w:snapToGrid/>
              <w:spacing w:line="580" w:lineRule="exact"/>
              <w:ind w:left="0" w:leftChars="0" w:right="0"/>
              <w:jc w:val="center"/>
              <w:outlineLvl w:val="9"/>
              <w:rPr>
                <w:rFonts w:hint="eastAsia" w:ascii="仿宋" w:hAnsi="仿宋" w:eastAsia="仿宋"/>
                <w:color w:val="3F3F3F"/>
                <w:kern w:val="0"/>
                <w:sz w:val="30"/>
                <w:szCs w:val="30"/>
              </w:rPr>
            </w:pPr>
          </w:p>
        </w:tc>
      </w:tr>
    </w:tbl>
    <w:p>
      <w:pPr>
        <w:shd w:val="solid" w:color="FFFFFF" w:fill="auto"/>
        <w:wordWrap/>
        <w:autoSpaceDN w:val="0"/>
        <w:adjustRightInd/>
        <w:snapToGrid/>
        <w:spacing w:line="580" w:lineRule="exact"/>
        <w:ind w:left="0" w:leftChars="0" w:right="0" w:firstLine="643"/>
        <w:outlineLvl w:val="9"/>
        <w:rPr>
          <w:rFonts w:ascii="Times New Roman" w:hAnsi="Times New Roman" w:eastAsia="黑体"/>
          <w:sz w:val="32"/>
          <w:szCs w:val="32"/>
          <w:shd w:val="clear" w:color="auto" w:fill="FFFFFF"/>
        </w:rPr>
      </w:pPr>
      <w:r>
        <w:rPr>
          <w:rFonts w:hint="eastAsia" w:ascii="Times New Roman" w:hAnsi="Times New Roman" w:eastAsia="黑体"/>
          <w:sz w:val="32"/>
          <w:szCs w:val="32"/>
          <w:shd w:val="clear" w:color="auto" w:fill="FFFFFF"/>
        </w:rPr>
        <w:t>二、面试确认</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请进入面试的考生于20</w:t>
      </w:r>
      <w:r>
        <w:rPr>
          <w:rFonts w:hint="eastAsia" w:ascii="Times New Roman" w:hAnsi="Times New Roman" w:eastAsia="仿宋_GB2312"/>
          <w:sz w:val="32"/>
          <w:szCs w:val="32"/>
          <w:shd w:val="clear" w:color="auto" w:fill="FFFFFF"/>
          <w:lang w:val="en-US" w:eastAsia="zh-CN"/>
        </w:rPr>
        <w:t>20</w:t>
      </w:r>
      <w:r>
        <w:rPr>
          <w:rFonts w:hint="eastAsia" w:ascii="Times New Roman" w:hAnsi="Times New Roman" w:eastAsia="仿宋_GB2312"/>
          <w:sz w:val="32"/>
          <w:szCs w:val="32"/>
          <w:shd w:val="clear" w:color="auto" w:fill="FFFFFF"/>
        </w:rPr>
        <w:t>年</w:t>
      </w:r>
      <w:r>
        <w:rPr>
          <w:rFonts w:hint="eastAsia" w:ascii="Times New Roman" w:hAnsi="Times New Roman" w:eastAsia="仿宋_GB2312"/>
          <w:sz w:val="32"/>
          <w:szCs w:val="32"/>
          <w:shd w:val="clear" w:color="auto" w:fill="FFFFFF"/>
          <w:lang w:val="en-US" w:eastAsia="zh-CN"/>
        </w:rPr>
        <w:t>2</w:t>
      </w:r>
      <w:r>
        <w:rPr>
          <w:rFonts w:hint="eastAsia" w:ascii="Times New Roman" w:hAnsi="Times New Roman" w:eastAsia="仿宋_GB2312"/>
          <w:sz w:val="32"/>
          <w:szCs w:val="32"/>
          <w:shd w:val="clear" w:color="auto" w:fill="FFFFFF"/>
        </w:rPr>
        <w:t>月</w:t>
      </w:r>
      <w:r>
        <w:rPr>
          <w:rFonts w:hint="eastAsia" w:ascii="Times New Roman" w:hAnsi="Times New Roman" w:eastAsia="仿宋_GB2312"/>
          <w:sz w:val="32"/>
          <w:szCs w:val="32"/>
          <w:shd w:val="clear" w:color="auto" w:fill="FFFFFF"/>
          <w:lang w:val="en-US" w:eastAsia="zh-CN"/>
        </w:rPr>
        <w:t>4</w:t>
      </w:r>
      <w:r>
        <w:rPr>
          <w:rFonts w:hint="eastAsia" w:ascii="Times New Roman" w:hAnsi="Times New Roman" w:eastAsia="仿宋_GB2312"/>
          <w:sz w:val="32"/>
          <w:szCs w:val="32"/>
          <w:shd w:val="clear" w:color="auto" w:fill="FFFFFF"/>
        </w:rPr>
        <w:t>日</w:t>
      </w:r>
      <w:r>
        <w:rPr>
          <w:rFonts w:hint="eastAsia" w:ascii="Times New Roman" w:hAnsi="Times New Roman" w:eastAsia="仿宋_GB2312"/>
          <w:sz w:val="32"/>
          <w:szCs w:val="32"/>
          <w:shd w:val="clear" w:color="auto" w:fill="FFFFFF"/>
          <w:lang w:val="en-US" w:eastAsia="zh-CN"/>
        </w:rPr>
        <w:t>17</w:t>
      </w:r>
      <w:r>
        <w:rPr>
          <w:rFonts w:hint="eastAsia" w:ascii="Times New Roman" w:hAnsi="Times New Roman" w:eastAsia="仿宋_GB2312"/>
          <w:sz w:val="32"/>
          <w:szCs w:val="32"/>
          <w:shd w:val="clear" w:color="auto" w:fill="FFFFFF"/>
        </w:rPr>
        <w:t>时前确认是否参加面试，确认方式为电子邮件和传真。要求如下：</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fldChar w:fldCharType="begin"/>
      </w:r>
      <w:r>
        <w:rPr>
          <w:rFonts w:hint="eastAsia" w:ascii="Times New Roman" w:hAnsi="Times New Roman" w:eastAsia="仿宋_GB2312"/>
          <w:sz w:val="32"/>
          <w:szCs w:val="32"/>
          <w:shd w:val="clear" w:color="auto" w:fill="FFFFFF"/>
        </w:rPr>
        <w:instrText xml:space="preserve"> HYPERLINK "mailto:1.发送邮件至ziqrsc@163.com" </w:instrText>
      </w:r>
      <w:r>
        <w:rPr>
          <w:rFonts w:hint="eastAsia" w:ascii="Times New Roman" w:hAnsi="Times New Roman" w:eastAsia="仿宋_GB2312"/>
          <w:sz w:val="32"/>
          <w:szCs w:val="32"/>
          <w:shd w:val="clear" w:color="auto" w:fill="FFFFFF"/>
        </w:rPr>
        <w:fldChar w:fldCharType="separate"/>
      </w:r>
      <w:r>
        <w:rPr>
          <w:rFonts w:hint="eastAsia" w:ascii="Times New Roman" w:hAnsi="Times New Roman" w:eastAsia="仿宋_GB2312"/>
          <w:sz w:val="32"/>
          <w:szCs w:val="32"/>
          <w:shd w:val="clear" w:color="auto" w:fill="FFFFFF"/>
        </w:rPr>
        <w:t>1.</w:t>
      </w:r>
      <w:r>
        <w:rPr>
          <w:rFonts w:hint="eastAsia" w:ascii="Times New Roman" w:hAnsi="Times New Roman"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rPr>
        <w:t>发送电子邮件至</w:t>
      </w:r>
      <w:r>
        <w:rPr>
          <w:rFonts w:hint="eastAsia" w:ascii="Times New Roman" w:hAnsi="Times New Roman" w:eastAsia="仿宋_GB2312"/>
          <w:sz w:val="32"/>
          <w:szCs w:val="32"/>
          <w:shd w:val="clear" w:color="auto" w:fill="FFFFFF"/>
          <w:lang w:val="en-US" w:eastAsia="zh-CN"/>
        </w:rPr>
        <w:t>a</w:t>
      </w:r>
      <w:r>
        <w:rPr>
          <w:rFonts w:hint="eastAsia" w:ascii="Times New Roman" w:hAnsi="Times New Roman" w:eastAsia="仿宋_GB2312"/>
          <w:sz w:val="32"/>
          <w:szCs w:val="32"/>
          <w:shd w:val="clear" w:color="auto" w:fill="FFFFFF"/>
        </w:rPr>
        <w:fldChar w:fldCharType="end"/>
      </w:r>
      <w:r>
        <w:rPr>
          <w:rFonts w:hint="eastAsia" w:ascii="Times New Roman" w:hAnsi="Times New Roman" w:eastAsia="仿宋_GB2312"/>
          <w:sz w:val="32"/>
          <w:szCs w:val="32"/>
          <w:shd w:val="clear" w:color="auto" w:fill="FFFFFF"/>
          <w:lang w:val="en-US" w:eastAsia="zh-CN"/>
        </w:rPr>
        <w:t>nhuicbj@163.com</w:t>
      </w:r>
      <w:r>
        <w:rPr>
          <w:rFonts w:hint="eastAsia" w:ascii="Times New Roman" w:hAnsi="Times New Roman" w:eastAsia="仿宋_GB2312"/>
          <w:sz w:val="32"/>
          <w:szCs w:val="32"/>
          <w:shd w:val="clear" w:color="auto" w:fill="FFFFFF"/>
        </w:rPr>
        <w:t>，并同时</w:t>
      </w:r>
      <w:r>
        <w:rPr>
          <w:rFonts w:hint="eastAsia" w:ascii="Times New Roman" w:hAnsi="Times New Roman" w:eastAsia="仿宋_GB2312"/>
          <w:sz w:val="32"/>
          <w:szCs w:val="32"/>
          <w:shd w:val="clear" w:color="auto" w:fill="FFFFFF"/>
          <w:lang w:eastAsia="zh-CN"/>
        </w:rPr>
        <w:t>发送</w:t>
      </w:r>
      <w:r>
        <w:rPr>
          <w:rFonts w:hint="eastAsia" w:ascii="Times New Roman" w:hAnsi="Times New Roman" w:eastAsia="仿宋_GB2312"/>
          <w:sz w:val="32"/>
          <w:szCs w:val="32"/>
          <w:shd w:val="clear" w:color="auto" w:fill="FFFFFF"/>
        </w:rPr>
        <w:t>传真到</w:t>
      </w:r>
      <w:r>
        <w:rPr>
          <w:rFonts w:hint="eastAsia" w:ascii="Times New Roman" w:hAnsi="Times New Roman" w:eastAsia="仿宋_GB2312"/>
          <w:sz w:val="32"/>
          <w:szCs w:val="32"/>
          <w:shd w:val="clear" w:color="auto" w:fill="FFFFFF"/>
          <w:lang w:val="en-US" w:eastAsia="zh-CN"/>
        </w:rPr>
        <w:t>0551-65164937</w:t>
      </w:r>
      <w:r>
        <w:rPr>
          <w:rFonts w:hint="eastAsia" w:ascii="Times New Roman" w:hAnsi="Times New Roman" w:eastAsia="仿宋_GB2312"/>
          <w:sz w:val="32"/>
          <w:szCs w:val="32"/>
          <w:shd w:val="clear" w:color="auto" w:fill="FFFFFF"/>
        </w:rPr>
        <w:t>。</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2.</w:t>
      </w:r>
      <w:r>
        <w:rPr>
          <w:rFonts w:hint="eastAsia" w:ascii="Times New Roman" w:hAnsi="Times New Roman"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rPr>
        <w:t>电子</w:t>
      </w:r>
      <w:r>
        <w:rPr>
          <w:rFonts w:hint="eastAsia" w:ascii="Times New Roman" w:hAnsi="Times New Roman" w:eastAsia="仿宋_GB2312"/>
          <w:sz w:val="32"/>
          <w:szCs w:val="32"/>
          <w:shd w:val="clear" w:color="auto" w:fill="FFFFFF"/>
          <w:lang w:eastAsia="zh-CN"/>
        </w:rPr>
        <w:t>邮件和传真</w:t>
      </w:r>
      <w:r>
        <w:rPr>
          <w:rFonts w:hint="eastAsia" w:ascii="Times New Roman" w:hAnsi="Times New Roman" w:eastAsia="仿宋_GB2312"/>
          <w:sz w:val="32"/>
          <w:szCs w:val="32"/>
          <w:shd w:val="clear" w:color="auto" w:fill="FFFFFF"/>
        </w:rPr>
        <w:t>标题统一</w:t>
      </w:r>
      <w:r>
        <w:rPr>
          <w:rFonts w:hint="eastAsia" w:ascii="Times New Roman" w:hAnsi="Times New Roman" w:eastAsia="仿宋_GB2312"/>
          <w:sz w:val="32"/>
          <w:szCs w:val="32"/>
          <w:shd w:val="clear" w:color="auto" w:fill="FFFFFF"/>
          <w:lang w:eastAsia="zh-CN"/>
        </w:rPr>
        <w:t>写成</w:t>
      </w:r>
      <w:r>
        <w:rPr>
          <w:rFonts w:hint="eastAsia" w:ascii="Times New Roman" w:hAnsi="Times New Roman" w:eastAsia="仿宋_GB2312"/>
          <w:sz w:val="32"/>
          <w:szCs w:val="32"/>
          <w:shd w:val="clear" w:color="auto" w:fill="FFFFFF"/>
        </w:rPr>
        <w:t>“XXX确认参加</w:t>
      </w:r>
      <w:r>
        <w:rPr>
          <w:rFonts w:hint="eastAsia" w:ascii="Times New Roman" w:hAnsi="Times New Roman" w:eastAsia="仿宋_GB2312"/>
          <w:sz w:val="32"/>
          <w:szCs w:val="32"/>
          <w:shd w:val="clear" w:color="auto" w:fill="FFFFFF"/>
          <w:lang w:eastAsia="zh-CN"/>
        </w:rPr>
        <w:t>国家粮食和物资储备局安徽局</w:t>
      </w:r>
      <w:r>
        <w:rPr>
          <w:rFonts w:hint="eastAsia" w:ascii="Times New Roman" w:hAnsi="Times New Roman" w:eastAsia="仿宋_GB2312"/>
          <w:sz w:val="32"/>
          <w:szCs w:val="32"/>
          <w:shd w:val="clear" w:color="auto" w:fill="FFFFFF"/>
        </w:rPr>
        <w:t>XX职位面试”</w:t>
      </w:r>
      <w:r>
        <w:rPr>
          <w:rFonts w:hint="eastAsia" w:ascii="Times New Roman" w:hAnsi="Times New Roman" w:eastAsia="仿宋_GB2312"/>
          <w:sz w:val="32"/>
          <w:szCs w:val="32"/>
          <w:shd w:val="clear" w:color="auto" w:fill="FFFFFF"/>
          <w:lang w:eastAsia="zh-CN"/>
        </w:rPr>
        <w:t>，内容见附件</w:t>
      </w:r>
      <w:r>
        <w:rPr>
          <w:rFonts w:hint="eastAsia" w:ascii="Times New Roman" w:hAnsi="Times New Roman" w:eastAsia="仿宋_GB2312"/>
          <w:sz w:val="32"/>
          <w:szCs w:val="32"/>
          <w:shd w:val="clear" w:color="auto" w:fill="FFFFFF"/>
          <w:lang w:val="en-US" w:eastAsia="zh-CN"/>
        </w:rPr>
        <w:t>1。如</w:t>
      </w:r>
      <w:r>
        <w:rPr>
          <w:rFonts w:hint="eastAsia" w:ascii="Times New Roman" w:hAnsi="Times New Roman" w:eastAsia="仿宋_GB2312"/>
          <w:sz w:val="32"/>
          <w:szCs w:val="32"/>
          <w:shd w:val="clear" w:color="auto" w:fill="FFFFFF"/>
        </w:rPr>
        <w:t>网上报名时填报的通讯地址、联系方式等信息</w:t>
      </w:r>
      <w:r>
        <w:rPr>
          <w:rFonts w:hint="eastAsia" w:ascii="Times New Roman" w:hAnsi="Times New Roman" w:eastAsia="仿宋_GB2312"/>
          <w:sz w:val="32"/>
          <w:szCs w:val="32"/>
          <w:shd w:val="clear" w:color="auto" w:fill="FFFFFF"/>
          <w:lang w:eastAsia="zh-CN"/>
        </w:rPr>
        <w:t>发生</w:t>
      </w:r>
      <w:r>
        <w:rPr>
          <w:rFonts w:hint="eastAsia" w:ascii="Times New Roman" w:hAnsi="Times New Roman" w:eastAsia="仿宋_GB2312"/>
          <w:sz w:val="32"/>
          <w:szCs w:val="32"/>
          <w:shd w:val="clear" w:color="auto" w:fill="FFFFFF"/>
        </w:rPr>
        <w:t>变化，请在电子邮件</w:t>
      </w:r>
      <w:r>
        <w:rPr>
          <w:rFonts w:hint="eastAsia" w:ascii="Times New Roman" w:hAnsi="Times New Roman" w:eastAsia="仿宋_GB2312"/>
          <w:sz w:val="32"/>
          <w:szCs w:val="32"/>
          <w:shd w:val="clear" w:color="auto" w:fill="FFFFFF"/>
          <w:lang w:eastAsia="zh-CN"/>
        </w:rPr>
        <w:t>和传真</w:t>
      </w:r>
      <w:r>
        <w:rPr>
          <w:rFonts w:hint="eastAsia" w:ascii="Times New Roman" w:hAnsi="Times New Roman" w:eastAsia="仿宋_GB2312"/>
          <w:sz w:val="32"/>
          <w:szCs w:val="32"/>
          <w:shd w:val="clear" w:color="auto" w:fill="FFFFFF"/>
        </w:rPr>
        <w:t>中注明。</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lang w:val="en-US" w:eastAsia="zh-CN"/>
        </w:rPr>
        <w:t xml:space="preserve">3. </w:t>
      </w:r>
      <w:r>
        <w:rPr>
          <w:rFonts w:hint="eastAsia" w:ascii="Times New Roman" w:hAnsi="Times New Roman" w:eastAsia="仿宋_GB2312"/>
          <w:sz w:val="32"/>
          <w:szCs w:val="32"/>
          <w:shd w:val="clear" w:color="auto" w:fill="FFFFFF"/>
        </w:rPr>
        <w:t>逾期未确认的，视为自动放弃，不再进入面试程序。</w:t>
      </w:r>
    </w:p>
    <w:p>
      <w:pPr>
        <w:shd w:val="solid" w:color="FFFFFF" w:fill="auto"/>
        <w:wordWrap/>
        <w:autoSpaceDN w:val="0"/>
        <w:adjustRightInd/>
        <w:snapToGrid/>
        <w:spacing w:line="580" w:lineRule="exact"/>
        <w:ind w:left="0" w:leftChars="0" w:right="0" w:firstLine="640"/>
        <w:outlineLvl w:val="9"/>
        <w:rPr>
          <w:rFonts w:hint="eastAsia" w:ascii="Times New Roman" w:hAnsi="Times New Roman" w:eastAsia="黑体"/>
          <w:sz w:val="32"/>
          <w:shd w:val="clear" w:color="auto" w:fill="FFFFFF"/>
          <w:lang w:val="en-US" w:eastAsia="zh-CN"/>
        </w:rPr>
      </w:pPr>
      <w:r>
        <w:rPr>
          <w:rFonts w:hint="eastAsia" w:ascii="Times New Roman" w:hAnsi="Times New Roman" w:eastAsia="黑体"/>
          <w:sz w:val="32"/>
          <w:shd w:val="clear" w:color="auto" w:fill="FFFFFF"/>
          <w:lang w:val="en-US" w:eastAsia="zh-CN"/>
        </w:rPr>
        <w:t>三、放弃面试的处理</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放弃面试的考生请填写《放弃公务员面试的声明》（详见附件</w:t>
      </w:r>
      <w:r>
        <w:rPr>
          <w:rFonts w:hint="eastAsia" w:ascii="Times New Roman" w:hAnsi="Times New Roman" w:eastAsia="仿宋_GB2312"/>
          <w:sz w:val="32"/>
          <w:szCs w:val="32"/>
          <w:shd w:val="clear" w:color="auto" w:fill="FFFFFF"/>
          <w:lang w:val="en-US" w:eastAsia="zh-CN"/>
        </w:rPr>
        <w:t>2</w:t>
      </w:r>
      <w:r>
        <w:rPr>
          <w:rFonts w:hint="eastAsia" w:ascii="Times New Roman" w:hAnsi="Times New Roman" w:eastAsia="仿宋_GB2312"/>
          <w:sz w:val="32"/>
          <w:szCs w:val="32"/>
          <w:shd w:val="clear" w:color="auto" w:fill="FFFFFF"/>
          <w:lang w:eastAsia="zh-CN"/>
        </w:rPr>
        <w:t>），经本人签名，于</w:t>
      </w:r>
      <w:r>
        <w:rPr>
          <w:rFonts w:hint="eastAsia" w:ascii="Times New Roman" w:hAnsi="Times New Roman" w:eastAsia="仿宋_GB2312"/>
          <w:sz w:val="32"/>
          <w:szCs w:val="32"/>
          <w:shd w:val="clear" w:color="auto" w:fill="FFFFFF"/>
          <w:lang w:val="en-US" w:eastAsia="zh-CN"/>
        </w:rPr>
        <w:t>2</w:t>
      </w:r>
      <w:r>
        <w:rPr>
          <w:rFonts w:hint="eastAsia" w:ascii="Times New Roman" w:hAnsi="Times New Roman" w:eastAsia="仿宋_GB2312"/>
          <w:sz w:val="32"/>
          <w:szCs w:val="32"/>
          <w:shd w:val="clear" w:color="auto" w:fill="FFFFFF"/>
          <w:lang w:eastAsia="zh-CN"/>
        </w:rPr>
        <w:t>月</w:t>
      </w:r>
      <w:r>
        <w:rPr>
          <w:rFonts w:hint="eastAsia" w:ascii="Times New Roman" w:hAnsi="Times New Roman" w:eastAsia="仿宋_GB2312"/>
          <w:sz w:val="32"/>
          <w:szCs w:val="32"/>
          <w:shd w:val="clear" w:color="auto" w:fill="FFFFFF"/>
          <w:lang w:val="en-US" w:eastAsia="zh-CN"/>
        </w:rPr>
        <w:t>4</w:t>
      </w:r>
      <w:r>
        <w:rPr>
          <w:rFonts w:hint="eastAsia" w:ascii="Times New Roman" w:hAnsi="Times New Roman" w:eastAsia="仿宋_GB2312"/>
          <w:sz w:val="32"/>
          <w:szCs w:val="32"/>
          <w:shd w:val="clear" w:color="auto" w:fill="FFFFFF"/>
          <w:lang w:eastAsia="zh-CN"/>
        </w:rPr>
        <w:t>日</w:t>
      </w:r>
      <w:r>
        <w:rPr>
          <w:rFonts w:hint="eastAsia" w:ascii="Times New Roman" w:hAnsi="Times New Roman" w:eastAsia="仿宋_GB2312"/>
          <w:sz w:val="32"/>
          <w:szCs w:val="32"/>
          <w:shd w:val="clear" w:color="auto" w:fill="FFFFFF"/>
          <w:lang w:val="en-US" w:eastAsia="zh-CN"/>
        </w:rPr>
        <w:t>15</w:t>
      </w:r>
      <w:r>
        <w:rPr>
          <w:rFonts w:hint="eastAsia" w:ascii="Times New Roman" w:hAnsi="Times New Roman" w:eastAsia="仿宋_GB2312"/>
          <w:sz w:val="32"/>
          <w:szCs w:val="32"/>
          <w:shd w:val="clear" w:color="auto" w:fill="FFFFFF"/>
          <w:lang w:eastAsia="zh-CN"/>
        </w:rPr>
        <w:t>时前传真至</w:t>
      </w:r>
      <w:r>
        <w:rPr>
          <w:rFonts w:hint="eastAsia" w:ascii="Times New Roman" w:hAnsi="Times New Roman" w:eastAsia="仿宋_GB2312"/>
          <w:sz w:val="32"/>
          <w:szCs w:val="32"/>
          <w:shd w:val="clear" w:color="auto" w:fill="FFFFFF"/>
          <w:lang w:val="en-US" w:eastAsia="zh-CN"/>
        </w:rPr>
        <w:t>0551-65164937</w:t>
      </w:r>
      <w:r>
        <w:rPr>
          <w:rFonts w:hint="eastAsia" w:ascii="Times New Roman" w:hAnsi="Times New Roman" w:eastAsia="仿宋_GB2312"/>
          <w:sz w:val="32"/>
          <w:szCs w:val="32"/>
          <w:shd w:val="clear" w:color="auto" w:fill="FFFFFF"/>
          <w:lang w:eastAsia="zh-CN"/>
        </w:rPr>
        <w:t>或发送扫描件至</w:t>
      </w:r>
      <w:r>
        <w:rPr>
          <w:rFonts w:hint="eastAsia" w:ascii="Times New Roman" w:hAnsi="Times New Roman" w:eastAsia="仿宋_GB2312"/>
          <w:sz w:val="32"/>
          <w:szCs w:val="32"/>
          <w:shd w:val="clear" w:color="auto" w:fill="FFFFFF"/>
          <w:lang w:val="en-US" w:eastAsia="zh-CN"/>
        </w:rPr>
        <w:t>anhuicbj@163.com</w:t>
      </w:r>
      <w:r>
        <w:rPr>
          <w:rFonts w:hint="eastAsia" w:ascii="Times New Roman" w:hAnsi="Times New Roman" w:eastAsia="仿宋_GB2312"/>
          <w:sz w:val="32"/>
          <w:szCs w:val="32"/>
          <w:shd w:val="clear" w:color="auto" w:fill="FFFFFF"/>
          <w:lang w:eastAsia="zh-CN"/>
        </w:rPr>
        <w:t>。未在规定时间内填报放弃声明，又因个人原因不参加面试的，视情节上报中央公务员主管部门记入诚信档案。</w:t>
      </w:r>
    </w:p>
    <w:p>
      <w:pPr>
        <w:shd w:val="solid" w:color="FFFFFF" w:fill="auto"/>
        <w:wordWrap/>
        <w:autoSpaceDN w:val="0"/>
        <w:adjustRightInd/>
        <w:snapToGrid/>
        <w:spacing w:line="580" w:lineRule="exact"/>
        <w:ind w:left="0" w:leftChars="0" w:right="0" w:firstLine="640"/>
        <w:outlineLvl w:val="9"/>
        <w:rPr>
          <w:rFonts w:ascii="Times New Roman" w:hAnsi="Times New Roman" w:eastAsia="黑体"/>
          <w:sz w:val="18"/>
          <w:shd w:val="clear" w:color="auto" w:fill="FFFFFF"/>
        </w:rPr>
      </w:pPr>
      <w:r>
        <w:rPr>
          <w:rFonts w:hint="eastAsia" w:ascii="Times New Roman" w:hAnsi="Times New Roman" w:eastAsia="黑体"/>
          <w:sz w:val="32"/>
          <w:shd w:val="clear" w:color="auto" w:fill="FFFFFF"/>
          <w:lang w:eastAsia="zh-CN"/>
        </w:rPr>
        <w:t>四</w:t>
      </w:r>
      <w:r>
        <w:rPr>
          <w:rFonts w:hint="eastAsia" w:ascii="Times New Roman" w:hAnsi="Times New Roman" w:eastAsia="黑体"/>
          <w:sz w:val="32"/>
          <w:shd w:val="clear" w:color="auto" w:fill="FFFFFF"/>
        </w:rPr>
        <w:t>、资格复审</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面试前，需对考生进行资格复审。参加面试的考生，请于2020年2月13日上午9时到我局人事处报到，以接受资格复审，并签订保密协议书。</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资格复审携带以下材料：</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1. 本人身份证及复印件。</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2. 公共科目笔试准考证原件及复印件。</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3. 考试报名登记表（贴好照片，如实、详细填写个人学习、工作经历，时间必须连续，并注明各学习阶段是否在职学习，取得何种学历和学位）。</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4. 本（专）科、研究生各阶段学历、学位证书复印件，所报职位要求的外语等级证书、职业资格证书复印件等材料。</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5.</w:t>
      </w: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val="en-US" w:eastAsia="zh-CN"/>
        </w:rPr>
        <w:t>社会在职人员提供所在单位人事部门出具的同意报考</w:t>
      </w:r>
      <w:r>
        <w:rPr>
          <w:rFonts w:hint="eastAsia" w:eastAsia="仿宋_GB2312"/>
          <w:sz w:val="32"/>
          <w:szCs w:val="32"/>
          <w:shd w:val="clear" w:color="auto" w:fill="FFFFFF"/>
          <w:lang w:val="en-US" w:eastAsia="zh-CN"/>
        </w:rPr>
        <w:t>说</w:t>
      </w:r>
      <w:r>
        <w:rPr>
          <w:rFonts w:hint="eastAsia" w:ascii="Times New Roman" w:hAnsi="Times New Roman" w:eastAsia="仿宋_GB2312"/>
          <w:sz w:val="32"/>
          <w:szCs w:val="32"/>
          <w:shd w:val="clear" w:color="auto" w:fill="FFFFFF"/>
          <w:lang w:val="en-US" w:eastAsia="zh-CN"/>
        </w:rPr>
        <w:t>明复印件（详见附件3），</w:t>
      </w:r>
      <w:r>
        <w:rPr>
          <w:rFonts w:hint="eastAsia" w:eastAsia="仿宋_GB2312"/>
          <w:sz w:val="32"/>
          <w:szCs w:val="32"/>
          <w:shd w:val="clear" w:color="auto" w:fill="FFFFFF"/>
          <w:lang w:val="en-US" w:eastAsia="zh-CN"/>
        </w:rPr>
        <w:t>说明</w:t>
      </w:r>
      <w:r>
        <w:rPr>
          <w:rFonts w:hint="eastAsia" w:ascii="Times New Roman" w:hAnsi="Times New Roman" w:eastAsia="仿宋_GB2312"/>
          <w:sz w:val="32"/>
          <w:szCs w:val="32"/>
          <w:shd w:val="clear" w:color="auto" w:fill="FFFFFF"/>
          <w:lang w:val="en-US" w:eastAsia="zh-CN"/>
        </w:rPr>
        <w:t>中需注明考生政治面貌，工作单位详细名称、地址，单位人事部门联系人和办公电话。现工作单位与报名时填写单位不一致的，还需提供离职</w:t>
      </w:r>
      <w:r>
        <w:rPr>
          <w:rFonts w:hint="eastAsia" w:eastAsia="仿宋_GB2312"/>
          <w:sz w:val="32"/>
          <w:szCs w:val="32"/>
          <w:shd w:val="clear" w:color="auto" w:fill="FFFFFF"/>
          <w:lang w:val="en-US" w:eastAsia="zh-CN"/>
        </w:rPr>
        <w:t>说明</w:t>
      </w:r>
      <w:r>
        <w:rPr>
          <w:rFonts w:hint="eastAsia" w:ascii="Times New Roman" w:hAnsi="Times New Roman" w:eastAsia="仿宋_GB2312"/>
          <w:sz w:val="32"/>
          <w:szCs w:val="32"/>
          <w:shd w:val="clear" w:color="auto" w:fill="FFFFFF"/>
          <w:lang w:val="en-US" w:eastAsia="zh-CN"/>
        </w:rPr>
        <w:t>复印件。</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 xml:space="preserve"> 待业人员提供所在街道或存档人才中心出具的待业</w:t>
      </w:r>
      <w:r>
        <w:rPr>
          <w:rFonts w:hint="eastAsia" w:eastAsia="仿宋_GB2312"/>
          <w:sz w:val="32"/>
          <w:szCs w:val="32"/>
          <w:shd w:val="clear" w:color="auto" w:fill="FFFFFF"/>
          <w:lang w:val="en-US" w:eastAsia="zh-CN"/>
        </w:rPr>
        <w:t>情况说明</w:t>
      </w:r>
      <w:r>
        <w:rPr>
          <w:rFonts w:hint="eastAsia" w:ascii="Times New Roman" w:hAnsi="Times New Roman" w:eastAsia="仿宋_GB2312"/>
          <w:sz w:val="32"/>
          <w:szCs w:val="32"/>
          <w:shd w:val="clear" w:color="auto" w:fill="FFFFFF"/>
          <w:lang w:val="en-US" w:eastAsia="zh-CN"/>
        </w:rPr>
        <w:t>复印件（详见附件4），需注明考生政治面貌和出具</w:t>
      </w:r>
      <w:r>
        <w:rPr>
          <w:rFonts w:hint="eastAsia" w:eastAsia="仿宋_GB2312"/>
          <w:sz w:val="32"/>
          <w:szCs w:val="32"/>
          <w:shd w:val="clear" w:color="auto" w:fill="FFFFFF"/>
          <w:lang w:val="en-US" w:eastAsia="zh-CN"/>
        </w:rPr>
        <w:t>情况说明</w:t>
      </w:r>
      <w:r>
        <w:rPr>
          <w:rFonts w:hint="eastAsia" w:ascii="Times New Roman" w:hAnsi="Times New Roman" w:eastAsia="仿宋_GB2312"/>
          <w:sz w:val="32"/>
          <w:szCs w:val="32"/>
          <w:shd w:val="clear" w:color="auto" w:fill="FFFFFF"/>
          <w:lang w:val="en-US" w:eastAsia="zh-CN"/>
        </w:rPr>
        <w:t>单位联系人和办公电话。</w:t>
      </w:r>
    </w:p>
    <w:p>
      <w:pPr>
        <w:shd w:val="solid" w:color="FFFFFF" w:fill="auto"/>
        <w:wordWrap/>
        <w:autoSpaceDN w:val="0"/>
        <w:adjustRightInd/>
        <w:snapToGrid/>
        <w:spacing w:line="580" w:lineRule="exact"/>
        <w:ind w:right="0" w:firstLine="640" w:firstLineChars="200"/>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6.</w:t>
      </w: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val="en-US" w:eastAsia="zh-CN"/>
        </w:rPr>
        <w:t>报考职位所要求的基层工作经历有关材料</w:t>
      </w:r>
      <w:r>
        <w:rPr>
          <w:rFonts w:hint="eastAsia" w:eastAsia="仿宋_GB2312"/>
          <w:sz w:val="32"/>
          <w:szCs w:val="32"/>
          <w:shd w:val="clear" w:color="auto" w:fill="FFFFFF"/>
          <w:lang w:val="en-US" w:eastAsia="zh-CN"/>
        </w:rPr>
        <w:t>扫描件</w:t>
      </w:r>
      <w:r>
        <w:rPr>
          <w:rFonts w:hint="eastAsia" w:ascii="Times New Roman" w:hAnsi="Times New Roman" w:eastAsia="仿宋_GB2312"/>
          <w:sz w:val="32"/>
          <w:szCs w:val="32"/>
          <w:shd w:val="clear" w:color="auto" w:fill="FFFFFF"/>
          <w:lang w:val="en-US" w:eastAsia="zh-CN"/>
        </w:rPr>
        <w:t>。在党政机关、事业单位、国有企业工作过的考生，需提供单位人事部门出具的基层工作经历</w:t>
      </w:r>
      <w:r>
        <w:rPr>
          <w:rFonts w:hint="eastAsia" w:eastAsia="仿宋_GB2312"/>
          <w:sz w:val="32"/>
          <w:szCs w:val="32"/>
          <w:shd w:val="clear" w:color="auto" w:fill="FFFFFF"/>
          <w:lang w:val="en-US" w:eastAsia="zh-CN"/>
        </w:rPr>
        <w:t>的简历表并加盖公章</w:t>
      </w:r>
      <w:r>
        <w:rPr>
          <w:rFonts w:hint="eastAsia" w:ascii="Times New Roman" w:hAnsi="Times New Roman" w:eastAsia="仿宋_GB2312"/>
          <w:sz w:val="32"/>
          <w:szCs w:val="32"/>
          <w:shd w:val="clear" w:color="auto" w:fill="FFFFFF"/>
          <w:lang w:val="en-US" w:eastAsia="zh-CN"/>
        </w:rPr>
        <w:t>，并注明起止时间和工作地点；在其他经济组织、社会组织等单位工作过的考生，需提供相应劳动合同和缴纳社保</w:t>
      </w:r>
      <w:r>
        <w:rPr>
          <w:rFonts w:hint="eastAsia" w:eastAsia="仿宋_GB2312"/>
          <w:sz w:val="32"/>
          <w:szCs w:val="32"/>
          <w:shd w:val="clear" w:color="auto" w:fill="FFFFFF"/>
          <w:lang w:val="en-US" w:eastAsia="zh-CN"/>
        </w:rPr>
        <w:t>凭证</w:t>
      </w:r>
      <w:r>
        <w:rPr>
          <w:rFonts w:hint="eastAsia" w:ascii="Times New Roman" w:hAnsi="Times New Roman" w:eastAsia="仿宋_GB2312"/>
          <w:sz w:val="32"/>
          <w:szCs w:val="32"/>
          <w:shd w:val="clear" w:color="auto" w:fill="FFFFFF"/>
          <w:lang w:val="en-US" w:eastAsia="zh-CN"/>
        </w:rPr>
        <w:t>的复印件。</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7.</w:t>
      </w: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val="en-US" w:eastAsia="zh-CN"/>
        </w:rPr>
        <w:t>留学回国人员提供我驻外使领馆出具的留学回国</w:t>
      </w:r>
      <w:r>
        <w:rPr>
          <w:rFonts w:hint="eastAsia" w:eastAsia="仿宋_GB2312"/>
          <w:sz w:val="32"/>
          <w:szCs w:val="32"/>
          <w:shd w:val="clear" w:color="auto" w:fill="FFFFFF"/>
          <w:lang w:val="en-US" w:eastAsia="zh-CN"/>
        </w:rPr>
        <w:t>说</w:t>
      </w:r>
      <w:r>
        <w:rPr>
          <w:rFonts w:hint="eastAsia" w:ascii="Times New Roman" w:hAnsi="Times New Roman" w:eastAsia="仿宋_GB2312"/>
          <w:sz w:val="32"/>
          <w:szCs w:val="32"/>
          <w:shd w:val="clear" w:color="auto" w:fill="FFFFFF"/>
          <w:lang w:val="en-US" w:eastAsia="zh-CN"/>
        </w:rPr>
        <w:t>明和教育部留学服务中心认证的国外学历学位认证书复印件。</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8.</w:t>
      </w: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val="en-US" w:eastAsia="zh-CN"/>
        </w:rPr>
        <w:t>本人近期免冠1寸彩色照片8张（背面写上姓名）。</w:t>
      </w:r>
    </w:p>
    <w:p>
      <w:pPr>
        <w:shd w:val="solid" w:color="FFFFFF" w:fill="auto"/>
        <w:wordWrap/>
        <w:autoSpaceDN w:val="0"/>
        <w:adjustRightInd/>
        <w:snapToGrid/>
        <w:spacing w:line="580" w:lineRule="exact"/>
        <w:ind w:right="0" w:firstLine="640" w:firstLineChars="200"/>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考生应对所提供材料的真实性负责，材料不全或主要信息不实，影响资格审查结果的，将取消面试资格。届时请考生备齐以上材料原件。</w:t>
      </w:r>
    </w:p>
    <w:p>
      <w:pPr>
        <w:shd w:val="solid" w:color="FFFFFF" w:fill="auto"/>
        <w:wordWrap/>
        <w:autoSpaceDN w:val="0"/>
        <w:adjustRightInd/>
        <w:snapToGrid/>
        <w:spacing w:line="580" w:lineRule="exact"/>
        <w:ind w:left="0" w:leftChars="0" w:right="0" w:firstLine="643"/>
        <w:outlineLvl w:val="9"/>
        <w:rPr>
          <w:rFonts w:ascii="Times New Roman" w:hAnsi="Times New Roman" w:eastAsia="黑体"/>
          <w:sz w:val="32"/>
          <w:szCs w:val="32"/>
          <w:shd w:val="clear" w:color="auto" w:fill="FFFFFF"/>
        </w:rPr>
      </w:pPr>
      <w:r>
        <w:rPr>
          <w:rFonts w:hint="eastAsia" w:ascii="Times New Roman" w:hAnsi="Times New Roman" w:eastAsia="黑体"/>
          <w:sz w:val="32"/>
          <w:szCs w:val="32"/>
          <w:shd w:val="clear" w:color="auto" w:fill="FFFFFF"/>
          <w:lang w:eastAsia="zh-CN"/>
        </w:rPr>
        <w:t>五</w:t>
      </w:r>
      <w:r>
        <w:rPr>
          <w:rFonts w:ascii="Times New Roman" w:hAnsi="Times New Roman" w:eastAsia="黑体"/>
          <w:sz w:val="32"/>
          <w:szCs w:val="32"/>
          <w:shd w:val="clear" w:color="auto" w:fill="FFFFFF"/>
        </w:rPr>
        <w:t>、面试安排</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（一）面试时间</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面试于2020年2月14日上午9:00开始，请面试的考生于当日上午8:30前到面试地点报到。不按规定时间到达面试报到地点的考生，取消考试资格。</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（二）面试报到地点</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国家粮食和物资储备局安徽局六楼人事处（离退休干部处）。地址：安徽省合肥市蜀山区合作化南路186号。</w:t>
      </w:r>
    </w:p>
    <w:p>
      <w:pPr>
        <w:wordWrap/>
        <w:adjustRightInd/>
        <w:snapToGrid/>
        <w:spacing w:line="580" w:lineRule="exact"/>
        <w:ind w:left="0" w:leftChars="0" w:right="0" w:firstLine="640" w:firstLineChars="200"/>
        <w:outlineLvl w:val="9"/>
        <w:rPr>
          <w:rFonts w:ascii="Times New Roman" w:hAnsi="Times New Roman" w:eastAsia="黑体"/>
          <w:sz w:val="32"/>
          <w:szCs w:val="32"/>
        </w:rPr>
      </w:pPr>
      <w:r>
        <w:rPr>
          <w:rFonts w:hint="eastAsia" w:eastAsia="黑体"/>
          <w:sz w:val="32"/>
          <w:szCs w:val="32"/>
          <w:lang w:eastAsia="zh-CN"/>
        </w:rPr>
        <w:t>六</w:t>
      </w:r>
      <w:r>
        <w:rPr>
          <w:rFonts w:ascii="Times New Roman" w:hAnsi="Times New Roman" w:eastAsia="黑体"/>
          <w:sz w:val="32"/>
          <w:szCs w:val="32"/>
        </w:rPr>
        <w:t>、</w:t>
      </w:r>
      <w:r>
        <w:rPr>
          <w:rFonts w:hint="eastAsia" w:ascii="Times New Roman" w:hAnsi="Times New Roman" w:eastAsia="黑体"/>
          <w:sz w:val="32"/>
          <w:szCs w:val="32"/>
        </w:rPr>
        <w:t>体检和考察</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（一）体检和考察人选的确定</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参加面试人数与录用计划数比例达到5:1及以上的，面试后按综合成绩从高到低的顺序1：1确定体检和考察人选；比例低于5:1的，考生面试成绩应达到60分的面试合格分数线，方可进入体检和考察。</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我局将以电话方式通知考生本人，并组织前往指定医院进行体检，体检通过后方可进入考察程序。考察人选按照录用人数1：1的比例确定。</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体检和考察出现不合格需递补人选时将以综合成绩从高到低的顺序确定递补人选。</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w:t>
      </w:r>
      <w:r>
        <w:rPr>
          <w:rFonts w:hint="eastAsia" w:eastAsia="仿宋_GB2312"/>
          <w:sz w:val="32"/>
          <w:szCs w:val="32"/>
          <w:shd w:val="clear" w:color="auto" w:fill="FFFFFF"/>
          <w:lang w:val="en-US" w:eastAsia="zh-CN"/>
        </w:rPr>
        <w:t>二</w:t>
      </w:r>
      <w:bookmarkStart w:id="1" w:name="_GoBack"/>
      <w:bookmarkEnd w:id="1"/>
      <w:r>
        <w:rPr>
          <w:rFonts w:hint="eastAsia" w:ascii="Times New Roman" w:hAnsi="Times New Roman" w:eastAsia="仿宋_GB2312"/>
          <w:sz w:val="32"/>
          <w:szCs w:val="32"/>
          <w:shd w:val="clear" w:color="auto" w:fill="FFFFFF"/>
          <w:lang w:val="en-US" w:eastAsia="zh-CN"/>
        </w:rPr>
        <w:t>）综合成绩计算方式</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综合成绩计算: 综合成绩 =（笔试总成绩÷2）</w:t>
      </w:r>
      <w:r>
        <w:rPr>
          <w:rFonts w:hint="eastAsia" w:ascii="微软雅黑" w:hAnsi="微软雅黑" w:eastAsia="微软雅黑" w:cs="微软雅黑"/>
          <w:sz w:val="32"/>
          <w:szCs w:val="32"/>
          <w:shd w:val="clear" w:color="auto" w:fill="FFFFFF"/>
          <w:lang w:val="en-US" w:eastAsia="zh-CN"/>
        </w:rPr>
        <w:t>ⅹ</w:t>
      </w:r>
      <w:r>
        <w:rPr>
          <w:rFonts w:hint="eastAsia" w:ascii="Times New Roman" w:hAnsi="Times New Roman" w:eastAsia="仿宋_GB2312"/>
          <w:sz w:val="32"/>
          <w:szCs w:val="32"/>
          <w:shd w:val="clear" w:color="auto" w:fill="FFFFFF"/>
          <w:lang w:val="en-US" w:eastAsia="zh-CN"/>
        </w:rPr>
        <w:t>50% + 面试成绩</w:t>
      </w:r>
      <w:r>
        <w:rPr>
          <w:rFonts w:hint="eastAsia" w:ascii="微软雅黑" w:hAnsi="微软雅黑" w:eastAsia="微软雅黑" w:cs="微软雅黑"/>
          <w:sz w:val="32"/>
          <w:szCs w:val="32"/>
          <w:shd w:val="clear" w:color="auto" w:fill="FFFFFF"/>
          <w:lang w:val="en-US" w:eastAsia="zh-CN"/>
        </w:rPr>
        <w:t>ⅹ</w:t>
      </w:r>
      <w:r>
        <w:rPr>
          <w:rFonts w:hint="eastAsia" w:ascii="Times New Roman" w:hAnsi="Times New Roman" w:eastAsia="仿宋_GB2312"/>
          <w:sz w:val="32"/>
          <w:szCs w:val="32"/>
          <w:shd w:val="clear" w:color="auto" w:fill="FFFFFF"/>
          <w:lang w:val="en-US" w:eastAsia="zh-CN"/>
        </w:rPr>
        <w:t>50%</w:t>
      </w:r>
    </w:p>
    <w:p>
      <w:pPr>
        <w:wordWrap/>
        <w:adjustRightInd/>
        <w:snapToGrid/>
        <w:spacing w:line="580" w:lineRule="exact"/>
        <w:ind w:right="0" w:firstLine="640" w:firstLineChars="200"/>
        <w:outlineLvl w:val="9"/>
        <w:rPr>
          <w:rFonts w:ascii="Times New Roman" w:hAnsi="Times New Roman" w:eastAsia="黑体"/>
          <w:sz w:val="32"/>
          <w:szCs w:val="32"/>
        </w:rPr>
      </w:pPr>
      <w:r>
        <w:rPr>
          <w:rFonts w:hint="eastAsia" w:eastAsia="黑体"/>
          <w:sz w:val="32"/>
          <w:szCs w:val="32"/>
          <w:lang w:eastAsia="zh-CN"/>
        </w:rPr>
        <w:t>七</w:t>
      </w:r>
      <w:r>
        <w:rPr>
          <w:rFonts w:hint="eastAsia" w:ascii="Times New Roman" w:hAnsi="Times New Roman" w:eastAsia="黑体"/>
          <w:sz w:val="32"/>
          <w:szCs w:val="32"/>
        </w:rPr>
        <w:t>、注意事项</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（一）参加面试的考生进入候考室后，须将手机等通讯设备关闭，交由工作人员管理。</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（二）面试结束后第二天在公务员考录专题网站发布面试成绩。</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（三）考生应对个人提供资料的真实性、完整性负责。</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（四）面试确认后，因考生原因未参加面试的，按相关规定报中央公务员主管部门备案，记入考生诚信档案。</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（五）参加面试的交通、食宿等费用由考生自理，体检费用由我局负担。请考生合理安排行程及住宿，并注意安全。</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（六）请考生务必保持手机和电话畅通，联系方式如有变化，请及时告知。</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联系方式：0551-65164161（电话）</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 xml:space="preserve">          0551-65164937（传真）</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欢迎各位考生对我们的工作进行监督。</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 xml:space="preserve"> </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附件：</w:t>
      </w:r>
      <w:r>
        <w:rPr>
          <w:rFonts w:hint="eastAsia" w:eastAsia="仿宋_GB2312"/>
          <w:sz w:val="32"/>
          <w:szCs w:val="32"/>
          <w:shd w:val="clear" w:color="auto" w:fill="FFFFFF"/>
          <w:lang w:val="en-US" w:eastAsia="zh-CN"/>
        </w:rPr>
        <w:t>1.</w:t>
      </w:r>
      <w:r>
        <w:rPr>
          <w:rFonts w:hint="eastAsia" w:ascii="Times New Roman" w:hAnsi="Times New Roman" w:eastAsia="仿宋_GB2312"/>
          <w:sz w:val="32"/>
          <w:szCs w:val="32"/>
          <w:shd w:val="clear" w:color="auto" w:fill="FFFFFF"/>
          <w:lang w:val="en-US" w:eastAsia="zh-CN"/>
        </w:rPr>
        <w:t>面试确认内容（样式）</w:t>
      </w:r>
    </w:p>
    <w:p>
      <w:pPr>
        <w:numPr>
          <w:numId w:val="0"/>
        </w:numPr>
        <w:shd w:val="solid" w:color="FFFFFF" w:fill="auto"/>
        <w:wordWrap/>
        <w:autoSpaceDN w:val="0"/>
        <w:adjustRightInd/>
        <w:snapToGrid/>
        <w:spacing w:line="580" w:lineRule="exact"/>
        <w:ind w:left="1058" w:leftChars="504" w:right="0" w:firstLine="80" w:firstLineChars="25"/>
        <w:outlineLvl w:val="9"/>
        <w:rPr>
          <w:rFonts w:hint="eastAsia" w:ascii="Times New Roman" w:hAnsi="Times New Roman" w:eastAsia="仿宋_GB2312"/>
          <w:sz w:val="32"/>
          <w:szCs w:val="32"/>
          <w:shd w:val="clear" w:color="auto" w:fill="FFFFFF"/>
          <w:lang w:val="en-US" w:eastAsia="zh-CN"/>
        </w:rPr>
      </w:pPr>
      <w:r>
        <w:rPr>
          <w:rFonts w:hint="eastAsia" w:eastAsia="仿宋_GB2312"/>
          <w:sz w:val="32"/>
          <w:szCs w:val="32"/>
          <w:shd w:val="clear" w:color="auto" w:fill="FFFFFF"/>
          <w:lang w:val="en-US" w:eastAsia="zh-CN"/>
        </w:rPr>
        <w:t xml:space="preserve">   2.</w:t>
      </w:r>
      <w:r>
        <w:rPr>
          <w:rFonts w:hint="eastAsia" w:ascii="Times New Roman" w:hAnsi="Times New Roman" w:eastAsia="仿宋_GB2312"/>
          <w:sz w:val="32"/>
          <w:szCs w:val="32"/>
          <w:shd w:val="clear" w:color="auto" w:fill="FFFFFF"/>
          <w:lang w:val="en-US" w:eastAsia="zh-CN"/>
        </w:rPr>
        <w:t>放弃面试资格声明（样式）</w:t>
      </w:r>
    </w:p>
    <w:p>
      <w:pPr>
        <w:shd w:val="solid" w:color="FFFFFF" w:fill="auto"/>
        <w:wordWrap/>
        <w:autoSpaceDN w:val="0"/>
        <w:adjustRightInd/>
        <w:snapToGrid/>
        <w:spacing w:line="580" w:lineRule="exact"/>
        <w:ind w:left="0" w:leftChars="0" w:right="0" w:firstLine="1616" w:firstLineChars="505"/>
        <w:outlineLvl w:val="9"/>
        <w:rPr>
          <w:rFonts w:hint="eastAsia" w:ascii="Times New Roman" w:hAnsi="Times New Roman" w:eastAsia="仿宋_GB2312"/>
          <w:sz w:val="32"/>
          <w:szCs w:val="32"/>
          <w:shd w:val="clear" w:color="auto" w:fill="FFFFFF"/>
          <w:lang w:val="en-US" w:eastAsia="zh-CN"/>
        </w:rPr>
      </w:pPr>
      <w:r>
        <w:rPr>
          <w:rFonts w:hint="eastAsia" w:eastAsia="仿宋_GB2312"/>
          <w:sz w:val="32"/>
          <w:szCs w:val="32"/>
          <w:shd w:val="clear" w:color="auto" w:fill="FFFFFF"/>
          <w:lang w:val="en-US" w:eastAsia="zh-CN"/>
        </w:rPr>
        <w:t>3.</w:t>
      </w:r>
      <w:r>
        <w:rPr>
          <w:rFonts w:hint="eastAsia" w:ascii="Times New Roman" w:hAnsi="Times New Roman" w:eastAsia="仿宋_GB2312"/>
          <w:sz w:val="32"/>
          <w:szCs w:val="32"/>
          <w:shd w:val="clear" w:color="auto" w:fill="FFFFFF"/>
          <w:lang w:val="en-US" w:eastAsia="zh-CN"/>
        </w:rPr>
        <w:t>同意报考</w:t>
      </w:r>
      <w:r>
        <w:rPr>
          <w:rFonts w:hint="eastAsia" w:eastAsia="仿宋_GB2312"/>
          <w:sz w:val="32"/>
          <w:szCs w:val="32"/>
          <w:shd w:val="clear" w:color="auto" w:fill="FFFFFF"/>
          <w:lang w:val="en-US" w:eastAsia="zh-CN"/>
        </w:rPr>
        <w:t>说</w:t>
      </w:r>
      <w:r>
        <w:rPr>
          <w:rFonts w:hint="eastAsia" w:ascii="Times New Roman" w:hAnsi="Times New Roman" w:eastAsia="仿宋_GB2312"/>
          <w:sz w:val="32"/>
          <w:szCs w:val="32"/>
          <w:shd w:val="clear" w:color="auto" w:fill="FFFFFF"/>
          <w:lang w:val="en-US" w:eastAsia="zh-CN"/>
        </w:rPr>
        <w:t>明（样式）</w:t>
      </w:r>
    </w:p>
    <w:p>
      <w:pPr>
        <w:shd w:val="solid" w:color="FFFFFF" w:fill="auto"/>
        <w:wordWrap/>
        <w:autoSpaceDN w:val="0"/>
        <w:adjustRightInd/>
        <w:snapToGrid/>
        <w:spacing w:line="580" w:lineRule="exact"/>
        <w:ind w:left="0" w:leftChars="0" w:right="0" w:firstLine="1616" w:firstLineChars="505"/>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4.待业</w:t>
      </w:r>
      <w:r>
        <w:rPr>
          <w:rFonts w:hint="eastAsia" w:eastAsia="仿宋_GB2312"/>
          <w:sz w:val="32"/>
          <w:szCs w:val="32"/>
          <w:shd w:val="clear" w:color="auto" w:fill="FFFFFF"/>
          <w:lang w:val="en-US" w:eastAsia="zh-CN"/>
        </w:rPr>
        <w:t>情况说明</w:t>
      </w:r>
      <w:r>
        <w:rPr>
          <w:rFonts w:hint="eastAsia" w:ascii="Times New Roman" w:hAnsi="Times New Roman" w:eastAsia="仿宋_GB2312"/>
          <w:sz w:val="32"/>
          <w:szCs w:val="32"/>
          <w:shd w:val="clear" w:color="auto" w:fill="FFFFFF"/>
          <w:lang w:val="en-US" w:eastAsia="zh-CN"/>
        </w:rPr>
        <w:t>（样式）</w:t>
      </w:r>
    </w:p>
    <w:p>
      <w:pPr>
        <w:shd w:val="solid" w:color="FFFFFF" w:fill="auto"/>
        <w:wordWrap/>
        <w:autoSpaceDN w:val="0"/>
        <w:adjustRightInd/>
        <w:snapToGrid/>
        <w:spacing w:line="580" w:lineRule="exact"/>
        <w:ind w:right="0"/>
        <w:outlineLvl w:val="9"/>
        <w:rPr>
          <w:rFonts w:hint="eastAsia" w:ascii="Times New Roman" w:hAnsi="Times New Roman" w:eastAsia="仿宋_GB2312"/>
          <w:sz w:val="32"/>
          <w:szCs w:val="32"/>
          <w:shd w:val="clear" w:color="auto" w:fill="FFFFFF"/>
          <w:lang w:val="en-US" w:eastAsia="zh-CN"/>
        </w:rPr>
      </w:pPr>
    </w:p>
    <w:p>
      <w:pPr>
        <w:shd w:val="solid" w:color="FFFFFF" w:fill="auto"/>
        <w:wordWrap/>
        <w:autoSpaceDN w:val="0"/>
        <w:adjustRightInd/>
        <w:snapToGrid/>
        <w:spacing w:line="580" w:lineRule="exact"/>
        <w:ind w:left="0" w:leftChars="0" w:right="0" w:firstLine="3856" w:firstLineChars="1205"/>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 xml:space="preserve"> 国家粮食和物资储备局安徽局</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 xml:space="preserve">                         </w:t>
      </w: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val="en-US" w:eastAsia="zh-CN"/>
        </w:rPr>
        <w:t xml:space="preserve"> 2020年1月1</w:t>
      </w:r>
      <w:r>
        <w:rPr>
          <w:rFonts w:hint="eastAsia" w:eastAsia="仿宋_GB2312"/>
          <w:sz w:val="32"/>
          <w:szCs w:val="32"/>
          <w:shd w:val="clear" w:color="auto" w:fill="FFFFFF"/>
          <w:lang w:val="en-US" w:eastAsia="zh-CN"/>
        </w:rPr>
        <w:t>9</w:t>
      </w:r>
      <w:r>
        <w:rPr>
          <w:rFonts w:hint="eastAsia" w:ascii="Times New Roman" w:hAnsi="Times New Roman" w:eastAsia="仿宋_GB2312"/>
          <w:sz w:val="32"/>
          <w:szCs w:val="32"/>
          <w:shd w:val="clear" w:color="auto" w:fill="FFFFFF"/>
          <w:lang w:val="en-US" w:eastAsia="zh-CN"/>
        </w:rPr>
        <w:t>日</w:t>
      </w:r>
    </w:p>
    <w:p>
      <w:pPr>
        <w:spacing w:line="580" w:lineRule="exact"/>
        <w:rPr>
          <w:rFonts w:hint="eastAsia" w:ascii="Times New Roman" w:hAnsi="Times New Roman" w:eastAsia="黑体"/>
          <w:bCs/>
          <w:color w:val="000000"/>
          <w:spacing w:val="8"/>
          <w:sz w:val="32"/>
          <w:szCs w:val="32"/>
          <w:lang w:val="en-US" w:eastAsia="zh-CN"/>
        </w:rPr>
      </w:pPr>
      <w:r>
        <w:rPr>
          <w:rFonts w:hint="eastAsia" w:ascii="Times New Roman" w:hAnsi="Times New Roman" w:eastAsia="黑体"/>
          <w:bCs/>
          <w:color w:val="000000"/>
          <w:spacing w:val="8"/>
          <w:sz w:val="32"/>
          <w:szCs w:val="32"/>
        </w:rPr>
        <w:t>附件</w:t>
      </w:r>
      <w:r>
        <w:rPr>
          <w:rFonts w:hint="eastAsia" w:ascii="Times New Roman" w:hAnsi="Times New Roman" w:eastAsia="黑体"/>
          <w:bCs/>
          <w:color w:val="000000"/>
          <w:spacing w:val="8"/>
          <w:sz w:val="32"/>
          <w:szCs w:val="32"/>
          <w:lang w:val="en-US" w:eastAsia="zh-CN"/>
        </w:rPr>
        <w:t>1</w:t>
      </w:r>
    </w:p>
    <w:p>
      <w:pPr>
        <w:spacing w:line="580" w:lineRule="exact"/>
        <w:rPr>
          <w:rFonts w:hint="eastAsia" w:ascii="Times New Roman" w:hAnsi="Times New Roman" w:eastAsia="黑体"/>
          <w:bCs/>
          <w:color w:val="000000"/>
          <w:spacing w:val="8"/>
          <w:sz w:val="32"/>
          <w:szCs w:val="32"/>
          <w:lang w:val="en-US" w:eastAsia="zh-CN"/>
        </w:rPr>
      </w:pPr>
    </w:p>
    <w:p>
      <w:pPr>
        <w:shd w:val="solid" w:color="FFFFFF" w:fill="auto"/>
        <w:autoSpaceDN w:val="0"/>
        <w:spacing w:line="528" w:lineRule="auto"/>
        <w:jc w:val="center"/>
        <w:rPr>
          <w:rFonts w:hint="eastAsia" w:ascii="宋体" w:hAnsi="宋体" w:eastAsia="宋体" w:cs="宋体"/>
          <w:b/>
          <w:bCs/>
          <w:color w:val="000000"/>
          <w:spacing w:val="8"/>
          <w:sz w:val="44"/>
          <w:szCs w:val="44"/>
          <w:lang w:eastAsia="zh-CN"/>
        </w:rPr>
      </w:pPr>
      <w:r>
        <w:rPr>
          <w:rFonts w:hint="eastAsia" w:ascii="宋体" w:hAnsi="宋体" w:eastAsia="宋体" w:cs="宋体"/>
          <w:b/>
          <w:bCs/>
          <w:color w:val="000000"/>
          <w:spacing w:val="8"/>
          <w:sz w:val="44"/>
          <w:szCs w:val="44"/>
        </w:rPr>
        <w:t>XXX确认参加</w:t>
      </w:r>
      <w:r>
        <w:rPr>
          <w:rFonts w:hint="eastAsia" w:ascii="宋体" w:hAnsi="宋体" w:eastAsia="宋体" w:cs="宋体"/>
          <w:b/>
          <w:bCs/>
          <w:color w:val="000000"/>
          <w:spacing w:val="8"/>
          <w:sz w:val="44"/>
          <w:szCs w:val="44"/>
          <w:lang w:eastAsia="zh-CN"/>
        </w:rPr>
        <w:t>国家粮食和物资储备局</w:t>
      </w:r>
    </w:p>
    <w:p>
      <w:pPr>
        <w:shd w:val="solid" w:color="FFFFFF" w:fill="auto"/>
        <w:autoSpaceDN w:val="0"/>
        <w:spacing w:line="528" w:lineRule="auto"/>
        <w:jc w:val="center"/>
        <w:rPr>
          <w:rFonts w:hint="eastAsia" w:ascii="宋体" w:hAnsi="宋体" w:eastAsia="宋体" w:cs="宋体"/>
          <w:b/>
          <w:bCs/>
          <w:color w:val="000000"/>
          <w:spacing w:val="8"/>
          <w:sz w:val="44"/>
          <w:szCs w:val="44"/>
        </w:rPr>
      </w:pPr>
      <w:r>
        <w:rPr>
          <w:rFonts w:hint="eastAsia" w:ascii="宋体" w:hAnsi="宋体" w:eastAsia="宋体" w:cs="宋体"/>
          <w:b/>
          <w:bCs/>
          <w:color w:val="000000"/>
          <w:spacing w:val="8"/>
          <w:sz w:val="44"/>
          <w:szCs w:val="44"/>
          <w:lang w:eastAsia="zh-CN"/>
        </w:rPr>
        <w:t>安徽局</w:t>
      </w:r>
      <w:r>
        <w:rPr>
          <w:rFonts w:hint="eastAsia" w:ascii="宋体" w:hAnsi="宋体" w:eastAsia="宋体" w:cs="宋体"/>
          <w:b/>
          <w:bCs/>
          <w:color w:val="000000"/>
          <w:spacing w:val="8"/>
          <w:sz w:val="44"/>
          <w:szCs w:val="44"/>
        </w:rPr>
        <w:t>XX职位面试</w:t>
      </w:r>
    </w:p>
    <w:p>
      <w:pPr>
        <w:spacing w:line="580" w:lineRule="exact"/>
        <w:ind w:firstLine="675" w:firstLineChars="200"/>
        <w:rPr>
          <w:rFonts w:hint="eastAsia" w:ascii="Times New Roman" w:hAnsi="Times New Roman"/>
          <w:b/>
          <w:bCs/>
          <w:color w:val="000000"/>
          <w:spacing w:val="8"/>
          <w:sz w:val="32"/>
          <w:szCs w:val="32"/>
        </w:rPr>
      </w:pPr>
    </w:p>
    <w:p>
      <w:pPr>
        <w:widowControl/>
        <w:wordWrap/>
        <w:adjustRightInd w:val="0"/>
        <w:snapToGrid w:val="0"/>
        <w:spacing w:line="580" w:lineRule="exact"/>
        <w:ind w:left="0" w:leftChars="0" w:right="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国家粮食和物资储备局安徽局：</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本人XXX，身份证号：</w:t>
      </w:r>
      <w:r>
        <w:rPr>
          <w:rFonts w:hint="eastAsia" w:ascii="Times New Roman" w:hAnsi="Times New Roman" w:eastAsia="仿宋_GB2312"/>
          <w:sz w:val="32"/>
          <w:szCs w:val="32"/>
          <w:shd w:val="clear" w:color="auto" w:fill="FFFFFF"/>
          <w:lang w:val="en-US" w:eastAsia="zh-CN"/>
        </w:rPr>
        <w:t>XXXXXXXXXXXXXXXXXX</w:t>
      </w:r>
      <w:r>
        <w:rPr>
          <w:rFonts w:hint="eastAsia" w:ascii="Times New Roman" w:hAnsi="Times New Roman" w:eastAsia="仿宋_GB2312"/>
          <w:sz w:val="32"/>
          <w:szCs w:val="32"/>
          <w:shd w:val="clear" w:color="auto" w:fill="FFFFFF"/>
          <w:lang w:eastAsia="zh-CN"/>
        </w:rPr>
        <w:t>，公共科目笔试总成绩：</w:t>
      </w:r>
      <w:r>
        <w:rPr>
          <w:rFonts w:hint="eastAsia" w:ascii="Times New Roman" w:hAnsi="Times New Roman" w:eastAsia="仿宋_GB2312"/>
          <w:sz w:val="32"/>
          <w:szCs w:val="32"/>
          <w:shd w:val="clear" w:color="auto" w:fill="FFFFFF"/>
          <w:lang w:val="en-US" w:eastAsia="zh-CN"/>
        </w:rPr>
        <w:t>XXXXX</w:t>
      </w:r>
      <w:r>
        <w:rPr>
          <w:rFonts w:hint="eastAsia" w:ascii="Times New Roman" w:hAnsi="Times New Roman" w:eastAsia="仿宋_GB2312"/>
          <w:sz w:val="32"/>
          <w:szCs w:val="32"/>
          <w:shd w:val="clear" w:color="auto" w:fill="FFFFFF"/>
          <w:lang w:eastAsia="zh-CN"/>
        </w:rPr>
        <w:t>，报考XX职位（职位代码XX</w:t>
      </w:r>
      <w:r>
        <w:rPr>
          <w:rFonts w:hint="eastAsia" w:ascii="Times New Roman" w:hAnsi="Times New Roman" w:eastAsia="仿宋_GB2312"/>
          <w:sz w:val="32"/>
          <w:szCs w:val="32"/>
          <w:shd w:val="clear" w:color="auto" w:fill="FFFFFF"/>
          <w:lang w:val="en-US" w:eastAsia="zh-CN"/>
        </w:rPr>
        <w:t>XXXXX</w:t>
      </w:r>
      <w:r>
        <w:rPr>
          <w:rFonts w:hint="eastAsia" w:ascii="Times New Roman" w:hAnsi="Times New Roman" w:eastAsia="仿宋_GB2312"/>
          <w:sz w:val="32"/>
          <w:szCs w:val="32"/>
          <w:shd w:val="clear" w:color="auto" w:fill="FFFFFF"/>
          <w:lang w:eastAsia="zh-CN"/>
        </w:rPr>
        <w:t>），已进入该职位面试名单。我能够按照规定的时间和要求参加面试。</w:t>
      </w:r>
    </w:p>
    <w:p>
      <w:pPr>
        <w:widowControl/>
        <w:wordWrap/>
        <w:adjustRightInd w:val="0"/>
        <w:snapToGrid w:val="0"/>
        <w:spacing w:line="580" w:lineRule="exact"/>
        <w:ind w:left="0" w:leftChars="0" w:right="0"/>
        <w:jc w:val="left"/>
        <w:textAlignment w:val="auto"/>
        <w:outlineLvl w:val="9"/>
        <w:rPr>
          <w:rFonts w:hint="eastAsia" w:ascii="Times New Roman" w:hAnsi="Times New Roman" w:eastAsia="仿宋_GB2312"/>
          <w:sz w:val="32"/>
          <w:szCs w:val="32"/>
          <w:shd w:val="clear" w:color="auto" w:fill="FFFFFF"/>
          <w:lang w:eastAsia="zh-CN"/>
        </w:rPr>
      </w:pPr>
    </w:p>
    <w:p>
      <w:pPr>
        <w:widowControl/>
        <w:wordWrap/>
        <w:adjustRightInd w:val="0"/>
        <w:snapToGrid w:val="0"/>
        <w:spacing w:line="580" w:lineRule="exact"/>
        <w:ind w:left="0" w:leftChars="0" w:right="0"/>
        <w:jc w:val="left"/>
        <w:textAlignment w:val="auto"/>
        <w:outlineLvl w:val="9"/>
        <w:rPr>
          <w:rFonts w:hint="eastAsia" w:ascii="Times New Roman" w:hAnsi="Times New Roman" w:eastAsia="仿宋_GB2312"/>
          <w:sz w:val="32"/>
          <w:szCs w:val="32"/>
          <w:shd w:val="clear" w:color="auto" w:fill="FFFFFF"/>
          <w:lang w:eastAsia="zh-CN"/>
        </w:rPr>
      </w:pPr>
    </w:p>
    <w:p>
      <w:pPr>
        <w:widowControl/>
        <w:wordWrap/>
        <w:adjustRightInd w:val="0"/>
        <w:snapToGrid w:val="0"/>
        <w:spacing w:line="580" w:lineRule="exact"/>
        <w:ind w:left="0" w:leftChars="0" w:right="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eastAsia="zh-CN"/>
        </w:rPr>
        <w:t xml:space="preserve">签名（考生本人手写）：     </w:t>
      </w:r>
    </w:p>
    <w:p>
      <w:pPr>
        <w:widowControl/>
        <w:wordWrap/>
        <w:adjustRightInd w:val="0"/>
        <w:snapToGrid w:val="0"/>
        <w:spacing w:line="580" w:lineRule="exact"/>
        <w:ind w:left="0" w:leftChars="0" w:right="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 xml:space="preserve">       </w:t>
      </w:r>
      <w:r>
        <w:rPr>
          <w:rFonts w:hint="eastAsia" w:ascii="Times New Roman" w:hAnsi="Times New Roman" w:eastAsia="仿宋_GB2312"/>
          <w:sz w:val="32"/>
          <w:szCs w:val="32"/>
          <w:shd w:val="clear" w:color="auto" w:fill="FFFFFF"/>
          <w:lang w:val="en-US" w:eastAsia="zh-CN"/>
        </w:rPr>
        <w:t xml:space="preserve">            </w:t>
      </w: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eastAsia="zh-CN"/>
        </w:rPr>
        <w:t>日期：</w:t>
      </w:r>
    </w:p>
    <w:p>
      <w:pPr>
        <w:widowControl/>
        <w:adjustRightInd w:val="0"/>
        <w:snapToGrid w:val="0"/>
        <w:spacing w:line="560" w:lineRule="exact"/>
        <w:ind w:firstLine="640" w:firstLineChars="200"/>
        <w:jc w:val="left"/>
        <w:rPr>
          <w:rFonts w:hint="eastAsia" w:ascii="Times New Roman" w:hAnsi="Times New Roman" w:eastAsia="仿宋_GB2312" w:cs="宋体"/>
          <w:kern w:val="0"/>
          <w:sz w:val="32"/>
          <w:szCs w:val="32"/>
          <w:u w:val="single"/>
        </w:rPr>
      </w:pPr>
    </w:p>
    <w:p>
      <w:pPr>
        <w:widowControl/>
        <w:adjustRightInd w:val="0"/>
        <w:snapToGrid w:val="0"/>
        <w:spacing w:line="560" w:lineRule="exact"/>
        <w:ind w:firstLine="640" w:firstLineChars="200"/>
        <w:jc w:val="left"/>
        <w:rPr>
          <w:rFonts w:hint="eastAsia" w:ascii="Times New Roman" w:hAnsi="Times New Roman" w:eastAsia="仿宋_GB2312" w:cs="宋体"/>
          <w:kern w:val="0"/>
          <w:sz w:val="32"/>
          <w:szCs w:val="32"/>
          <w:u w:val="single"/>
        </w:rPr>
      </w:pPr>
    </w:p>
    <w:p>
      <w:pPr>
        <w:widowControl/>
        <w:spacing w:line="480" w:lineRule="auto"/>
        <w:ind w:firstLine="448" w:firstLineChars="160"/>
        <w:jc w:val="left"/>
        <w:rPr>
          <w:rFonts w:hint="eastAsia" w:ascii="Times New Roman" w:hAnsi="Times New Roman" w:eastAsia="仿宋_GB2312" w:cs="宋体"/>
          <w:kern w:val="0"/>
          <w:sz w:val="28"/>
          <w:szCs w:val="28"/>
        </w:rPr>
      </w:pPr>
    </w:p>
    <w:p>
      <w:pPr>
        <w:widowControl/>
        <w:spacing w:line="480" w:lineRule="auto"/>
        <w:ind w:firstLine="448" w:firstLineChars="160"/>
        <w:jc w:val="left"/>
        <w:rPr>
          <w:rFonts w:hint="eastAsia" w:ascii="Times New Roman" w:hAnsi="Times New Roman" w:eastAsia="仿宋_GB2312" w:cs="宋体"/>
          <w:kern w:val="0"/>
          <w:sz w:val="28"/>
          <w:szCs w:val="28"/>
        </w:rPr>
      </w:pPr>
    </w:p>
    <w:p>
      <w:pPr>
        <w:widowControl/>
        <w:spacing w:line="480" w:lineRule="auto"/>
        <w:ind w:firstLine="448" w:firstLineChars="160"/>
        <w:jc w:val="left"/>
        <w:rPr>
          <w:rFonts w:hint="eastAsia" w:ascii="Times New Roman" w:hAnsi="Times New Roman" w:eastAsia="仿宋_GB2312" w:cs="宋体"/>
          <w:kern w:val="0"/>
          <w:sz w:val="28"/>
          <w:szCs w:val="28"/>
        </w:rPr>
      </w:pPr>
    </w:p>
    <w:p>
      <w:pPr>
        <w:widowControl/>
        <w:spacing w:line="480" w:lineRule="auto"/>
        <w:ind w:firstLine="448" w:firstLineChars="160"/>
        <w:jc w:val="left"/>
        <w:rPr>
          <w:rFonts w:hint="eastAsia" w:ascii="Times New Roman" w:hAnsi="Times New Roman" w:eastAsia="仿宋_GB2312" w:cs="宋体"/>
          <w:kern w:val="0"/>
          <w:sz w:val="28"/>
          <w:szCs w:val="28"/>
        </w:rPr>
      </w:pPr>
    </w:p>
    <w:p>
      <w:pPr>
        <w:widowControl/>
        <w:ind w:firstLine="448" w:firstLineChars="160"/>
        <w:jc w:val="right"/>
        <w:rPr>
          <w:rFonts w:hint="eastAsia" w:ascii="Times New Roman" w:hAnsi="Times New Roman" w:eastAsia="仿宋_GB2312" w:cs="仿宋_GB2312"/>
          <w:color w:val="3F3F3F"/>
          <w:kern w:val="0"/>
          <w:sz w:val="28"/>
          <w:szCs w:val="28"/>
        </w:rPr>
      </w:pPr>
    </w:p>
    <w:p>
      <w:pPr>
        <w:rPr>
          <w:rFonts w:ascii="Times New Roman" w:hAnsi="Times New Roman" w:eastAsia="仿宋_GB2312"/>
          <w:sz w:val="32"/>
          <w:szCs w:val="32"/>
          <w:shd w:val="clear" w:color="auto" w:fill="FFFFFF"/>
        </w:rPr>
      </w:pPr>
    </w:p>
    <w:p>
      <w:pPr>
        <w:spacing w:line="580" w:lineRule="exact"/>
        <w:rPr>
          <w:rFonts w:hint="eastAsia" w:ascii="Times New Roman" w:hAnsi="Times New Roman" w:eastAsia="黑体"/>
          <w:bCs/>
          <w:color w:val="000000"/>
          <w:spacing w:val="8"/>
          <w:sz w:val="32"/>
          <w:szCs w:val="32"/>
        </w:rPr>
      </w:pPr>
      <w:r>
        <w:rPr>
          <w:rFonts w:hint="eastAsia" w:ascii="Times New Roman" w:hAnsi="Times New Roman" w:eastAsia="黑体"/>
          <w:bCs/>
          <w:color w:val="000000"/>
          <w:spacing w:val="8"/>
          <w:sz w:val="32"/>
          <w:szCs w:val="32"/>
        </w:rPr>
        <w:t>附件</w:t>
      </w:r>
      <w:r>
        <w:rPr>
          <w:rFonts w:hint="eastAsia" w:ascii="Times New Roman" w:hAnsi="Times New Roman" w:eastAsia="黑体"/>
          <w:bCs/>
          <w:color w:val="000000"/>
          <w:spacing w:val="8"/>
          <w:sz w:val="32"/>
          <w:szCs w:val="32"/>
          <w:lang w:val="en-US" w:eastAsia="zh-CN"/>
        </w:rPr>
        <w:t>2</w:t>
      </w:r>
    </w:p>
    <w:p>
      <w:pPr>
        <w:spacing w:line="580" w:lineRule="exact"/>
        <w:jc w:val="center"/>
        <w:rPr>
          <w:rFonts w:hint="eastAsia" w:ascii="Times New Roman" w:hAnsi="Times New Roman"/>
          <w:b/>
          <w:bCs/>
          <w:color w:val="000000"/>
          <w:spacing w:val="8"/>
          <w:sz w:val="44"/>
          <w:szCs w:val="44"/>
        </w:rPr>
      </w:pPr>
    </w:p>
    <w:p>
      <w:pPr>
        <w:spacing w:line="580" w:lineRule="exact"/>
        <w:jc w:val="center"/>
        <w:rPr>
          <w:rFonts w:hint="eastAsia" w:ascii="宋体" w:hAnsi="宋体" w:eastAsia="宋体" w:cs="宋体"/>
          <w:b/>
          <w:bCs/>
          <w:color w:val="000000"/>
          <w:spacing w:val="8"/>
          <w:sz w:val="44"/>
          <w:szCs w:val="44"/>
        </w:rPr>
      </w:pPr>
      <w:r>
        <w:rPr>
          <w:rFonts w:hint="eastAsia" w:ascii="宋体" w:hAnsi="宋体" w:eastAsia="宋体" w:cs="宋体"/>
          <w:b/>
          <w:bCs/>
          <w:color w:val="000000"/>
          <w:spacing w:val="8"/>
          <w:sz w:val="44"/>
          <w:szCs w:val="44"/>
        </w:rPr>
        <w:fldChar w:fldCharType="begin"/>
      </w:r>
      <w:r>
        <w:rPr>
          <w:rFonts w:hint="eastAsia" w:ascii="宋体" w:hAnsi="宋体" w:eastAsia="宋体" w:cs="宋体"/>
          <w:b/>
          <w:bCs/>
          <w:color w:val="000000"/>
          <w:spacing w:val="8"/>
          <w:sz w:val="44"/>
          <w:szCs w:val="44"/>
        </w:rPr>
        <w:instrText xml:space="preserve">HYPERLINK "http://bm.scs.gov.cn/2015/UserControl/Department/html/附件二：全国人大机关放弃声明.doc"</w:instrText>
      </w:r>
      <w:r>
        <w:rPr>
          <w:rFonts w:hint="eastAsia" w:ascii="宋体" w:hAnsi="宋体" w:eastAsia="宋体" w:cs="宋体"/>
          <w:b/>
          <w:bCs/>
          <w:color w:val="000000"/>
          <w:spacing w:val="8"/>
          <w:sz w:val="44"/>
          <w:szCs w:val="44"/>
        </w:rPr>
        <w:fldChar w:fldCharType="separate"/>
      </w:r>
      <w:r>
        <w:rPr>
          <w:rFonts w:hint="eastAsia" w:ascii="宋体" w:hAnsi="宋体" w:eastAsia="宋体" w:cs="宋体"/>
          <w:b/>
          <w:bCs/>
          <w:color w:val="000000"/>
          <w:spacing w:val="8"/>
          <w:sz w:val="44"/>
          <w:szCs w:val="44"/>
        </w:rPr>
        <w:t>放弃面试资格声明</w:t>
      </w:r>
      <w:r>
        <w:rPr>
          <w:rFonts w:hint="eastAsia" w:ascii="宋体" w:hAnsi="宋体" w:eastAsia="宋体" w:cs="宋体"/>
          <w:b/>
          <w:bCs/>
          <w:color w:val="000000"/>
          <w:spacing w:val="8"/>
          <w:sz w:val="44"/>
          <w:szCs w:val="44"/>
        </w:rPr>
        <w:fldChar w:fldCharType="end"/>
      </w:r>
    </w:p>
    <w:p>
      <w:pPr>
        <w:spacing w:line="580" w:lineRule="exact"/>
        <w:ind w:firstLine="675" w:firstLineChars="200"/>
        <w:rPr>
          <w:rFonts w:hint="eastAsia" w:ascii="Times New Roman" w:hAnsi="Times New Roman"/>
          <w:b/>
          <w:bCs/>
          <w:color w:val="000000"/>
          <w:spacing w:val="8"/>
          <w:sz w:val="32"/>
          <w:szCs w:val="32"/>
        </w:rPr>
      </w:pPr>
    </w:p>
    <w:p>
      <w:pPr>
        <w:widowControl/>
        <w:wordWrap/>
        <w:adjustRightInd w:val="0"/>
        <w:snapToGrid w:val="0"/>
        <w:spacing w:line="580" w:lineRule="exact"/>
        <w:ind w:left="0" w:leftChars="0" w:right="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国家粮食和物资储备局安徽局：</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本人XXX，身份证号：</w:t>
      </w:r>
      <w:r>
        <w:rPr>
          <w:rFonts w:hint="eastAsia" w:ascii="Times New Roman" w:hAnsi="Times New Roman" w:eastAsia="仿宋_GB2312"/>
          <w:sz w:val="32"/>
          <w:szCs w:val="32"/>
          <w:shd w:val="clear" w:color="auto" w:fill="FFFFFF"/>
          <w:lang w:val="en-US" w:eastAsia="zh-CN"/>
        </w:rPr>
        <w:t>XXXXXXXXXXXXXXXXXX</w:t>
      </w:r>
      <w:r>
        <w:rPr>
          <w:rFonts w:hint="eastAsia" w:ascii="Times New Roman" w:hAnsi="Times New Roman" w:eastAsia="仿宋_GB2312"/>
          <w:sz w:val="32"/>
          <w:szCs w:val="32"/>
          <w:shd w:val="clear" w:color="auto" w:fill="FFFFFF"/>
          <w:lang w:eastAsia="zh-CN"/>
        </w:rPr>
        <w:t>，报考XX职位（职位代码XXXXXXXXX），已进入该职位面试名单。现因个人原因，自愿放弃参加面试，特此声明。</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联系电话：</w:t>
      </w:r>
      <w:r>
        <w:rPr>
          <w:rFonts w:hint="eastAsia" w:ascii="Times New Roman" w:hAnsi="Times New Roman" w:eastAsia="仿宋_GB2312"/>
          <w:sz w:val="32"/>
          <w:szCs w:val="32"/>
          <w:shd w:val="clear" w:color="auto" w:fill="FFFFFF"/>
          <w:lang w:val="en-US" w:eastAsia="zh-CN"/>
        </w:rPr>
        <w:t>XXX-XXXXXXXX</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eastAsia="zh-CN"/>
        </w:rPr>
        <w:t xml:space="preserve">签名（考生本人手写）：      </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 xml:space="preserve"> </w:t>
      </w:r>
      <w:r>
        <w:rPr>
          <w:rFonts w:hint="eastAsia" w:ascii="Times New Roman" w:hAnsi="Times New Roman"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eastAsia="zh-CN"/>
        </w:rPr>
        <w:t xml:space="preserve"> 日期：</w:t>
      </w:r>
    </w:p>
    <w:p>
      <w:pPr>
        <w:widowControl/>
        <w:adjustRightInd w:val="0"/>
        <w:snapToGrid w:val="0"/>
        <w:spacing w:line="560" w:lineRule="exact"/>
        <w:ind w:firstLine="640" w:firstLineChars="200"/>
        <w:jc w:val="left"/>
        <w:rPr>
          <w:rFonts w:hint="eastAsia" w:ascii="Times New Roman" w:hAnsi="Times New Roman" w:eastAsia="仿宋_GB2312" w:cs="宋体"/>
          <w:kern w:val="0"/>
          <w:sz w:val="32"/>
          <w:szCs w:val="32"/>
          <w:u w:val="single"/>
        </w:rPr>
      </w:pPr>
    </w:p>
    <w:p>
      <w:pPr>
        <w:widowControl/>
        <w:adjustRightInd w:val="0"/>
        <w:snapToGrid w:val="0"/>
        <w:spacing w:line="560" w:lineRule="exact"/>
        <w:ind w:firstLine="640" w:firstLineChars="200"/>
        <w:jc w:val="left"/>
        <w:rPr>
          <w:rFonts w:hint="eastAsia" w:ascii="Times New Roman" w:hAnsi="Times New Roman" w:eastAsia="仿宋_GB2312" w:cs="宋体"/>
          <w:kern w:val="0"/>
          <w:sz w:val="32"/>
          <w:szCs w:val="32"/>
          <w:u w:val="single"/>
        </w:rPr>
      </w:pPr>
    </w:p>
    <w:p>
      <w:pPr>
        <w:jc w:val="center"/>
        <w:rPr>
          <w:rFonts w:hint="eastAsia" w:ascii="Times New Roman" w:hAnsi="Times New Roman" w:eastAsia="方正仿宋_GBK"/>
          <w:bCs/>
          <w:spacing w:val="8"/>
          <w:sz w:val="84"/>
          <w:szCs w:val="84"/>
        </w:rPr>
      </w:pPr>
      <w:r>
        <w:rPr>
          <w:rFonts w:hint="eastAsia" w:ascii="Times New Roman" w:hAnsi="Times New Roman" w:eastAsia="方正仿宋_GBK"/>
          <w:bCs/>
          <w:spacing w:val="8"/>
          <w:sz w:val="84"/>
          <w:szCs w:val="84"/>
        </w:rPr>
        <w:t>身份证复印件粘贴处</w:t>
      </w:r>
    </w:p>
    <w:p>
      <w:pPr>
        <w:widowControl/>
        <w:spacing w:line="480" w:lineRule="auto"/>
        <w:ind w:firstLine="448" w:firstLineChars="160"/>
        <w:jc w:val="left"/>
        <w:rPr>
          <w:rFonts w:hint="eastAsia" w:ascii="Times New Roman" w:hAnsi="Times New Roman" w:eastAsia="仿宋_GB2312" w:cs="宋体"/>
          <w:kern w:val="0"/>
          <w:sz w:val="28"/>
          <w:szCs w:val="28"/>
        </w:rPr>
      </w:pPr>
    </w:p>
    <w:p>
      <w:pPr>
        <w:widowControl/>
        <w:spacing w:line="480" w:lineRule="auto"/>
        <w:ind w:firstLine="448" w:firstLineChars="160"/>
        <w:jc w:val="left"/>
        <w:rPr>
          <w:rFonts w:hint="eastAsia" w:ascii="Times New Roman" w:hAnsi="Times New Roman" w:eastAsia="仿宋_GB2312" w:cs="宋体"/>
          <w:kern w:val="0"/>
          <w:sz w:val="28"/>
          <w:szCs w:val="28"/>
        </w:rPr>
      </w:pPr>
    </w:p>
    <w:p>
      <w:pPr>
        <w:widowControl/>
        <w:ind w:firstLine="448" w:firstLineChars="160"/>
        <w:jc w:val="right"/>
        <w:rPr>
          <w:rFonts w:hint="eastAsia" w:ascii="Times New Roman" w:hAnsi="Times New Roman" w:eastAsia="仿宋_GB2312" w:cs="仿宋_GB2312"/>
          <w:color w:val="3F3F3F"/>
          <w:kern w:val="0"/>
          <w:sz w:val="28"/>
          <w:szCs w:val="28"/>
        </w:rPr>
      </w:pPr>
    </w:p>
    <w:p>
      <w:pPr>
        <w:widowControl/>
        <w:ind w:firstLine="448" w:firstLineChars="160"/>
        <w:jc w:val="right"/>
        <w:rPr>
          <w:rFonts w:hint="eastAsia" w:ascii="Times New Roman" w:hAnsi="Times New Roman" w:eastAsia="仿宋_GB2312" w:cs="仿宋_GB2312"/>
          <w:color w:val="3F3F3F"/>
          <w:kern w:val="0"/>
          <w:sz w:val="28"/>
          <w:szCs w:val="28"/>
        </w:rPr>
      </w:pPr>
    </w:p>
    <w:p>
      <w:pPr>
        <w:widowControl/>
        <w:ind w:firstLine="448" w:firstLineChars="160"/>
        <w:jc w:val="right"/>
        <w:rPr>
          <w:rFonts w:hint="eastAsia" w:ascii="Times New Roman" w:hAnsi="Times New Roman" w:eastAsia="仿宋_GB2312" w:cs="仿宋_GB2312"/>
          <w:color w:val="3F3F3F"/>
          <w:kern w:val="0"/>
          <w:sz w:val="28"/>
          <w:szCs w:val="28"/>
        </w:rPr>
      </w:pPr>
    </w:p>
    <w:p>
      <w:pPr>
        <w:spacing w:line="580" w:lineRule="exact"/>
        <w:rPr>
          <w:rFonts w:hint="eastAsia" w:ascii="黑体" w:hAnsi="宋体" w:eastAsia="黑体"/>
          <w:bCs/>
          <w:color w:val="000000"/>
          <w:spacing w:val="8"/>
          <w:sz w:val="32"/>
          <w:szCs w:val="32"/>
        </w:rPr>
      </w:pPr>
      <w:r>
        <w:rPr>
          <w:rFonts w:hint="eastAsia" w:ascii="黑体" w:hAnsi="宋体" w:eastAsia="黑体"/>
          <w:bCs/>
          <w:color w:val="000000"/>
          <w:spacing w:val="8"/>
          <w:sz w:val="32"/>
          <w:szCs w:val="32"/>
        </w:rPr>
        <w:t>附件</w:t>
      </w:r>
      <w:r>
        <w:rPr>
          <w:rFonts w:hint="eastAsia" w:ascii="黑体" w:hAnsi="宋体" w:eastAsia="黑体"/>
          <w:bCs/>
          <w:color w:val="000000"/>
          <w:spacing w:val="8"/>
          <w:sz w:val="32"/>
          <w:szCs w:val="32"/>
          <w:lang w:val="en-US" w:eastAsia="zh-CN"/>
        </w:rPr>
        <w:t>3</w:t>
      </w:r>
    </w:p>
    <w:p>
      <w:pPr>
        <w:spacing w:line="580" w:lineRule="exact"/>
        <w:jc w:val="center"/>
        <w:rPr>
          <w:rFonts w:hint="eastAsia" w:ascii="宋体" w:hAnsi="宋体"/>
          <w:b/>
          <w:bCs/>
          <w:color w:val="000000"/>
          <w:spacing w:val="8"/>
          <w:sz w:val="44"/>
          <w:szCs w:val="44"/>
        </w:rPr>
      </w:pPr>
    </w:p>
    <w:p>
      <w:pPr>
        <w:spacing w:line="580" w:lineRule="exact"/>
        <w:jc w:val="center"/>
        <w:rPr>
          <w:rFonts w:hint="eastAsia" w:ascii="宋体" w:hAnsi="宋体"/>
          <w:b/>
          <w:bCs/>
          <w:color w:val="000000"/>
          <w:spacing w:val="8"/>
          <w:sz w:val="44"/>
          <w:szCs w:val="44"/>
        </w:rPr>
      </w:pPr>
      <w:r>
        <w:rPr>
          <w:rFonts w:hint="eastAsia" w:ascii="宋体" w:hAnsi="宋体"/>
          <w:b/>
          <w:bCs/>
          <w:color w:val="000000"/>
          <w:spacing w:val="8"/>
          <w:sz w:val="44"/>
          <w:szCs w:val="44"/>
        </w:rPr>
        <w:t>同意报考</w:t>
      </w:r>
      <w:r>
        <w:rPr>
          <w:rFonts w:hint="eastAsia" w:ascii="宋体" w:hAnsi="宋体"/>
          <w:b/>
          <w:bCs/>
          <w:color w:val="000000"/>
          <w:spacing w:val="8"/>
          <w:sz w:val="44"/>
          <w:szCs w:val="44"/>
          <w:lang w:eastAsia="zh-CN"/>
        </w:rPr>
        <w:t>说</w:t>
      </w:r>
      <w:r>
        <w:rPr>
          <w:rFonts w:hint="eastAsia" w:ascii="宋体" w:hAnsi="宋体"/>
          <w:b/>
          <w:bCs/>
          <w:color w:val="000000"/>
          <w:spacing w:val="8"/>
          <w:sz w:val="44"/>
          <w:szCs w:val="44"/>
        </w:rPr>
        <w:t>明</w:t>
      </w:r>
    </w:p>
    <w:p>
      <w:pPr>
        <w:spacing w:line="580" w:lineRule="exact"/>
        <w:ind w:firstLine="675" w:firstLineChars="200"/>
        <w:rPr>
          <w:rFonts w:hint="eastAsia" w:ascii="宋体" w:hAnsi="宋体"/>
          <w:b/>
          <w:bCs/>
          <w:color w:val="000000"/>
          <w:spacing w:val="8"/>
          <w:sz w:val="32"/>
          <w:szCs w:val="32"/>
        </w:rPr>
      </w:pP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×××同志，性别，民族，政治面貌，身份证号码为：××××，现为××××（填写单位详细名称及职务）。</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我单位同意×××同志报考××单位××职位，如果该同志被贵单位录用，我们将配合办理其工作调动手续。</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人事部门负责人（签字）：</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办公电话：</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办公地址：</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 xml:space="preserve">  </w:t>
      </w: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eastAsia="zh-CN"/>
        </w:rPr>
        <w:t>盖章（人事部门公章）</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 xml:space="preserve">                           </w:t>
      </w: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eastAsia="zh-CN"/>
        </w:rPr>
        <w:t>日期：</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rPr>
          <w:rFonts w:ascii="Times New Roman" w:hAnsi="Times New Roman" w:eastAsia="仿宋_GB2312"/>
          <w:sz w:val="32"/>
          <w:szCs w:val="32"/>
          <w:shd w:val="clear" w:color="auto" w:fill="FFFFFF"/>
        </w:rPr>
      </w:pPr>
    </w:p>
    <w:p>
      <w:pPr>
        <w:spacing w:line="580" w:lineRule="exact"/>
        <w:rPr>
          <w:rFonts w:hint="eastAsia" w:ascii="黑体" w:hAnsi="宋体" w:eastAsia="黑体"/>
          <w:bCs/>
          <w:color w:val="000000"/>
          <w:spacing w:val="8"/>
          <w:sz w:val="32"/>
          <w:szCs w:val="32"/>
        </w:rPr>
      </w:pPr>
      <w:r>
        <w:rPr>
          <w:rFonts w:hint="eastAsia" w:ascii="黑体" w:hAnsi="宋体" w:eastAsia="黑体"/>
          <w:bCs/>
          <w:color w:val="000000"/>
          <w:spacing w:val="8"/>
          <w:sz w:val="32"/>
          <w:szCs w:val="32"/>
        </w:rPr>
        <w:t>附件</w:t>
      </w:r>
      <w:r>
        <w:rPr>
          <w:rFonts w:hint="eastAsia" w:ascii="黑体" w:hAnsi="宋体" w:eastAsia="黑体"/>
          <w:bCs/>
          <w:color w:val="000000"/>
          <w:spacing w:val="8"/>
          <w:sz w:val="32"/>
          <w:szCs w:val="32"/>
          <w:lang w:val="en-US" w:eastAsia="zh-CN"/>
        </w:rPr>
        <w:t>4</w:t>
      </w:r>
    </w:p>
    <w:p>
      <w:pPr>
        <w:spacing w:line="580" w:lineRule="exact"/>
        <w:jc w:val="center"/>
        <w:rPr>
          <w:rFonts w:hint="eastAsia" w:ascii="宋体" w:hAnsi="宋体"/>
          <w:b/>
          <w:bCs/>
          <w:color w:val="000000"/>
          <w:spacing w:val="8"/>
          <w:sz w:val="44"/>
          <w:szCs w:val="44"/>
        </w:rPr>
      </w:pPr>
    </w:p>
    <w:p>
      <w:pPr>
        <w:spacing w:line="580" w:lineRule="exact"/>
        <w:jc w:val="center"/>
        <w:rPr>
          <w:rFonts w:hint="eastAsia" w:ascii="宋体" w:hAnsi="宋体"/>
          <w:b/>
          <w:bCs/>
          <w:color w:val="000000"/>
          <w:spacing w:val="8"/>
          <w:sz w:val="44"/>
          <w:szCs w:val="44"/>
        </w:rPr>
      </w:pPr>
      <w:r>
        <w:rPr>
          <w:rFonts w:hint="eastAsia" w:ascii="宋体" w:hAnsi="宋体"/>
          <w:b/>
          <w:bCs/>
          <w:color w:val="000000"/>
          <w:spacing w:val="8"/>
          <w:sz w:val="44"/>
          <w:szCs w:val="44"/>
        </w:rPr>
        <w:t>待业</w:t>
      </w:r>
      <w:r>
        <w:rPr>
          <w:rFonts w:hint="eastAsia" w:ascii="宋体" w:hAnsi="宋体"/>
          <w:b/>
          <w:bCs/>
          <w:color w:val="000000"/>
          <w:spacing w:val="8"/>
          <w:sz w:val="44"/>
          <w:szCs w:val="44"/>
          <w:lang w:eastAsia="zh-CN"/>
        </w:rPr>
        <w:t>情况说明</w:t>
      </w:r>
    </w:p>
    <w:p>
      <w:pPr>
        <w:spacing w:line="580" w:lineRule="exact"/>
        <w:ind w:firstLine="675" w:firstLineChars="200"/>
        <w:rPr>
          <w:rFonts w:hint="eastAsia" w:ascii="宋体" w:hAnsi="宋体"/>
          <w:b/>
          <w:bCs/>
          <w:color w:val="000000"/>
          <w:spacing w:val="8"/>
          <w:sz w:val="32"/>
          <w:szCs w:val="32"/>
        </w:rPr>
      </w:pPr>
    </w:p>
    <w:p>
      <w:pPr>
        <w:adjustRightInd w:val="0"/>
        <w:snapToGrid w:val="0"/>
        <w:spacing w:line="560" w:lineRule="exact"/>
        <w:rPr>
          <w:rFonts w:eastAsia="仿宋_GB2312"/>
          <w:bCs/>
          <w:spacing w:val="8"/>
          <w:sz w:val="32"/>
          <w:szCs w:val="32"/>
        </w:rPr>
      </w:pPr>
      <w:r>
        <w:rPr>
          <w:rFonts w:hint="eastAsia" w:eastAsia="仿宋_GB2312"/>
          <w:bCs/>
          <w:spacing w:val="8"/>
          <w:sz w:val="32"/>
          <w:szCs w:val="32"/>
        </w:rPr>
        <w:t>国家粮食和物资储备局</w:t>
      </w:r>
      <w:r>
        <w:rPr>
          <w:rFonts w:hint="eastAsia" w:eastAsia="仿宋_GB2312"/>
          <w:bCs/>
          <w:spacing w:val="8"/>
          <w:sz w:val="32"/>
          <w:szCs w:val="32"/>
          <w:lang w:eastAsia="zh-CN"/>
        </w:rPr>
        <w:t>安徽</w:t>
      </w:r>
      <w:r>
        <w:rPr>
          <w:rFonts w:hint="eastAsia" w:eastAsia="仿宋_GB2312"/>
          <w:bCs/>
          <w:spacing w:val="8"/>
          <w:sz w:val="32"/>
          <w:szCs w:val="32"/>
        </w:rPr>
        <w:t>局人事处：</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×××同志，性别，身份证号码为：××××，其户籍在××××，现系待业人员。</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特此</w:t>
      </w:r>
      <w:r>
        <w:rPr>
          <w:rFonts w:hint="eastAsia" w:eastAsia="仿宋_GB2312"/>
          <w:sz w:val="32"/>
          <w:szCs w:val="32"/>
          <w:shd w:val="clear" w:color="auto" w:fill="FFFFFF"/>
          <w:lang w:eastAsia="zh-CN"/>
        </w:rPr>
        <w:t>说</w:t>
      </w:r>
      <w:r>
        <w:rPr>
          <w:rFonts w:hint="eastAsia" w:ascii="Times New Roman" w:hAnsi="Times New Roman" w:eastAsia="仿宋_GB2312"/>
          <w:sz w:val="32"/>
          <w:szCs w:val="32"/>
          <w:shd w:val="clear" w:color="auto" w:fill="FFFFFF"/>
          <w:lang w:eastAsia="zh-CN"/>
        </w:rPr>
        <w:t>明。</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 xml:space="preserve"> </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 xml:space="preserve"> </w:t>
      </w:r>
      <w:r>
        <w:rPr>
          <w:rFonts w:hint="eastAsia" w:ascii="Times New Roman" w:hAnsi="Times New Roman"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eastAsia="zh-CN"/>
        </w:rPr>
        <w:t xml:space="preserve"> </w:t>
      </w: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eastAsia="zh-CN"/>
        </w:rPr>
        <w:t>盖章</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 xml:space="preserve">                        </w:t>
      </w: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eastAsia="zh-CN"/>
        </w:rPr>
        <w:t xml:space="preserve">   </w:t>
      </w:r>
      <w:r>
        <w:rPr>
          <w:rFonts w:hint="eastAsia" w:ascii="Times New Roman" w:hAnsi="Times New Roman"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eastAsia="zh-CN"/>
        </w:rPr>
        <w:t>日期：</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注：该</w:t>
      </w:r>
      <w:r>
        <w:rPr>
          <w:rFonts w:hint="eastAsia" w:eastAsia="仿宋_GB2312"/>
          <w:sz w:val="32"/>
          <w:szCs w:val="32"/>
          <w:shd w:val="clear" w:color="auto" w:fill="FFFFFF"/>
          <w:lang w:eastAsia="zh-CN"/>
        </w:rPr>
        <w:t>说</w:t>
      </w:r>
      <w:r>
        <w:rPr>
          <w:rFonts w:hint="eastAsia" w:ascii="Times New Roman" w:hAnsi="Times New Roman" w:eastAsia="仿宋_GB2312"/>
          <w:sz w:val="32"/>
          <w:szCs w:val="32"/>
          <w:shd w:val="clear" w:color="auto" w:fill="FFFFFF"/>
          <w:lang w:eastAsia="zh-CN"/>
        </w:rPr>
        <w:t>明由户籍所在地居委会、社区、街道、乡镇或相关劳动社会保障机构开具。</w:t>
      </w:r>
    </w:p>
    <w:p>
      <w:pPr>
        <w:widowControl/>
        <w:wordWrap/>
        <w:adjustRightInd w:val="0"/>
        <w:snapToGrid w:val="0"/>
        <w:spacing w:line="580" w:lineRule="exact"/>
        <w:ind w:left="0" w:leftChars="0" w:right="0" w:firstLine="640" w:firstLineChars="200"/>
        <w:jc w:val="left"/>
        <w:textAlignment w:val="auto"/>
        <w:outlineLvl w:val="9"/>
        <w:rPr>
          <w:rFonts w:hint="eastAsia" w:ascii="Times New Roman" w:hAnsi="Times New Roman" w:eastAsia="仿宋_GB2312"/>
          <w:sz w:val="32"/>
          <w:szCs w:val="32"/>
          <w:shd w:val="clear" w:color="auto" w:fill="FFFFFF"/>
          <w:lang w:eastAsia="zh-CN"/>
        </w:rPr>
      </w:pPr>
    </w:p>
    <w:sectPr>
      <w:headerReference r:id="rId4" w:type="default"/>
      <w:footerReference r:id="rId5" w:type="default"/>
      <w:pgSz w:w="11906" w:h="16838"/>
      <w:pgMar w:top="2098"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宋体"/>
    <w:panose1 w:val="03000509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imes New Roman" w:hAnsi="Times New Roman" w:eastAsia="宋体" w:cs="Times New Roman"/>
        <w:kern w:val="2"/>
        <w:sz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20BD2"/>
    <w:rsid w:val="00056B94"/>
    <w:rsid w:val="0016365B"/>
    <w:rsid w:val="00172A27"/>
    <w:rsid w:val="001B251C"/>
    <w:rsid w:val="001D7747"/>
    <w:rsid w:val="002E43DA"/>
    <w:rsid w:val="00303B7C"/>
    <w:rsid w:val="00340063"/>
    <w:rsid w:val="003956E3"/>
    <w:rsid w:val="003C0E76"/>
    <w:rsid w:val="00460AE1"/>
    <w:rsid w:val="00466650"/>
    <w:rsid w:val="005442CC"/>
    <w:rsid w:val="00567C34"/>
    <w:rsid w:val="00580E96"/>
    <w:rsid w:val="00634804"/>
    <w:rsid w:val="0065699B"/>
    <w:rsid w:val="006F3754"/>
    <w:rsid w:val="00703E1B"/>
    <w:rsid w:val="00705E62"/>
    <w:rsid w:val="00714F5B"/>
    <w:rsid w:val="00832187"/>
    <w:rsid w:val="008F16BA"/>
    <w:rsid w:val="008F2DDD"/>
    <w:rsid w:val="00B00FF7"/>
    <w:rsid w:val="00B71767"/>
    <w:rsid w:val="00BF7F30"/>
    <w:rsid w:val="00CD2131"/>
    <w:rsid w:val="00CD76FC"/>
    <w:rsid w:val="00D13773"/>
    <w:rsid w:val="00D76C5F"/>
    <w:rsid w:val="00DD11F8"/>
    <w:rsid w:val="00F32568"/>
    <w:rsid w:val="0158226E"/>
    <w:rsid w:val="031F6CAB"/>
    <w:rsid w:val="03BF0DB3"/>
    <w:rsid w:val="070F49A2"/>
    <w:rsid w:val="07E43A81"/>
    <w:rsid w:val="09201445"/>
    <w:rsid w:val="095003BC"/>
    <w:rsid w:val="0AC93BAB"/>
    <w:rsid w:val="0B5C2DB3"/>
    <w:rsid w:val="0DC0708D"/>
    <w:rsid w:val="0E7379AB"/>
    <w:rsid w:val="1186384C"/>
    <w:rsid w:val="12282B12"/>
    <w:rsid w:val="135755ED"/>
    <w:rsid w:val="15571A74"/>
    <w:rsid w:val="15682789"/>
    <w:rsid w:val="16697BD2"/>
    <w:rsid w:val="198432E8"/>
    <w:rsid w:val="1B4F4EDD"/>
    <w:rsid w:val="1BD93F59"/>
    <w:rsid w:val="1C687BA8"/>
    <w:rsid w:val="1D536BDD"/>
    <w:rsid w:val="1DA2662B"/>
    <w:rsid w:val="1F435D57"/>
    <w:rsid w:val="1F8C4F66"/>
    <w:rsid w:val="1FFD52BB"/>
    <w:rsid w:val="20F85964"/>
    <w:rsid w:val="21271030"/>
    <w:rsid w:val="224A5CEE"/>
    <w:rsid w:val="2270048D"/>
    <w:rsid w:val="23856033"/>
    <w:rsid w:val="23C05AEA"/>
    <w:rsid w:val="25783C88"/>
    <w:rsid w:val="25E023B3"/>
    <w:rsid w:val="27D55CE6"/>
    <w:rsid w:val="288A4510"/>
    <w:rsid w:val="29B21D62"/>
    <w:rsid w:val="2A3235C6"/>
    <w:rsid w:val="2A7740BB"/>
    <w:rsid w:val="2B195E43"/>
    <w:rsid w:val="2B6A4948"/>
    <w:rsid w:val="2C5F615A"/>
    <w:rsid w:val="2CA67499"/>
    <w:rsid w:val="2E5E5C1F"/>
    <w:rsid w:val="2E893636"/>
    <w:rsid w:val="2E8C546A"/>
    <w:rsid w:val="2F601462"/>
    <w:rsid w:val="2FD33567"/>
    <w:rsid w:val="300A0CF7"/>
    <w:rsid w:val="303809A8"/>
    <w:rsid w:val="30C70618"/>
    <w:rsid w:val="322332F3"/>
    <w:rsid w:val="3389601C"/>
    <w:rsid w:val="34BD7CB3"/>
    <w:rsid w:val="352F6D67"/>
    <w:rsid w:val="38631313"/>
    <w:rsid w:val="38A72D01"/>
    <w:rsid w:val="392B0DFC"/>
    <w:rsid w:val="392F7762"/>
    <w:rsid w:val="3A5369BF"/>
    <w:rsid w:val="3A900623"/>
    <w:rsid w:val="3AA70248"/>
    <w:rsid w:val="3ABD23EC"/>
    <w:rsid w:val="3EE21837"/>
    <w:rsid w:val="419A3FAE"/>
    <w:rsid w:val="41DF121F"/>
    <w:rsid w:val="43B80678"/>
    <w:rsid w:val="45267D82"/>
    <w:rsid w:val="46A55C75"/>
    <w:rsid w:val="47ED3A0E"/>
    <w:rsid w:val="48B91E5D"/>
    <w:rsid w:val="4A6312CD"/>
    <w:rsid w:val="4A7D0844"/>
    <w:rsid w:val="4B162FC1"/>
    <w:rsid w:val="4B4D020C"/>
    <w:rsid w:val="4DF72862"/>
    <w:rsid w:val="4EC933D2"/>
    <w:rsid w:val="4F2B4370"/>
    <w:rsid w:val="4F6F5245"/>
    <w:rsid w:val="51B0159B"/>
    <w:rsid w:val="51E31065"/>
    <w:rsid w:val="5217023B"/>
    <w:rsid w:val="5266253E"/>
    <w:rsid w:val="53A527EB"/>
    <w:rsid w:val="559D2106"/>
    <w:rsid w:val="57E035B9"/>
    <w:rsid w:val="5803467E"/>
    <w:rsid w:val="585C248F"/>
    <w:rsid w:val="58F33B40"/>
    <w:rsid w:val="591C553F"/>
    <w:rsid w:val="5BB253AE"/>
    <w:rsid w:val="5BB9559B"/>
    <w:rsid w:val="5BBC6579"/>
    <w:rsid w:val="5BE76CD7"/>
    <w:rsid w:val="5C0A0595"/>
    <w:rsid w:val="60AA2BE7"/>
    <w:rsid w:val="621B6628"/>
    <w:rsid w:val="6277079A"/>
    <w:rsid w:val="62E81DE7"/>
    <w:rsid w:val="644B4190"/>
    <w:rsid w:val="64AF38BD"/>
    <w:rsid w:val="66A9277E"/>
    <w:rsid w:val="683B073D"/>
    <w:rsid w:val="68694BCF"/>
    <w:rsid w:val="687142E8"/>
    <w:rsid w:val="69F3315F"/>
    <w:rsid w:val="6A4454E8"/>
    <w:rsid w:val="6CB23063"/>
    <w:rsid w:val="6F416B95"/>
    <w:rsid w:val="70676080"/>
    <w:rsid w:val="706B0AA7"/>
    <w:rsid w:val="71CE628C"/>
    <w:rsid w:val="74C229F2"/>
    <w:rsid w:val="760E5F3E"/>
    <w:rsid w:val="76E27FD1"/>
    <w:rsid w:val="78B6041B"/>
    <w:rsid w:val="7948685F"/>
    <w:rsid w:val="795E302F"/>
    <w:rsid w:val="79D85F74"/>
    <w:rsid w:val="7AB855E2"/>
    <w:rsid w:val="7AC65BFC"/>
    <w:rsid w:val="7B617FF9"/>
    <w:rsid w:val="7B8602CD"/>
    <w:rsid w:val="7BA61F69"/>
    <w:rsid w:val="7D761C62"/>
    <w:rsid w:val="7F9E441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annotation text"/>
    <w:basedOn w:val="1"/>
    <w:unhideWhenUsed/>
    <w:qFormat/>
    <w:uiPriority w:val="99"/>
    <w:pPr>
      <w:jc w:val="left"/>
    </w:pPr>
  </w:style>
  <w:style w:type="paragraph" w:styleId="3">
    <w:name w:val="Body Text Indent"/>
    <w:basedOn w:val="1"/>
    <w:link w:val="9"/>
    <w:qFormat/>
    <w:uiPriority w:val="0"/>
    <w:pPr>
      <w:ind w:firstLine="640" w:firstLineChars="200"/>
    </w:pPr>
    <w:rPr>
      <w:rFonts w:eastAsia="黑体"/>
      <w:sz w:val="32"/>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99"/>
    <w:rPr>
      <w:color w:val="0000FF"/>
      <w:u w:val="single"/>
    </w:rPr>
  </w:style>
  <w:style w:type="character" w:customStyle="1" w:styleId="9">
    <w:name w:val="正文文本缩进 Char"/>
    <w:basedOn w:val="6"/>
    <w:link w:val="3"/>
    <w:qFormat/>
    <w:uiPriority w:val="0"/>
    <w:rPr>
      <w:rFonts w:eastAsia="黑体"/>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457</Words>
  <Characters>2607</Characters>
  <Lines>21</Lines>
  <Paragraphs>6</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Administrator</cp:lastModifiedBy>
  <cp:lastPrinted>2020-01-19T00:35:00Z</cp:lastPrinted>
  <dcterms:modified xsi:type="dcterms:W3CDTF">2020-01-19T07:27:57Z</dcterms:modified>
  <dc:title>人力资源和社会保障部机关2015年录用公务员面试公告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