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4"/>
          <w:szCs w:val="24"/>
          <w:bdr w:val="none" w:color="auto" w:sz="0" w:space="0"/>
        </w:rPr>
        <w:t>2019年耒阳市公开选聘（遴选）文秘人员经资格审查、笔试、面试，确定考察人员，现予以公示。 </w:t>
      </w:r>
    </w:p>
    <w:tbl>
      <w:tblPr>
        <w:tblW w:w="150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73"/>
        <w:gridCol w:w="70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准考证号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综合成绩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2019001 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78.01 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2019002 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81.74 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2019005 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77.64 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2019007 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81.88 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2019008 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76.92 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2019012 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77.42 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2019013 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82.46 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2019019 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73.54 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2019021 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78.77 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2019022 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75.06 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2019023 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74.10 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2019024 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74.58 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2019025 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74.82 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2019026 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81.53 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2019032 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76.29 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2019033 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74.51 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2019034 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79.10 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2019036 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77.67 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2019039 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74.47 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2019042 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78.02 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2019044 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77.82 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2019045 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76.28 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2019050 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77.44 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2019051 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74.86 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2019053 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74.19 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2019057 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76.02 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2019059 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73.41 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2019061 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73.95 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10A20"/>
    <w:rsid w:val="6BA1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2020-01-19T01:40:00Z</dcterms:created>
  <dc:creator>Sour</dc:creator>
  <cp:lastModifiedBy>Sour</cp:lastModifiedBy>
  <dcterms:modified xsi:type="dcterms:W3CDTF">2020-01-19T01:41:03Z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