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</w:pPr>
      <w:r>
        <w:rPr>
          <w:rFonts w:hint="eastAsia"/>
        </w:rPr>
        <w:t>长沙住房公积金管理中心及所属事业单位2019年公开招聘工作人员拟</w:t>
      </w:r>
      <w:bookmarkStart w:id="0" w:name="_GoBack"/>
      <w:r>
        <w:rPr>
          <w:rFonts w:hint="eastAsia"/>
        </w:rPr>
        <w:t>录取人员名单</w:t>
      </w:r>
      <w:r>
        <w:t> </w:t>
      </w:r>
      <w:bookmarkEnd w:id="0"/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i w:val="0"/>
          <w:color w:val="000000"/>
          <w:spacing w:val="0"/>
          <w:sz w:val="21"/>
          <w:szCs w:val="21"/>
        </w:rPr>
      </w:pPr>
      <w:r>
        <w:rPr>
          <w:i w:val="0"/>
          <w:color w:val="000000"/>
          <w:spacing w:val="0"/>
          <w:sz w:val="28"/>
          <w:szCs w:val="28"/>
          <w:shd w:val="clear" w:fill="FFFFFF"/>
        </w:rPr>
        <w:t>2019</w:t>
      </w:r>
      <w:r>
        <w:rPr>
          <w:rFonts w:hint="eastAsia" w:ascii="宋体" w:hAnsi="宋体" w:eastAsia="宋体" w:cs="宋体"/>
          <w:i w:val="0"/>
          <w:color w:val="000000"/>
          <w:spacing w:val="0"/>
          <w:sz w:val="28"/>
          <w:szCs w:val="28"/>
          <w:shd w:val="clear" w:fill="FFFFFF"/>
        </w:rPr>
        <w:t>年长沙住房公积金管理中心所属事业单位公开招聘工作人员，经报名、资格初审、笔试、资格复审、考核、体检、考察等程序，按照《招聘简章》相关规定拟录取以下</w:t>
      </w:r>
      <w:r>
        <w:rPr>
          <w:i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olor w:val="000000"/>
          <w:spacing w:val="0"/>
          <w:sz w:val="28"/>
          <w:szCs w:val="28"/>
          <w:shd w:val="clear" w:fill="FFFFFF"/>
        </w:rPr>
        <w:t>人，现公示如下，公示期为</w:t>
      </w:r>
      <w:r>
        <w:rPr>
          <w:i w:val="0"/>
          <w:color w:val="000000"/>
          <w:spacing w:val="0"/>
          <w:sz w:val="28"/>
          <w:szCs w:val="28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olor w:val="000000"/>
          <w:spacing w:val="0"/>
          <w:sz w:val="28"/>
          <w:szCs w:val="28"/>
          <w:shd w:val="clear" w:fill="FFFFFF"/>
        </w:rPr>
        <w:t>个工作日。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55"/>
        <w:jc w:val="left"/>
        <w:rPr>
          <w:i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olor w:val="000000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5248275" cy="729615"/>
            <wp:effectExtent l="0" t="0" r="9525" b="1333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42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监督电话：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42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长沙住房公积金管理中心机关纪委：</w:t>
      </w:r>
      <w:r>
        <w:rPr>
          <w:color w:val="000000"/>
          <w:sz w:val="28"/>
          <w:szCs w:val="28"/>
        </w:rPr>
        <w:t>0731-84886832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42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长沙住房公积金管理中心人事处：</w:t>
      </w:r>
      <w:r>
        <w:rPr>
          <w:rFonts w:hint="default" w:ascii="Calibri" w:hAnsi="Calibri" w:cs="Calibri"/>
          <w:color w:val="000000"/>
          <w:sz w:val="28"/>
          <w:szCs w:val="28"/>
        </w:rPr>
        <w:t>0731-84886830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42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长沙市人力资源和社会保障局事业单位人事管理处：</w:t>
      </w:r>
      <w:r>
        <w:rPr>
          <w:rFonts w:hint="default" w:ascii="Calibri" w:hAnsi="Calibri" w:cs="Calibri"/>
          <w:color w:val="000000"/>
          <w:sz w:val="28"/>
          <w:szCs w:val="28"/>
        </w:rPr>
        <w:t>0731-88666078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   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长沙住房公积金管理中心</w:t>
      </w:r>
      <w:r>
        <w:rPr>
          <w:color w:val="000000"/>
          <w:sz w:val="28"/>
          <w:szCs w:val="28"/>
        </w:rPr>
        <w:t>  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长沙市人力资源和社会保障局</w:t>
      </w:r>
    </w:p>
    <w:p>
      <w:pPr>
        <w:pStyle w:val="4"/>
        <w:keepNext w:val="0"/>
        <w:keepLines w:val="0"/>
        <w:widowControl/>
        <w:suppressLineNumbers w:val="0"/>
        <w:spacing w:line="555" w:lineRule="atLeast"/>
        <w:ind w:left="0" w:firstLine="4620"/>
        <w:jc w:val="right"/>
        <w:rPr>
          <w:sz w:val="21"/>
          <w:szCs w:val="21"/>
        </w:rPr>
      </w:pPr>
      <w:r>
        <w:rPr>
          <w:color w:val="000000"/>
          <w:sz w:val="28"/>
          <w:szCs w:val="28"/>
        </w:rPr>
        <w:t>2020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>16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日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161E7"/>
    <w:rsid w:val="10D77598"/>
    <w:rsid w:val="509C6F48"/>
    <w:rsid w:val="775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2020-01-16T06:31:00Z</dcterms:created>
  <dc:creator>陌上~夕舞诺</dc:creator>
  <cp:lastModifiedBy>陌上~夕舞诺</cp:lastModifiedBy>
  <dcterms:modified xsi:type="dcterms:W3CDTF">2020-01-16T08:36:36Z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