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会同县财政投资评审中心专业技术人员：粟敏、粟旅游、陈泓臣、谢升员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会同县财政信息中心专业技术人员（1）：舒梓溪、贺培员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会同县财政信息中心专业技术人员（2）：王怡欣、宋佳家、曾丽杰、彭夏萍、贺一珂、张丁方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会同县政府采购监督站专业技术人员（1）：龙泳、王珺超、杨宏、刘勇志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会同县政府采购监督站专业技术人员（2）：粟一枝、张菁、粟怡春、王丹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会同县政府采购监督站专业技术人员（3）：粟若钰、黄妍楠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乡镇市场监督所管理人员：侯敏超、李科、张馨尹、梁强、杨健、蒋先秀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会同县食品化妆品检验所专业技术人员：冯丽群、唐睿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会同县公证处公证员：唐子婷、蒋琳鹃、陆玲、田才贵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会同县文化馆专业技术人员（1）：胡艺凡、贺文君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会同县文化馆专业技术人员（2）：唐菁、李函键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会同县扶贫监测信息中心管理人员：于子皓、马春林、伍敏、肖轶雯、罗珂佳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会同县建设项目审计中心专业技术人员：陈晓彤、宋珏、廖雪梅、陈宇航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会同县低收入家庭经济状况核对认定中心管理人员：明钢、粟文龙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会同工业集中区管理委员会管理人员（1）：张彦奇、李梦姣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会同工业集中区管理委员会管理人员（2）：陈雅贞、陈芝君、袁方求、于烨森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会同工业集中区管理委员会管理人员（3）：李奇峰、张艺龄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会同县劳动执法监察大队管理人员：曹鑫、马红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会同县劳动人事仲裁院管理人员：黄星、向梓铷、邓梦莲、龙靖明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乡镇农业综合服务中心专业技术人员（1）：李星桦、梁海艳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560" w:lineRule="atLeast"/>
        <w:ind w:left="0" w:right="0" w:firstLine="66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" w:hAnsi="楷体" w:eastAsia="楷体" w:cs="楷体"/>
          <w:b/>
          <w:i w:val="0"/>
          <w:caps w:val="0"/>
          <w:color w:val="auto"/>
          <w:spacing w:val="0"/>
          <w:kern w:val="0"/>
          <w:sz w:val="30"/>
          <w:szCs w:val="30"/>
          <w:bdr w:val="none" w:color="auto" w:sz="0" w:space="0"/>
          <w:shd w:val="clear" w:fill="FFFFFF"/>
          <w:vertAlign w:val="baseline"/>
          <w:lang w:val="en-US" w:eastAsia="zh-CN" w:bidi="ar"/>
        </w:rPr>
        <w:t>乡镇农业综合服务中心专业技术人员（2）：屈丁红、李振豪、杨莉、缪麟、杨卫、粟林丽、杨秀琴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740805"/>
    <w:rsid w:val="4F7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2020-01-14T01:21:00Z</dcterms:created>
  <dc:creator>Administrator</dc:creator>
  <cp:lastModifiedBy>Administrator</cp:lastModifiedBy>
  <dcterms:modified xsi:type="dcterms:W3CDTF">2020-01-14T01:23:05Z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