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附件</w:t>
      </w:r>
      <w:r>
        <w:rPr>
          <w:rFonts w:hint="eastAsia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玉环市专业森林消防队编外人员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初录用测算办法</w:t>
      </w:r>
    </w:p>
    <w:p>
      <w:pPr>
        <w:numPr>
          <w:ilvl w:val="0"/>
          <w:numId w:val="1"/>
        </w:num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笔试：</w:t>
      </w:r>
      <w:r>
        <w:rPr>
          <w:rFonts w:hint="eastAsia" w:ascii="楷体" w:hAnsi="楷体" w:eastAsia="楷体"/>
          <w:sz w:val="28"/>
          <w:szCs w:val="28"/>
        </w:rPr>
        <w:t>闭卷测试，测试时间60分钟，招聘人数达到1:2比例以上（即6人以上报名）开考，考场地点由市应急管理局招录领导小组指定并派人监考；笔试范围《中华人民共和国森林法》、《浙江省森林消防条例》等相关森林消防法律法规、森林消防专业知识。笔试成绩占面试前成绩的30%。</w:t>
      </w:r>
    </w:p>
    <w:p>
      <w:pPr>
        <w:numPr>
          <w:ilvl w:val="0"/>
          <w:numId w:val="1"/>
        </w:num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32"/>
          <w:szCs w:val="32"/>
        </w:rPr>
        <w:t>体能测试：</w:t>
      </w:r>
      <w:r>
        <w:rPr>
          <w:rFonts w:hint="eastAsia" w:ascii="楷体" w:hAnsi="楷体" w:eastAsia="楷体"/>
          <w:sz w:val="28"/>
          <w:szCs w:val="28"/>
        </w:rPr>
        <w:t>体能测试人员名单、时间、地点、项目，提前1天通知考生，测试标准参考公安协警招录体能标准，进行现场测试评分，现场排名。体能测试考官由市应急管理局招录领导小组派人监考。体能测试成绩占面试前成绩的70%。</w:t>
      </w:r>
    </w:p>
    <w:p>
      <w:pPr>
        <w:numPr>
          <w:ilvl w:val="0"/>
          <w:numId w:val="1"/>
        </w:num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32"/>
          <w:szCs w:val="32"/>
        </w:rPr>
        <w:t>面试：</w:t>
      </w:r>
      <w:r>
        <w:rPr>
          <w:rFonts w:hint="eastAsia" w:ascii="楷体" w:hAnsi="楷体" w:eastAsia="楷体"/>
          <w:sz w:val="28"/>
          <w:szCs w:val="28"/>
        </w:rPr>
        <w:t>根据笔试30%，体能70%计算分数，按总成绩排名，根据招录数1:2截取名次进入面试，考官现场根据题库出题，考生回答3题，现场评分。面试考官由市应急管理局招录领导小组派人。</w:t>
      </w:r>
    </w:p>
    <w:p>
      <w:pPr>
        <w:numPr>
          <w:ilvl w:val="0"/>
          <w:numId w:val="1"/>
        </w:num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32"/>
          <w:szCs w:val="32"/>
        </w:rPr>
        <w:t>综合评定：</w:t>
      </w:r>
      <w:r>
        <w:rPr>
          <w:rFonts w:hint="eastAsia" w:ascii="楷体" w:hAnsi="楷体" w:eastAsia="楷体"/>
          <w:sz w:val="28"/>
          <w:szCs w:val="28"/>
        </w:rPr>
        <w:t>根据体能测试、面试结果，按体能60%，面试40%进行计分，从高分到低分进行排名，按1:1比例截取前3名进行初录用，进入试用期。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 w:ascii="楷体" w:hAnsi="楷体" w:eastAsia="楷体" w:cs="Times New Roman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71058"/>
    <w:rsid w:val="664710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2020-01-14T01:47:00Z</dcterms:created>
  <dc:creator>Administrator</dc:creator>
  <cp:lastModifiedBy>Administrator</cp:lastModifiedBy>
  <dcterms:modified xsi:type="dcterms:W3CDTF">2020-01-14T01:47:28Z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