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富源县融媒体中心专业人才招聘意向表</w:t>
      </w:r>
    </w:p>
    <w:bookmarkEnd w:id="0"/>
    <w:tbl>
      <w:tblPr>
        <w:tblStyle w:val="3"/>
        <w:tblW w:w="8179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32"/>
        <w:gridCol w:w="1384"/>
        <w:gridCol w:w="310"/>
        <w:gridCol w:w="255"/>
        <w:gridCol w:w="744"/>
        <w:gridCol w:w="892"/>
        <w:gridCol w:w="892"/>
        <w:gridCol w:w="22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0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姓    名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宋体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7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籍 贯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04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现户籍地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省     市（县）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状况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40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联系电话</w:t>
            </w:r>
            <w:r>
              <w:rPr>
                <w:rFonts w:hint="eastAsia" w:ascii="微软雅黑" w:hAnsi="微软雅黑" w:eastAsia="宋体" w:cs="宋体"/>
                <w:kern w:val="0"/>
                <w:sz w:val="32"/>
                <w:szCs w:val="32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40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邮 </w:t>
            </w:r>
            <w:r>
              <w:rPr>
                <w:rFonts w:hint="eastAsia" w:ascii="微软雅黑" w:hAnsi="微软雅黑" w:eastAsia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编</w:t>
            </w:r>
            <w:r>
              <w:rPr>
                <w:rFonts w:hint="eastAsia" w:ascii="微软雅黑" w:hAnsi="微软雅黑" w:eastAsia="宋体" w:cs="宋体"/>
                <w:kern w:val="0"/>
                <w:sz w:val="32"/>
                <w:szCs w:val="32"/>
              </w:rPr>
              <w:t>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1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2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2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普通话水平</w:t>
            </w:r>
          </w:p>
        </w:tc>
        <w:tc>
          <w:tcPr>
            <w:tcW w:w="26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1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专业技术资格</w:t>
            </w:r>
          </w:p>
        </w:tc>
        <w:tc>
          <w:tcPr>
            <w:tcW w:w="16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职业资格</w:t>
            </w: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执业资格</w:t>
            </w:r>
          </w:p>
        </w:tc>
        <w:tc>
          <w:tcPr>
            <w:tcW w:w="22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46" w:hRule="atLeast"/>
          <w:jc w:val="center"/>
        </w:trPr>
        <w:tc>
          <w:tcPr>
            <w:tcW w:w="1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kern w:val="0"/>
                <w:sz w:val="32"/>
                <w:szCs w:val="32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674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0" w:lineRule="atLeas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ascii="微软雅黑" w:hAnsi="微软雅黑" w:eastAsia="宋体" w:cs="宋体"/>
          <w:color w:val="000000"/>
          <w:kern w:val="0"/>
          <w:sz w:val="32"/>
          <w:szCs w:val="32"/>
        </w:rPr>
      </w:pPr>
    </w:p>
    <w:tbl>
      <w:tblPr>
        <w:tblStyle w:val="3"/>
        <w:tblW w:w="825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53"/>
        <w:gridCol w:w="1393"/>
        <w:gridCol w:w="1246"/>
        <w:gridCol w:w="2325"/>
        <w:gridCol w:w="17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家庭主要成员及社会关系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户籍所在地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8" w:hRule="atLeast"/>
        </w:trPr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8" w:hRule="atLeast"/>
        </w:trPr>
        <w:tc>
          <w:tcPr>
            <w:tcW w:w="1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67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特长及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突出业绩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69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奖  惩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情  况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22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审  核</w:t>
            </w: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意  见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审核人：                      审核日期：   年  月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23" w:hRule="atLeast"/>
        </w:trPr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  <w:t>备  注</w:t>
            </w:r>
          </w:p>
        </w:tc>
        <w:tc>
          <w:tcPr>
            <w:tcW w:w="66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473BD"/>
    <w:rsid w:val="6D9473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2020-01-09T03:19:00Z</dcterms:created>
  <dc:creator>李蒙</dc:creator>
  <cp:lastModifiedBy>李蒙</cp:lastModifiedBy>
  <dcterms:modified xsi:type="dcterms:W3CDTF">2020-01-09T03:20:26Z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