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0" w:afterAutospacing="0" w:line="600" w:lineRule="atLeast"/>
        <w:ind w:left="0" w:right="0"/>
        <w:jc w:val="left"/>
      </w:pPr>
      <w:r>
        <w:rPr>
          <w:rFonts w:ascii="仿宋_GB2312" w:hAnsi="微软雅黑" w:eastAsia="仿宋_GB2312" w:cs="仿宋_GB2312"/>
          <w:b w:val="0"/>
          <w:color w:val="00000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0" w:afterAutospacing="0" w:line="600" w:lineRule="atLeast"/>
        <w:ind w:left="0" w:right="0" w:firstLine="1320"/>
        <w:jc w:val="left"/>
      </w:pPr>
      <w:r>
        <w:rPr>
          <w:rFonts w:ascii="黑体" w:hAnsi="宋体" w:eastAsia="黑体" w:cs="黑体"/>
          <w:b w:val="0"/>
          <w:color w:val="000000"/>
          <w:sz w:val="43"/>
          <w:szCs w:val="43"/>
          <w:shd w:val="clear" w:fill="FFFFFF"/>
        </w:rPr>
        <w:t>各乡镇（街、区）基层防疫员分配表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8"/>
        <w:gridCol w:w="2839"/>
        <w:gridCol w:w="2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乡 镇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人数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梁山街道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水泊街道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拳铺镇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韩垓镇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韩岗镇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馆驿镇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小安山镇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寿张集镇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大路口乡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小路口镇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马营镇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杨营镇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赵堌堆乡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经济开发区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黑虎庙镇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合计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31"/>
                <w:szCs w:val="31"/>
              </w:rPr>
              <w:t>57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1989"/>
    <w:rsid w:val="615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2020-01-09T01:10:00Z</dcterms:created>
  <dc:creator>Administrator</dc:creator>
  <cp:lastModifiedBy>Administrator</cp:lastModifiedBy>
  <dcterms:modified xsi:type="dcterms:W3CDTF">2020-01-09T01:10:43Z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