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附件2：</w:t>
      </w:r>
    </w:p>
    <w:p>
      <w:pPr>
        <w:rPr>
          <w:rFonts w:hint="eastAsia" w:asciiTheme="minorEastAsia" w:hAnsiTheme="minorEastAsia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社保清单打印方法：</w:t>
      </w:r>
    </w:p>
    <w:p>
      <w:pPr>
        <w:ind w:firstLine="63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登录河源市社保局网上经办系统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color w:val="FF0000"/>
          <w:sz w:val="36"/>
          <w:szCs w:val="36"/>
          <w:u w:val="single"/>
        </w:rPr>
        <w:t>必须用谷歌浏览器登录。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网址：</w:t>
      </w:r>
      <w:r>
        <w:fldChar w:fldCharType="begin"/>
      </w:r>
      <w:r>
        <w:instrText xml:space="preserve"> HYPERLINK "http://ggfw.gdhysi.gov.cn:8081/ssoserver/login" </w:instrText>
      </w:r>
      <w:r>
        <w:fldChar w:fldCharType="separate"/>
      </w:r>
      <w:r>
        <w:rPr>
          <w:rStyle w:val="4"/>
          <w:rFonts w:ascii="仿宋" w:hAnsi="仿宋" w:eastAsia="仿宋"/>
          <w:sz w:val="32"/>
          <w:szCs w:val="32"/>
        </w:rPr>
        <w:t>http://ggfw.gdhysi.gov.cn:8081/ssoserver/login</w:t>
      </w:r>
      <w:r>
        <w:rPr>
          <w:rStyle w:val="4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1.点击图1小红框里个人注册，进入界面完成个个人注册后，重新登录系统。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628640" cy="3048000"/>
            <wp:effectExtent l="19050" t="0" r="0" b="0"/>
            <wp:docPr id="2" name="图片 1" descr="社保清单打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社保清单打印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706" cy="304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2.点击图2左下角小红框实名认证，完成认证后点击右上角小红框“网上办事大厅”进入下一个界面。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图2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39385" cy="2847975"/>
            <wp:effectExtent l="19050" t="0" r="0" b="0"/>
            <wp:docPr id="3" name="图片 2" descr="2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社保清单打印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83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3.点击图3小左上角小红框“凭证打印”，弹出第四章图样，点击图4“个人参保证明打印”。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图3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95900" cy="3696335"/>
            <wp:effectExtent l="19050" t="0" r="0" b="0"/>
            <wp:docPr id="4" name="图片 3" descr="3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社保清单打印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455" cy="370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44" w:firstLineChars="29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图4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130800" cy="3505200"/>
            <wp:effectExtent l="19050" t="0" r="0" b="0"/>
            <wp:docPr id="5" name="图片 4" descr="4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社保清单打印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115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4.在图5“开始生成年份”和“结束生成年份”小红框内填写要打印的相应年份，比如需要打印2018年的清单就填写“2018”，填写后点击图6右下小红框“生成参保证明”。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图5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153025" cy="3044825"/>
            <wp:effectExtent l="19050" t="0" r="9525" b="0"/>
            <wp:docPr id="7" name="图片 6" descr="5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社保清单打印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86" cy="304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图6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26050" cy="3171825"/>
            <wp:effectExtent l="19050" t="0" r="0" b="0"/>
            <wp:docPr id="8" name="图片 7" descr="6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社保清单打印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5648" cy="31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5.点击图7左上小红框（第二个PDF小图标）生成PDF文件，点击图8小红框设置PDF导出属性选“导出文字为文本方式”、“不分页”后点击“确定”，点击图9左下小红框英文标识生成打印页面。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图7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043045" cy="2562225"/>
            <wp:effectExtent l="19050" t="0" r="0" b="0"/>
            <wp:docPr id="13" name="图片 12" descr="7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7社保清单打印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482" cy="25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图8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147060" cy="2571750"/>
            <wp:effectExtent l="19050" t="0" r="0" b="0"/>
            <wp:docPr id="14" name="图片 13" descr="8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8社保清单打印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162" cy="25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图9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333750" cy="2667000"/>
            <wp:effectExtent l="19050" t="0" r="0" b="0"/>
            <wp:docPr id="15" name="图片 14" descr="9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9社保清单打印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738" cy="267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6.点击图10右上小红框（第二个小图标）可以下载PDF文件，点击图11右上小红框（第三个小图标）可以直接打印PDF文件。成功打印社保缴费凭证</w:t>
      </w:r>
      <w:r>
        <w:rPr>
          <w:rFonts w:hint="eastAsia" w:ascii="仿宋" w:hAnsi="仿宋" w:eastAsia="仿宋"/>
          <w:sz w:val="32"/>
          <w:szCs w:val="32"/>
          <w:lang w:eastAsia="zh-CN"/>
        </w:rPr>
        <w:t>，打出的凭证有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广东省社会保险参保证明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字样底水印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与社会部门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业务专用章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图10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420745" cy="3846830"/>
            <wp:effectExtent l="0" t="0" r="8255" b="1270"/>
            <wp:docPr id="16" name="图片 15" descr="10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10社保清单打印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图11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465195" cy="3896995"/>
            <wp:effectExtent l="0" t="0" r="1905" b="8255"/>
            <wp:docPr id="17" name="图片 16" descr="11社保清单打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11社保清单打印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817"/>
    <w:rsid w:val="00036EF0"/>
    <w:rsid w:val="003202D7"/>
    <w:rsid w:val="00363A78"/>
    <w:rsid w:val="00456BEB"/>
    <w:rsid w:val="007353C9"/>
    <w:rsid w:val="007903B1"/>
    <w:rsid w:val="00C22358"/>
    <w:rsid w:val="00CB7FA0"/>
    <w:rsid w:val="00CC57B5"/>
    <w:rsid w:val="00D02051"/>
    <w:rsid w:val="00D42817"/>
    <w:rsid w:val="00F328E9"/>
    <w:rsid w:val="1FE55697"/>
    <w:rsid w:val="29503271"/>
    <w:rsid w:val="29712FBE"/>
    <w:rsid w:val="392A512B"/>
    <w:rsid w:val="3BB551F4"/>
    <w:rsid w:val="3C276CD7"/>
    <w:rsid w:val="4F386422"/>
    <w:rsid w:val="59405ABF"/>
    <w:rsid w:val="5A3162D9"/>
    <w:rsid w:val="63ED043D"/>
    <w:rsid w:val="6A2E78AD"/>
    <w:rsid w:val="77D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5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2019-06-28T09:22:00Z</dcterms:created>
  <dc:creator>Lenovo</dc:creator>
  <cp:lastModifiedBy>张聪</cp:lastModifiedBy>
  <dcterms:modified xsi:type="dcterms:W3CDTF">2019-12-24T03:08:17Z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