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500"/>
        <w:gridCol w:w="649"/>
        <w:gridCol w:w="631"/>
        <w:gridCol w:w="787"/>
        <w:gridCol w:w="626"/>
        <w:gridCol w:w="687"/>
        <w:gridCol w:w="700"/>
        <w:gridCol w:w="760"/>
        <w:gridCol w:w="5000"/>
        <w:gridCol w:w="3140"/>
        <w:gridCol w:w="980"/>
        <w:gridCol w:w="580"/>
      </w:tblGrid>
      <w:tr w:rsidR="00A94E63" w:rsidRPr="00A21506" w:rsidTr="00261B1E">
        <w:trPr>
          <w:trHeight w:val="840"/>
          <w:tblHeader/>
        </w:trPr>
        <w:tc>
          <w:tcPr>
            <w:tcW w:w="1504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4E63" w:rsidRPr="00DA2190" w:rsidRDefault="00A94E63" w:rsidP="00261B1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bookmarkStart w:id="0" w:name="_GoBack"/>
            <w:r w:rsidRPr="00A21506">
              <w:rPr>
                <w:rFonts w:ascii="仿宋" w:eastAsia="仿宋" w:hAnsi="仿宋" w:cs="宋体" w:hint="eastAsia"/>
                <w:b/>
                <w:bCs/>
                <w:kern w:val="0"/>
                <w:sz w:val="40"/>
                <w:szCs w:val="40"/>
              </w:rPr>
              <w:t>咸阳市北塬新城发展集团有限公司招聘岗位及任职条件一览表</w:t>
            </w:r>
            <w:bookmarkEnd w:id="0"/>
          </w:p>
        </w:tc>
      </w:tr>
      <w:tr w:rsidR="00A94E63" w:rsidRPr="00A21506" w:rsidTr="00261B1E">
        <w:trPr>
          <w:trHeight w:val="84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部门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岗位层级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需求人数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任职条件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岗位职责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岗位要求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资格要求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备注</w:t>
            </w:r>
          </w:p>
        </w:tc>
      </w:tr>
      <w:tr w:rsidR="00A94E63" w:rsidRPr="00A21506" w:rsidTr="00261B1E">
        <w:trPr>
          <w:trHeight w:val="26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咸  阳   市   北   塬  新    城   发   展  集  团  有  限  公  司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综合行政中心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人力资源管理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工商管理、人力资源管理类相关专业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.负责建立、实施集团的人力资源管理体系；2.协助上级领导制定和调整集团薪酬、福利制度，并负责集团员工每月薪资核算及发放等相关工作；3.办理人员招聘、试用、辞职和辞退手续，处理劳资纠纷；4.负责培训管理工作，协助各职能部门制定培训计划，组织、制定、实施、安排集团的内部培训，办理外出培训手续；5.组织集团的绩效考核活动，负责绩效考核统计报表工作；6.办理员工劳动合同、社保等手续；7.完成部门负责人交办的其他工作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掌握人力资源管理方面的专业知识，熟悉招聘、培训、绩效考核等专业知识和劳资纠纷的处理程序；2、熟悉计算机应用及操作；3、3年以上人力资源管理工作经验；4、具有三级及以上人力资源管理师职业资格证书；5、年龄在35周岁及以下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具有中级经济师及以上证书者优先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2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党群管理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汉语言文学、行政管理学相关专业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负责协助部门负责人落实、执行管委会党委要求的各项工作任务；2、负责组织集团党支部党建、党风廉政建设等工作；3、贯彻落实上级组织部门下达的各项方针、政策及要求；4、负责审核部门、子公司上报的各项党建活动方案及文件；5、完成上级交办的其他工作任务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1、具有较丰富的企事业单位党务体系建设经验，熟悉党建、团建、工建、纪检监察的工作基本理论；2、熟练使用办公软件；3、有5年以上工作经验，3年以上企事业单位党务工作经验；4、年龄35周岁及以下。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Default="00A94E63" w:rsidP="00261B1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中共</w:t>
            </w:r>
          </w:p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党员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 xml:space="preserve">  </w:t>
            </w:r>
          </w:p>
        </w:tc>
      </w:tr>
      <w:tr w:rsidR="00A94E63" w:rsidRPr="00A21506" w:rsidTr="00261B1E">
        <w:trPr>
          <w:trHeight w:val="23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档案管理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工程管理、档案管理等相关专业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.负责集团公司行政、工程等档案资料的收集、审查、整理、归档，以及日常保管与保护工作；2.配合其他部门、项目部、子公司提供相关档案的查阅、借阅；3.负责档案、机要的保密执行及监督工作；4.完成上级领导交代的其他工作任务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1.有相关工程、行政档案等方面的专业知识，较强的文件归档、档案分类管理编号、归档等能力；2.有5年以上的工程档案、行政等档案管理经验，熟知档案管理相关工作；3、年龄35周岁及以下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具有中级经济师及以上证书者优先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20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lastRenderedPageBreak/>
              <w:t>4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咸  阳   市   北   塬  新    城   发   展  集  团  有  限  公  司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运营控制中心</w:t>
            </w:r>
          </w:p>
          <w:p w:rsidR="00A94E63" w:rsidRPr="00A21506" w:rsidRDefault="00A94E63" w:rsidP="00261B1E">
            <w:pPr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运营控制中心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土建造价师（结算类）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土建类相关专业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掌握工程造价、工程管理等相关专业知识，工程预算、结算管理工作流程，能对成本控制进行监控；2、结算审核，对总包及分包工程合同进行结算审核，负责与第三方审计单位对接结算审计相关事宜；3、负责全面推动工程造价管理工作，提出合理化建议；4、完成部门负责人交办的其他工作任务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1、具有中级工程造价员资格证书；2、有建设单位结算审计3年以上经验；3、年龄45周岁及以下。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具有中级工程师职称或二级建造师资格证书者优先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19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土建造价师（市政类）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土建类相关专业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掌握市政工程造价、工程管理相关专业知识，工程预算、结算管理工作流程，能对成本进行控制；2、承担工程形象进度审核、工程进度款审核，设计变更、现场签证等审核工作；3、完成部门负责人交办的其他工作任务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1、具有中级工程造价员资格证书；2、有建设单位市政审计3年以上工作经验；3、熟悉市政预算工作，灵活运用预算软件，熟练应用办公软件；4、年龄在45周岁及以下。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具有中级工程师职称或二级建造师资格证书者优先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17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土建造价师（房建类）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土建类相关专业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掌握房建类工程造价、工程管理等相关专业知识，工程预算、结算管理流程，能对成本控制进行监控；2、承担工程形象进度审核、工程进度款审核，设计变更、现场签证等审核工作；3、完成部门负责人交办的其他工作任务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1、具有中级工程造价员资格证书；2、有建设单位房建审计3年以上经验；3、熟悉房建预算工作，灵活运用预算软件，熟练应用办公软件；4、年龄在45周岁以下。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具有中级工程师职称或二级建造师资格证书者优先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4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lastRenderedPageBreak/>
              <w:t>7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咸  阳   市   北   塬  新    城   发   展  集  团  有  限  公  司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工程技术中心</w:t>
            </w:r>
          </w:p>
          <w:p w:rsidR="00A94E63" w:rsidRPr="00A21506" w:rsidRDefault="00A94E63" w:rsidP="00261B1E">
            <w:pPr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工程技术中心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土建工程师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土建类相关专业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负责项目的工程管理工作，会同有关单位的人员对各单位工程进行分部分项的质量检查、验收和评级工作；2、组织协调解决分管单位工程中各工种的技术配合问题；3、按照审核通过后的工程总进度计划和月进度计划,对工程进度进行全过程的控制；4、审查各种工程变更联系单位和签证,按集团公司规定报各级审批后，及时签证下发；5、督促施工单位做好施工现场安全防范、文明施工等工作；6、认真审核施工单位送审的工程量周、月报表和施工组织方案、施工进度计划表,提出处理意见；7、完成领导交办的其他工作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熟悉土建工程建筑施工的工艺流程，施工技术、施工管理、施工组织、建筑经济管理学知识，熟悉国家及地方相关法规、政策，熟悉土建类施工图、施工管理和有关土建类施工规范及要求；2、精通土建工作量清单及组价编制，熟练使用预算清单软件，熟悉施工现场工作流程和环节；3、5年以上施工或2年以上大型施工单位的工作经验；4、中级工程师职称或二级建造师资格证书；5、年龄在45周岁及以下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具有中级工程师职称或二级建造师资格证书者优先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21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电气工程师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电气工程及其自动化相关专业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.监督施工和监理人员对进入现场的管线材料和设备进行检验和交接；2.制定详尽的工程进度、质量计划，确保电气工程按计划完成；3、及时准确作好工作记录，对现场出现的情况要有据可查；4、对变更进行确认落实并负责签证工作；5、参加分部、分项工程、单位工程和竣工验收，并负责对验收中提出的问题进行监督整改；6、完成领导交办的其他工作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熟悉国家及地方相关法规政策，电气（强电）类施工图，施工管理，强电施工规范及技术要求；2、三年以上相关工作经验，具有一定的组织协调能力；3、中级工程师职称或建筑弱电工程师，注册电气工程师；4、年龄在45周岁及以下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具有中级工程师职称或建筑弱电工程师、注册电气工程师者优先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29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lastRenderedPageBreak/>
              <w:t>9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咸  阳   市   北   塬  新    城   发   展  集  团  有  限  公  司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银西高铁棚改项目部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资料员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建筑工程、工程管理等相关专业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 xml:space="preserve">1.负责工程项目的所有图纸、文件相关资料的接收、清点、登记、发放、归档管理工作；2.竣工图纸有序管理、存档；3.收集整理施工过程中所有技术变更、洽谈记录、会议纪要等文件；4.负责对每日收到的管理文件、技术文件进行分类归档；5.负责项目文件资料的登记、分办、催办、签收、传递、立卷和销毁工作；6.负责现场技术文件的有效性检查；8.参与项目例会，沟通、协调施工过程中现场技术问题。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spacing w:after="240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br/>
              <w:t>1、掌握工程方面相关的资料管理知识，具有一定的文字处理能力，熟练掌握办公软件；2、年龄在35周岁及以下，3年以上资料员工作经验。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具有中级工程师职称或二级建造师资格证书者优先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42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安装工程师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建筑工程、建筑设备、电气、给排水工程相关专业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负责项目部的水电安装，部分项目管理工作，包括强电、弱电、给排水、通风、设备安装的工程管理工作；2、负责设计院、施工单位、监理公司、相关专业验收部门的协调工作；3、审核施工单位编制的材料及设备进场计划，并跟踪、督促、执行；4、负责按合同及规定，参与水/电、设备安装相关材料设备的认质限价工作；5、负责对项目水/电、设备安装工程的进度、质量、安全文明的现场管理工作；6、负责涉及水/电、设备安装的设计变更的现场管理；7、负责处理施工单位现场提出的技术问题；8、参与项目例会，沟通、协调施工过程中现场技术问题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熟悉安装工程的工艺流程，熟悉施工技术、施工管理、施工组织的知识；2、5年以上工作经验，3年以上同岗位管理经验；3、有较强的责任心、耐心，有较强的组织协调能力和良好的沟通能力，工作认真、细心，执行力强；4、年龄在45周岁以下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具有中级工程师职称或二级建造师资格证书者优先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25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lastRenderedPageBreak/>
              <w:t>11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咸  阳   市   北   塬  新    城   发   展  集  团  有  限  公  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市政路桥项目部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资料员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市政工程、工程管理等相关专业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 xml:space="preserve">1.负责市政工程项目的所有图纸、文件相关资料的接收、清点、登记、发放、归档管理工作；2.竣工图纸有序管理、存档；3.收集整理施工过程中所有技术变更、洽谈记录、会议纪要等文件；4.负责对每日收到的管理文件、技术文件进行分类归档；5.负责项目文件资料的登记、分办、催办、签收、传递、立卷和销毁工作；6.负责现场技术文件的有效性检查；8.参与项目例会，沟通、协调施工过程中现场技术问题。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spacing w:after="240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br/>
              <w:t>1、掌握工程方面相关的资料管理知识，具有一定的文字处理能力，熟练掌握办公软件；2、年龄在35周岁及以下，3年以上资料员工作经验。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具有中级工程师职称或二级建造师资格证书者优先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27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置业公司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资产管理部部长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经济管理、财务、金融、市场营销等相关专业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组织制定集团公司资产的核算、统计、管理及清理制度，负责集团公司及下属子公司资产的招商、运营、清理等工作；2、负责制定集团公司中长期战略规划与资产管理、裙楼招商管理计划；3、负责决策裙楼招商定位和经营业态分布；4、负责协调、指导、监督、审核、签订各项招商合同；5、负责为集团重大经营决策提供信息、方案和建议；6、负责协调本部门和其他部门之间的关系；7、完成领导交办的其他工作任务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具有较好的资产管理、招商运营理论水平和实际工作经验，熟悉资产管理、招商等方面的法律法规，在企业调研、价值判断、资产管理、招商运营等方面有一定的成功经验；2、具有很强的团队领导能力和书面、口头表达能力，沟通能力；3、5年以上资产管理、招商运营工作经验，5年以上同岗位工作经验；4、年龄在45周岁及以下</w:t>
            </w:r>
            <w:r>
              <w:rPr>
                <w:rFonts w:ascii="仿宋" w:eastAsia="仿宋" w:hAnsi="仿宋" w:cs="宋体" w:hint="eastAsia"/>
                <w:kern w:val="0"/>
                <w:sz w:val="20"/>
              </w:rPr>
              <w:t>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中级经济、工程类职称者优先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 xml:space="preserve">　</w:t>
            </w:r>
          </w:p>
        </w:tc>
      </w:tr>
      <w:tr w:rsidR="00A94E63" w:rsidRPr="00A21506" w:rsidTr="00261B1E">
        <w:trPr>
          <w:trHeight w:val="2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lastRenderedPageBreak/>
              <w:t>13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咸  阳   市   北   塬  新    城   发   展  集  团  有  限  公  司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置业公司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资产管理专员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经济管理、财务、金融、市场营销等相关专业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制定集团公司资产管理方案，年度资产管理计划；2、负责制定、分析集团公司及子公司资产管理经营指标，并监督检查完成情况；4、负责组织市场调研、预测市场发展趋势，并针对市场的变化和竞争的需求提出应对策略；5、负责对集团公司所有资产进行管理、建档、移交工作；6、负责向经理汇报的集团公司的资产管理情况；7、负责完成公司领导交办的其他工作任务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掌握管理控制、财务会计、资产管理、招商运营等相关知识，熟悉资产管理、招商运营等相关市场规律和法律、法规；2、具有较强的书面、口头表达能力和沟通能力；3、5年以上资产管理工作经验，3年以上同岗位工作经验；4、年龄在35周岁及以下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中级经济、工程类职称者优先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150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4E63" w:rsidRPr="00A21506" w:rsidTr="00261B1E">
        <w:trPr>
          <w:trHeight w:val="22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招商专员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员工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国民教育全日制本科及以上学历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市场营销、工商管理</w:t>
            </w:r>
            <w:r w:rsidRPr="00A21506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等相关专业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制定集团公司招商计划和总体任务的分解方案，完成每月招商任务；2、负责制定、分析经营指标，并监督检查完成情况；3、负责组织市场调研、预测市场发展趋势，并针对市场的变化和竞争的需求提出应对策略；4、负责对招商合同的管理、建档、移交工作；5、负责向经理汇报集团裙楼的招商情况；6、负责完成公司领导交办的其他工作任务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1、掌握管理控制、招商运营等相关知识，熟悉资产管理、招商运营等相关市场规律和法律、法规；2、具有较强的书面、口头表达能力和沟通能力；3、5年以上招商工作经验，3年以上同岗位工作经验；4、年龄在35周岁及以下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63" w:rsidRPr="00A21506" w:rsidRDefault="00A94E63" w:rsidP="00261B1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A21506">
              <w:rPr>
                <w:rFonts w:ascii="仿宋" w:eastAsia="仿宋" w:hAnsi="仿宋" w:cs="宋体" w:hint="eastAsia"/>
                <w:kern w:val="0"/>
                <w:sz w:val="20"/>
              </w:rPr>
              <w:t>中级经济、工程类职称者优先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63" w:rsidRPr="00A21506" w:rsidRDefault="00A94E63" w:rsidP="00261B1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150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94E63" w:rsidRDefault="00A94E63" w:rsidP="00A94E63">
      <w:pPr>
        <w:rPr>
          <w:rFonts w:ascii="仿宋" w:eastAsia="仿宋" w:hAnsi="仿宋" w:cs="仿宋" w:hint="eastAsia"/>
          <w:sz w:val="28"/>
          <w:szCs w:val="28"/>
        </w:rPr>
      </w:pPr>
    </w:p>
    <w:p w:rsidR="00A94E63" w:rsidRDefault="00A94E63" w:rsidP="00A94E63">
      <w:pPr>
        <w:rPr>
          <w:rFonts w:ascii="仿宋" w:eastAsia="仿宋" w:hAnsi="仿宋" w:cs="仿宋" w:hint="eastAsia"/>
          <w:sz w:val="28"/>
          <w:szCs w:val="28"/>
        </w:rPr>
      </w:pPr>
    </w:p>
    <w:p w:rsidR="00BC5CE2" w:rsidRPr="00A94E63" w:rsidRDefault="00BC5CE2"/>
    <w:sectPr w:rsidR="00BC5CE2" w:rsidRPr="00A94E63" w:rsidSect="00DA2190">
      <w:footerReference w:type="default" r:id="rId5"/>
      <w:pgSz w:w="16838" w:h="11906" w:orient="landscape"/>
      <w:pgMar w:top="1106" w:right="779" w:bottom="1260" w:left="935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90" w:rsidRDefault="00A94E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E63">
      <w:rPr>
        <w:noProof/>
        <w:lang w:val="zh-CN"/>
      </w:rPr>
      <w:t>1</w:t>
    </w:r>
    <w:r>
      <w:fldChar w:fldCharType="end"/>
    </w:r>
  </w:p>
  <w:p w:rsidR="00DA2190" w:rsidRDefault="00A94E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3"/>
    <w:rsid w:val="00A94E63"/>
    <w:rsid w:val="00B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4E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94E63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4E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94E6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zhu.sha/朱莎_楚_网站</dc:creator>
  <cp:lastModifiedBy>zhu.sha/朱莎_楚_网站</cp:lastModifiedBy>
  <cp:revision>1</cp:revision>
  <dcterms:created xsi:type="dcterms:W3CDTF">2020-01-03T03:34:00Z</dcterms:created>
  <dcterms:modified xsi:type="dcterms:W3CDTF">2020-01-03T03:37:00Z</dcterms:modified>
</cp:coreProperties>
</file>