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仿宋" w:eastAsia="方正小标宋简体"/>
          <w:color w:val="333333"/>
          <w:sz w:val="36"/>
          <w:szCs w:val="36"/>
          <w:shd w:val="clear" w:color="auto" w:fill="FFFFFF"/>
        </w:rPr>
        <w:t>广州市从化区鳌头镇人民政府公开遴选</w:t>
      </w:r>
    </w:p>
    <w:p>
      <w:pPr>
        <w:jc w:val="center"/>
        <w:rPr>
          <w:rFonts w:ascii="方正小标宋简体" w:hAnsi="仿宋" w:eastAsia="方正小标宋简体"/>
          <w:color w:val="333333"/>
          <w:sz w:val="36"/>
          <w:szCs w:val="36"/>
          <w:shd w:val="clear" w:color="auto" w:fill="FFFFFF"/>
        </w:rPr>
      </w:pPr>
      <w:r>
        <w:rPr>
          <w:rFonts w:hint="eastAsia" w:ascii="方正小标宋简体" w:hAnsi="仿宋" w:eastAsia="方正小标宋简体"/>
          <w:color w:val="333333"/>
          <w:sz w:val="36"/>
          <w:szCs w:val="36"/>
          <w:shd w:val="clear" w:color="auto" w:fill="FFFFFF"/>
        </w:rPr>
        <w:t>村级后备干部需求表</w:t>
      </w:r>
    </w:p>
    <w:tbl>
      <w:tblPr>
        <w:tblStyle w:val="3"/>
        <w:tblW w:w="901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8"/>
        <w:gridCol w:w="1082"/>
        <w:gridCol w:w="1298"/>
        <w:gridCol w:w="56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村别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高禾村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要求：中共党员(含预备党员)或入党积极分子满1年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西塘村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要求：中共党员(含预备党员)或入党积极分子满1年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塘贝村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要求：中共党员(含预备党员)或入党积极分子满1年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横岭村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要求：中共党员(含预备党员)或入党积极分子满1年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潭口村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要求：中共党员(含预备党员)或入党积极分子满1年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黄茅村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要求：中共党员(含预备党员)或入党积极分子满1年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五丰村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要求：中共党员(含预备党员)或入党积极分子满1年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鳌山村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要求：中共党员(含预备党员)或入党积极分子满1年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黄罗村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要求：中共党员(含预备党员)或入党积极分子满1年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乌石村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要求：中共党员(含预备党员)或入党积极分子满1年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上西村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要求：中共党员(含预备党员)或入党积极分子满1年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西向村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要求：中共党员(含预备党员)或入党积极分子满1年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宝溪村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要求：中共党员(含预备党员)或入党积极分子满1年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西山村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松园村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要求：中共党员(含预备党员)或入党积极分子满1年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帝田村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大岭村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要求：中共党员(含预备党员)或入党积极分子满1年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新村村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珊瑚村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要求：中共党员(含预备党员)或入党积极分子满1年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石联村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要求：中共党员(含预备党员)或入党积极分子满1年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龙田村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要求：中共党员(含预备党员)或入党积极分子满1年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楼星村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要求：中共党员(含预备党员)或入党积极分子满1年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丁坑村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象新村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龙星村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91" w:right="1800" w:bottom="907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DE28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朱飞雨</cp:lastModifiedBy>
  <dcterms:modified xsi:type="dcterms:W3CDTF">2019-12-31T07:53:10Z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