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2951"/>
        <w:gridCol w:w="861"/>
        <w:gridCol w:w="757"/>
        <w:gridCol w:w="1170"/>
        <w:gridCol w:w="861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耐火材料与冶金国家重点实验室分析中心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周双清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>1982.08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eastAsia="zh-CN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eastAsia="zh-CN"/>
              </w:rPr>
              <w:t>硕士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eastAsia="zh-CN"/>
              </w:rPr>
              <w:t>武汉科技大学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90" w:afterAutospacing="0" w:line="2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eastAsia="zh-CN"/>
              </w:rPr>
              <w:t>环境工程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23" w:lineRule="atLeast"/>
        <w:ind w:left="0" w:right="0"/>
        <w:rPr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579" w:lineRule="atLeast"/>
        <w:ind w:left="0" w:right="318" w:firstLine="562"/>
        <w:rPr>
          <w:rFonts w:hint="default" w:ascii="Tahoma" w:hAnsi="Tahoma" w:eastAsia="Tahoma" w:cs="Tahoma"/>
        </w:rPr>
      </w:pPr>
      <w:r>
        <w:rPr>
          <w:rFonts w:hint="default" w:ascii="仿宋_gb2312" w:hAnsi="仿宋_gb2312" w:eastAsia="仿宋_gb2312" w:cs="仿宋_gb2312"/>
          <w:sz w:val="27"/>
          <w:szCs w:val="27"/>
        </w:rPr>
        <w:t xml:space="preserve">公示时间 </w:t>
      </w:r>
      <w:r>
        <w:rPr>
          <w:rFonts w:ascii="Times New Roman" w:hAnsi="Times New Roman" w:eastAsia="Calibri" w:cs="Times New Roman"/>
          <w:sz w:val="27"/>
          <w:szCs w:val="27"/>
          <w:lang w:val="en-US"/>
        </w:rPr>
        <w:t>2019.</w:t>
      </w:r>
      <w:r>
        <w:rPr>
          <w:rFonts w:hint="default" w:ascii="Times New Roman" w:hAnsi="Times New Roman" w:eastAsia="Calibri" w:cs="Times New Roman"/>
          <w:sz w:val="27"/>
          <w:szCs w:val="27"/>
          <w:lang w:val="en-US"/>
        </w:rPr>
        <w:t>12.30--2019.01.03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32D5C"/>
    <w:rsid w:val="6A4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olumn-name"/>
    <w:basedOn w:val="4"/>
    <w:uiPriority w:val="0"/>
    <w:rPr>
      <w:color w:val="124D83"/>
    </w:rPr>
  </w:style>
  <w:style w:type="character" w:customStyle="1" w:styleId="8">
    <w:name w:val="column-name1"/>
    <w:basedOn w:val="4"/>
    <w:uiPriority w:val="0"/>
    <w:rPr>
      <w:color w:val="124D83"/>
    </w:rPr>
  </w:style>
  <w:style w:type="character" w:customStyle="1" w:styleId="9">
    <w:name w:val="column-name2"/>
    <w:basedOn w:val="4"/>
    <w:uiPriority w:val="0"/>
    <w:rPr>
      <w:color w:val="124D83"/>
    </w:rPr>
  </w:style>
  <w:style w:type="character" w:customStyle="1" w:styleId="10">
    <w:name w:val="column-name3"/>
    <w:basedOn w:val="4"/>
    <w:uiPriority w:val="0"/>
    <w:rPr>
      <w:color w:val="124D83"/>
    </w:rPr>
  </w:style>
  <w:style w:type="character" w:customStyle="1" w:styleId="11">
    <w:name w:val="column-name4"/>
    <w:basedOn w:val="4"/>
    <w:uiPriority w:val="0"/>
    <w:rPr>
      <w:color w:val="124D83"/>
    </w:rPr>
  </w:style>
  <w:style w:type="character" w:customStyle="1" w:styleId="12">
    <w:name w:val="news_title"/>
    <w:basedOn w:val="4"/>
    <w:uiPriority w:val="0"/>
  </w:style>
  <w:style w:type="character" w:customStyle="1" w:styleId="13">
    <w:name w:val="item-name"/>
    <w:basedOn w:val="4"/>
    <w:uiPriority w:val="0"/>
    <w:rPr>
      <w:bdr w:val="none" w:color="auto" w:sz="0" w:space="0"/>
    </w:rPr>
  </w:style>
  <w:style w:type="character" w:customStyle="1" w:styleId="14">
    <w:name w:val="item-name1"/>
    <w:basedOn w:val="4"/>
    <w:uiPriority w:val="0"/>
    <w:rPr>
      <w:bdr w:val="none" w:color="auto" w:sz="0" w:space="0"/>
    </w:rPr>
  </w:style>
  <w:style w:type="character" w:customStyle="1" w:styleId="15">
    <w:name w:val="item-name2"/>
    <w:basedOn w:val="4"/>
    <w:uiPriority w:val="0"/>
    <w:rPr>
      <w:color w:val="011D55"/>
      <w:bdr w:val="none" w:color="auto" w:sz="0" w:space="0"/>
    </w:rPr>
  </w:style>
  <w:style w:type="character" w:customStyle="1" w:styleId="16">
    <w:name w:val="item-name3"/>
    <w:basedOn w:val="4"/>
    <w:uiPriority w:val="0"/>
    <w:rPr>
      <w:bdr w:val="none" w:color="auto" w:sz="0" w:space="0"/>
    </w:rPr>
  </w:style>
  <w:style w:type="character" w:customStyle="1" w:styleId="17">
    <w:name w:val="news_meta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2020-01-03T01:59:00Z</dcterms:created>
  <dc:creator>Administrator</dc:creator>
  <cp:lastModifiedBy>Administrator</cp:lastModifiedBy>
  <dcterms:modified xsi:type="dcterms:W3CDTF">2020-01-03T01:59:49Z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