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A9" w:rsidRDefault="00EE2CA9" w:rsidP="00EE2CA9">
      <w:pPr>
        <w:ind w:right="600"/>
        <w:jc w:val="left"/>
        <w:rPr>
          <w:rFonts w:ascii="仿宋_GB2312" w:eastAsia="仿宋_GB2312" w:hAnsi="Verdana" w:cs="宋体" w:hint="eastAsia"/>
          <w:color w:val="333333"/>
          <w:kern w:val="0"/>
          <w:sz w:val="24"/>
        </w:rPr>
      </w:pPr>
      <w:r>
        <w:rPr>
          <w:rFonts w:ascii="仿宋_GB2312" w:eastAsia="仿宋_GB2312" w:hAnsi="Verdana" w:cs="宋体" w:hint="eastAsia"/>
          <w:color w:val="333333"/>
          <w:kern w:val="0"/>
          <w:sz w:val="24"/>
        </w:rPr>
        <w:t>附件1</w:t>
      </w:r>
    </w:p>
    <w:p w:rsidR="00EE2CA9" w:rsidRPr="00630C40" w:rsidRDefault="00EE2CA9" w:rsidP="00EE2CA9">
      <w:pPr>
        <w:ind w:left="3264" w:hangingChars="739" w:hanging="3264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单兵徒手队列动作评分标准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1106"/>
        <w:gridCol w:w="704"/>
        <w:gridCol w:w="7200"/>
      </w:tblGrid>
      <w:tr w:rsidR="00EE2CA9" w:rsidTr="006E6EF1">
        <w:trPr>
          <w:trHeight w:val="1245"/>
        </w:trPr>
        <w:tc>
          <w:tcPr>
            <w:tcW w:w="890" w:type="dxa"/>
            <w:vMerge w:val="restart"/>
            <w:vAlign w:val="center"/>
          </w:tcPr>
          <w:p w:rsidR="00EE2CA9" w:rsidRDefault="00EE2CA9" w:rsidP="006E6EF1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  <w:r>
              <w:rPr>
                <w:rFonts w:ascii="华文新魏" w:eastAsia="华文新魏" w:hint="eastAsia"/>
                <w:b/>
                <w:sz w:val="44"/>
                <w:szCs w:val="44"/>
              </w:rPr>
              <w:t>单兵徒手队列动作比武内容</w:t>
            </w:r>
          </w:p>
          <w:p w:rsidR="00EE2CA9" w:rsidRDefault="00EE2CA9" w:rsidP="006E6EF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EE2CA9" w:rsidRDefault="00EE2CA9" w:rsidP="006E6EF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100分</w:t>
            </w:r>
          </w:p>
        </w:tc>
        <w:tc>
          <w:tcPr>
            <w:tcW w:w="1106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立正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 w:rsidR="00EE2CA9" w:rsidRDefault="00EE2CA9" w:rsidP="006E6EF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 w:rsidR="00EE2CA9" w:rsidTr="006E6EF1">
        <w:trPr>
          <w:trHeight w:val="1245"/>
        </w:trPr>
        <w:tc>
          <w:tcPr>
            <w:tcW w:w="890" w:type="dxa"/>
            <w:vMerge/>
            <w:vAlign w:val="center"/>
          </w:tcPr>
          <w:p w:rsidR="00EE2CA9" w:rsidRDefault="00EE2CA9" w:rsidP="006E6EF1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稍息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 w:rsidR="00EE2CA9" w:rsidRDefault="00EE2CA9" w:rsidP="006E6EF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 w:rsidR="00EE2CA9" w:rsidTr="006E6EF1">
        <w:trPr>
          <w:trHeight w:val="1245"/>
        </w:trPr>
        <w:tc>
          <w:tcPr>
            <w:tcW w:w="890" w:type="dxa"/>
            <w:vMerge/>
            <w:vAlign w:val="center"/>
          </w:tcPr>
          <w:p w:rsidR="00EE2CA9" w:rsidRDefault="00EE2CA9" w:rsidP="006E6EF1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跨立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 w:rsidR="00EE2CA9" w:rsidRDefault="00EE2CA9" w:rsidP="006E6EF1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 w:rsidR="00EE2CA9" w:rsidTr="006E6EF1">
        <w:trPr>
          <w:trHeight w:val="1245"/>
        </w:trPr>
        <w:tc>
          <w:tcPr>
            <w:tcW w:w="890" w:type="dxa"/>
            <w:vMerge/>
            <w:vAlign w:val="center"/>
          </w:tcPr>
          <w:p w:rsidR="00EE2CA9" w:rsidRDefault="00EE2CA9" w:rsidP="006E6EF1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停止间转法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 w:rsidR="00EE2CA9" w:rsidRDefault="00EE2CA9" w:rsidP="006E6EF1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 w:rsidR="00EE2CA9" w:rsidTr="006E6EF1">
        <w:trPr>
          <w:trHeight w:val="1245"/>
        </w:trPr>
        <w:tc>
          <w:tcPr>
            <w:tcW w:w="890" w:type="dxa"/>
            <w:vMerge/>
            <w:vAlign w:val="center"/>
          </w:tcPr>
          <w:p w:rsidR="00EE2CA9" w:rsidRDefault="00EE2CA9" w:rsidP="006E6EF1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行进与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立定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(40分)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齐步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(20分)</w:t>
            </w:r>
          </w:p>
        </w:tc>
        <w:tc>
          <w:tcPr>
            <w:tcW w:w="7200" w:type="dxa"/>
            <w:vAlign w:val="center"/>
          </w:tcPr>
          <w:p w:rsidR="00EE2CA9" w:rsidRDefault="00EE2CA9" w:rsidP="006E6EF1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 w:rsidR="00EE2CA9" w:rsidTr="006E6EF1">
        <w:trPr>
          <w:trHeight w:val="1245"/>
        </w:trPr>
        <w:tc>
          <w:tcPr>
            <w:tcW w:w="890" w:type="dxa"/>
            <w:vMerge/>
            <w:vAlign w:val="center"/>
          </w:tcPr>
          <w:p w:rsidR="00EE2CA9" w:rsidRDefault="00EE2CA9" w:rsidP="006E6EF1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跑步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(20分)</w:t>
            </w:r>
          </w:p>
        </w:tc>
        <w:tc>
          <w:tcPr>
            <w:tcW w:w="7200" w:type="dxa"/>
            <w:vAlign w:val="center"/>
          </w:tcPr>
          <w:p w:rsidR="00EE2CA9" w:rsidRDefault="00EE2CA9" w:rsidP="006E6EF1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 w:rsidR="00EE2CA9" w:rsidTr="006E6EF1">
        <w:trPr>
          <w:trHeight w:val="1245"/>
        </w:trPr>
        <w:tc>
          <w:tcPr>
            <w:tcW w:w="890" w:type="dxa"/>
            <w:vMerge/>
            <w:vAlign w:val="center"/>
          </w:tcPr>
          <w:p w:rsidR="00EE2CA9" w:rsidRDefault="00EE2CA9" w:rsidP="006E6EF1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敬礼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 w:rsidR="00EE2CA9" w:rsidRDefault="00EE2CA9" w:rsidP="006E6EF1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1、右手抬起时划弧，扣1分；</w:t>
            </w:r>
            <w:r>
              <w:rPr>
                <w:rFonts w:ascii="仿宋_GB2312" w:eastAsia="仿宋_GB2312" w:hint="eastAsia"/>
                <w:szCs w:val="21"/>
              </w:rPr>
              <w:tab/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 w:rsidR="00EE2CA9" w:rsidTr="006E6EF1">
        <w:trPr>
          <w:trHeight w:val="1245"/>
        </w:trPr>
        <w:tc>
          <w:tcPr>
            <w:tcW w:w="890" w:type="dxa"/>
            <w:vMerge/>
            <w:vAlign w:val="center"/>
          </w:tcPr>
          <w:p w:rsidR="00EE2CA9" w:rsidRDefault="00EE2CA9" w:rsidP="006E6EF1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精神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面貌</w:t>
            </w:r>
          </w:p>
          <w:p w:rsidR="00EE2CA9" w:rsidRDefault="00EE2CA9" w:rsidP="006E6EF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 w:rsidR="00EE2CA9" w:rsidRDefault="00EE2CA9" w:rsidP="006E6EF1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 w:rsidR="00EE2CA9" w:rsidTr="006E6EF1">
        <w:trPr>
          <w:trHeight w:val="699"/>
        </w:trPr>
        <w:tc>
          <w:tcPr>
            <w:tcW w:w="1996" w:type="dxa"/>
            <w:gridSpan w:val="2"/>
            <w:vAlign w:val="center"/>
          </w:tcPr>
          <w:p w:rsidR="00EE2CA9" w:rsidRDefault="00EE2CA9" w:rsidP="006E6EF1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备  注</w:t>
            </w:r>
          </w:p>
        </w:tc>
        <w:tc>
          <w:tcPr>
            <w:tcW w:w="7904" w:type="dxa"/>
            <w:gridSpan w:val="2"/>
            <w:vAlign w:val="center"/>
          </w:tcPr>
          <w:p w:rsidR="00EE2CA9" w:rsidRDefault="00EE2CA9" w:rsidP="006E6EF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以上易犯毛病每出现一次扣：0.5分——4分,总分100分。</w:t>
            </w:r>
          </w:p>
        </w:tc>
      </w:tr>
    </w:tbl>
    <w:p w:rsidR="00EE2CA9" w:rsidRDefault="00EE2CA9" w:rsidP="00EE2CA9">
      <w:pPr>
        <w:jc w:val="left"/>
        <w:rPr>
          <w:rFonts w:ascii="仿宋_GB2312" w:eastAsia="仿宋_GB2312" w:hAnsi="Verdana" w:cs="宋体" w:hint="eastAsia"/>
          <w:color w:val="333333"/>
          <w:kern w:val="0"/>
          <w:sz w:val="24"/>
        </w:rPr>
      </w:pPr>
    </w:p>
    <w:p w:rsidR="00EE2CA9" w:rsidRDefault="00EE2CA9" w:rsidP="00EE2CA9">
      <w:pPr>
        <w:jc w:val="left"/>
        <w:rPr>
          <w:rFonts w:ascii="仿宋_GB2312" w:eastAsia="仿宋_GB2312" w:hAnsi="Verdana" w:cs="宋体" w:hint="eastAsia"/>
          <w:color w:val="333333"/>
          <w:kern w:val="0"/>
          <w:sz w:val="24"/>
        </w:rPr>
      </w:pPr>
    </w:p>
    <w:p w:rsidR="00EE2CA9" w:rsidRDefault="00EE2CA9" w:rsidP="00EE2CA9">
      <w:pPr>
        <w:jc w:val="left"/>
        <w:rPr>
          <w:rFonts w:ascii="仿宋_GB2312" w:eastAsia="仿宋_GB2312" w:hAnsi="Verdana" w:cs="宋体" w:hint="eastAsia"/>
          <w:color w:val="333333"/>
          <w:kern w:val="0"/>
          <w:sz w:val="24"/>
        </w:rPr>
      </w:pPr>
    </w:p>
    <w:p w:rsidR="00EE2CA9" w:rsidRDefault="00EE2CA9" w:rsidP="00EE2CA9">
      <w:pPr>
        <w:ind w:right="600"/>
        <w:jc w:val="left"/>
        <w:rPr>
          <w:rFonts w:ascii="仿宋_GB2312" w:eastAsia="仿宋_GB2312" w:hAnsi="Verdana" w:cs="宋体" w:hint="eastAsia"/>
          <w:color w:val="333333"/>
          <w:kern w:val="0"/>
          <w:sz w:val="24"/>
        </w:rPr>
      </w:pPr>
    </w:p>
    <w:p w:rsidR="00EE2CA9" w:rsidRDefault="00EE2CA9" w:rsidP="00EE2CA9">
      <w:pPr>
        <w:ind w:right="600"/>
        <w:jc w:val="left"/>
        <w:rPr>
          <w:rFonts w:ascii="仿宋_GB2312" w:eastAsia="仿宋_GB2312" w:hAnsi="Verdana" w:cs="宋体" w:hint="eastAsia"/>
          <w:color w:val="333333"/>
          <w:kern w:val="0"/>
          <w:sz w:val="24"/>
        </w:rPr>
      </w:pPr>
    </w:p>
    <w:p w:rsidR="00EC69A6" w:rsidRPr="00EE2CA9" w:rsidRDefault="00EC69A6"/>
    <w:sectPr w:rsidR="00EC69A6" w:rsidRPr="00EE2CA9" w:rsidSect="00EC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CA9"/>
    <w:rsid w:val="004E5933"/>
    <w:rsid w:val="00EC69A6"/>
    <w:rsid w:val="00EE2CA9"/>
    <w:rsid w:val="00F52A71"/>
    <w:rsid w:val="00FB0B13"/>
    <w:rsid w:val="00FC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2019-12-05T04:03:00Z</dcterms:created>
  <dcterms:modified xsi:type="dcterms:W3CDTF">2019-12-05T04:03:00Z</dcterms:modified>
</cp:coreProperties>
</file>