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54" w:type="dxa"/>
        <w:jc w:val="center"/>
        <w:tblInd w:w="-69" w:type="dxa"/>
        <w:tblLayout w:type="fixed"/>
        <w:tblCellMar>
          <w:top w:w="15" w:type="dxa"/>
          <w:left w:w="15" w:type="dxa"/>
          <w:bottom w:w="15" w:type="dxa"/>
          <w:right w:w="15" w:type="dxa"/>
        </w:tblCellMar>
        <w:tblLook w:val="0000" w:firstRow="0" w:lastRow="0" w:firstColumn="0" w:lastColumn="0" w:noHBand="0" w:noVBand="0"/>
      </w:tblPr>
      <w:tblGrid>
        <w:gridCol w:w="709"/>
        <w:gridCol w:w="851"/>
        <w:gridCol w:w="567"/>
        <w:gridCol w:w="709"/>
        <w:gridCol w:w="1275"/>
        <w:gridCol w:w="709"/>
        <w:gridCol w:w="4834"/>
      </w:tblGrid>
      <w:tr w:rsidR="0042567D" w:rsidTr="00C513D9">
        <w:trPr>
          <w:trHeight w:val="390"/>
          <w:jc w:val="center"/>
        </w:trPr>
        <w:tc>
          <w:tcPr>
            <w:tcW w:w="9654" w:type="dxa"/>
            <w:gridSpan w:val="7"/>
            <w:vAlign w:val="center"/>
          </w:tcPr>
          <w:p w:rsidR="0042567D" w:rsidRDefault="0042567D" w:rsidP="00C513D9">
            <w:pPr>
              <w:widowControl/>
              <w:spacing w:line="360" w:lineRule="exact"/>
              <w:textAlignment w:val="center"/>
              <w:rPr>
                <w:rFonts w:ascii="黑体" w:eastAsia="黑体" w:cs="黑体"/>
                <w:color w:val="000000"/>
                <w:sz w:val="30"/>
                <w:szCs w:val="30"/>
              </w:rPr>
            </w:pPr>
            <w:r>
              <w:rPr>
                <w:rFonts w:ascii="黑体" w:eastAsia="黑体" w:cs="黑体" w:hint="eastAsia"/>
                <w:color w:val="000000"/>
                <w:kern w:val="0"/>
                <w:sz w:val="30"/>
                <w:szCs w:val="30"/>
                <w:lang w:bidi="ar"/>
              </w:rPr>
              <w:t>附件1</w:t>
            </w:r>
            <w:r>
              <w:rPr>
                <w:rFonts w:ascii="Times New Roman" w:eastAsia="黑体" w:hAnsi="Times New Roman"/>
                <w:color w:val="000000"/>
                <w:kern w:val="0"/>
                <w:sz w:val="30"/>
                <w:szCs w:val="30"/>
                <w:lang w:bidi="ar"/>
              </w:rPr>
              <w:t xml:space="preserve"> </w:t>
            </w:r>
          </w:p>
        </w:tc>
      </w:tr>
      <w:tr w:rsidR="0042567D" w:rsidTr="00C513D9">
        <w:trPr>
          <w:trHeight w:val="1140"/>
          <w:jc w:val="center"/>
        </w:trPr>
        <w:tc>
          <w:tcPr>
            <w:tcW w:w="9654" w:type="dxa"/>
            <w:gridSpan w:val="7"/>
            <w:vAlign w:val="center"/>
          </w:tcPr>
          <w:p w:rsidR="0042567D" w:rsidRPr="002E5488" w:rsidRDefault="0042567D" w:rsidP="00C513D9">
            <w:pPr>
              <w:jc w:val="center"/>
              <w:rPr>
                <w:rFonts w:ascii="方正小标宋_GBK" w:eastAsia="方正小标宋_GBK" w:hint="eastAsia"/>
                <w:sz w:val="44"/>
                <w:szCs w:val="44"/>
              </w:rPr>
            </w:pPr>
            <w:r w:rsidRPr="002E5488">
              <w:rPr>
                <w:rFonts w:ascii="方正小标宋_GBK" w:eastAsia="方正小标宋_GBK" w:hint="eastAsia"/>
                <w:sz w:val="44"/>
                <w:szCs w:val="44"/>
              </w:rPr>
              <w:t>广州市天河区人民政府天河南街道办事处2019年</w:t>
            </w:r>
          </w:p>
        </w:tc>
      </w:tr>
      <w:tr w:rsidR="0042567D" w:rsidRPr="002E5488" w:rsidTr="00C513D9">
        <w:trPr>
          <w:trHeight w:val="570"/>
          <w:jc w:val="center"/>
        </w:trPr>
        <w:tc>
          <w:tcPr>
            <w:tcW w:w="9654" w:type="dxa"/>
            <w:gridSpan w:val="7"/>
            <w:vAlign w:val="center"/>
          </w:tcPr>
          <w:p w:rsidR="0042567D" w:rsidRPr="002E5488" w:rsidRDefault="0042567D" w:rsidP="00C513D9">
            <w:pPr>
              <w:jc w:val="center"/>
              <w:rPr>
                <w:rFonts w:ascii="方正小标宋_GBK" w:eastAsia="方正小标宋_GBK" w:hint="eastAsia"/>
                <w:sz w:val="44"/>
                <w:szCs w:val="44"/>
              </w:rPr>
            </w:pPr>
            <w:r>
              <w:rPr>
                <w:rFonts w:ascii="方正小标宋_GBK" w:eastAsia="方正小标宋_GBK" w:hint="eastAsia"/>
                <w:sz w:val="44"/>
                <w:szCs w:val="44"/>
              </w:rPr>
              <w:t>第九次</w:t>
            </w:r>
            <w:r w:rsidRPr="002E5488">
              <w:rPr>
                <w:rFonts w:ascii="方正小标宋_GBK" w:eastAsia="方正小标宋_GBK" w:hint="eastAsia"/>
                <w:sz w:val="44"/>
                <w:szCs w:val="44"/>
              </w:rPr>
              <w:t>公开招聘编外合同制工作人员职位表</w:t>
            </w:r>
          </w:p>
        </w:tc>
      </w:tr>
      <w:tr w:rsidR="0042567D" w:rsidTr="00C513D9">
        <w:trPr>
          <w:trHeight w:val="65"/>
          <w:jc w:val="center"/>
        </w:trPr>
        <w:tc>
          <w:tcPr>
            <w:tcW w:w="9654" w:type="dxa"/>
            <w:gridSpan w:val="7"/>
            <w:vAlign w:val="center"/>
          </w:tcPr>
          <w:p w:rsidR="0042567D" w:rsidRDefault="0042567D" w:rsidP="00C513D9">
            <w:pPr>
              <w:spacing w:line="360" w:lineRule="exact"/>
              <w:rPr>
                <w:rFonts w:ascii="Times New Roman" w:hAnsi="Times New Roman"/>
                <w:b/>
                <w:color w:val="000000"/>
              </w:rPr>
            </w:pPr>
          </w:p>
        </w:tc>
      </w:tr>
      <w:tr w:rsidR="0042567D" w:rsidTr="00C513D9">
        <w:trPr>
          <w:trHeight w:val="563"/>
          <w:jc w:val="center"/>
        </w:trPr>
        <w:tc>
          <w:tcPr>
            <w:tcW w:w="709" w:type="dxa"/>
            <w:vMerge w:val="restart"/>
            <w:tcBorders>
              <w:top w:val="single" w:sz="12" w:space="0" w:color="000000"/>
              <w:left w:val="single" w:sz="12" w:space="0" w:color="000000"/>
              <w:right w:val="single" w:sz="12" w:space="0" w:color="000000"/>
            </w:tcBorders>
            <w:vAlign w:val="center"/>
          </w:tcPr>
          <w:p w:rsidR="0042567D" w:rsidRDefault="0042567D" w:rsidP="00C513D9">
            <w:pPr>
              <w:widowControl/>
              <w:jc w:val="center"/>
              <w:textAlignment w:val="center"/>
              <w:rPr>
                <w:rFonts w:ascii="Times New Roman" w:hAnsi="Times New Roman"/>
                <w:b/>
                <w:color w:val="000000"/>
                <w:sz w:val="24"/>
              </w:rPr>
            </w:pPr>
            <w:r>
              <w:rPr>
                <w:rFonts w:ascii="Times New Roman" w:hAnsi="Times New Roman"/>
                <w:b/>
                <w:color w:val="000000"/>
                <w:kern w:val="0"/>
                <w:sz w:val="24"/>
                <w:lang w:bidi="ar"/>
              </w:rPr>
              <w:t>序号</w:t>
            </w:r>
          </w:p>
        </w:tc>
        <w:tc>
          <w:tcPr>
            <w:tcW w:w="851" w:type="dxa"/>
            <w:vMerge w:val="restart"/>
            <w:tcBorders>
              <w:top w:val="single" w:sz="12" w:space="0" w:color="000000"/>
              <w:right w:val="single" w:sz="12" w:space="0" w:color="000000"/>
            </w:tcBorders>
            <w:vAlign w:val="center"/>
          </w:tcPr>
          <w:p w:rsidR="0042567D" w:rsidRDefault="0042567D" w:rsidP="00C513D9">
            <w:pPr>
              <w:widowControl/>
              <w:jc w:val="center"/>
              <w:textAlignment w:val="center"/>
              <w:rPr>
                <w:rFonts w:ascii="Times New Roman" w:hAnsi="Times New Roman"/>
                <w:b/>
                <w:color w:val="000000"/>
                <w:sz w:val="24"/>
              </w:rPr>
            </w:pPr>
            <w:r>
              <w:rPr>
                <w:rFonts w:ascii="Times New Roman" w:hAnsi="Times New Roman" w:hint="eastAsia"/>
                <w:b/>
                <w:color w:val="000000"/>
                <w:kern w:val="0"/>
                <w:sz w:val="24"/>
                <w:lang w:bidi="ar"/>
              </w:rPr>
              <w:t>岗位名称</w:t>
            </w:r>
          </w:p>
        </w:tc>
        <w:tc>
          <w:tcPr>
            <w:tcW w:w="567" w:type="dxa"/>
            <w:vMerge w:val="restart"/>
            <w:tcBorders>
              <w:top w:val="single" w:sz="12" w:space="0" w:color="000000"/>
              <w:right w:val="single" w:sz="12" w:space="0" w:color="000000"/>
            </w:tcBorders>
            <w:vAlign w:val="center"/>
          </w:tcPr>
          <w:p w:rsidR="0042567D" w:rsidRDefault="0042567D" w:rsidP="00C513D9">
            <w:pPr>
              <w:widowControl/>
              <w:jc w:val="center"/>
              <w:textAlignment w:val="center"/>
              <w:rPr>
                <w:rFonts w:ascii="Times New Roman" w:hAnsi="Times New Roman"/>
                <w:b/>
                <w:color w:val="000000"/>
                <w:sz w:val="24"/>
              </w:rPr>
            </w:pPr>
            <w:r>
              <w:rPr>
                <w:rFonts w:ascii="Times New Roman" w:hAnsi="Times New Roman" w:hint="eastAsia"/>
                <w:b/>
                <w:color w:val="000000"/>
                <w:kern w:val="0"/>
                <w:sz w:val="24"/>
                <w:lang w:bidi="ar"/>
              </w:rPr>
              <w:t>岗位类型</w:t>
            </w:r>
          </w:p>
        </w:tc>
        <w:tc>
          <w:tcPr>
            <w:tcW w:w="709" w:type="dxa"/>
            <w:vMerge w:val="restart"/>
            <w:tcBorders>
              <w:top w:val="single" w:sz="12" w:space="0" w:color="000000"/>
              <w:right w:val="single" w:sz="12" w:space="0" w:color="000000"/>
            </w:tcBorders>
            <w:vAlign w:val="center"/>
          </w:tcPr>
          <w:p w:rsidR="0042567D" w:rsidRDefault="0042567D" w:rsidP="00C513D9">
            <w:pPr>
              <w:widowControl/>
              <w:jc w:val="center"/>
              <w:textAlignment w:val="center"/>
              <w:rPr>
                <w:rFonts w:ascii="Times New Roman" w:hAnsi="Times New Roman"/>
                <w:b/>
                <w:color w:val="000000"/>
                <w:sz w:val="24"/>
              </w:rPr>
            </w:pPr>
            <w:r>
              <w:rPr>
                <w:rFonts w:ascii="Times New Roman" w:hAnsi="Times New Roman" w:hint="eastAsia"/>
                <w:b/>
                <w:color w:val="000000"/>
                <w:kern w:val="0"/>
                <w:sz w:val="24"/>
                <w:lang w:bidi="ar"/>
              </w:rPr>
              <w:t>招聘人数</w:t>
            </w:r>
          </w:p>
        </w:tc>
        <w:tc>
          <w:tcPr>
            <w:tcW w:w="6818" w:type="dxa"/>
            <w:gridSpan w:val="3"/>
            <w:tcBorders>
              <w:top w:val="single" w:sz="12" w:space="0" w:color="000000"/>
              <w:bottom w:val="single" w:sz="12" w:space="0" w:color="000000"/>
              <w:right w:val="single" w:sz="12" w:space="0" w:color="000000"/>
            </w:tcBorders>
            <w:vAlign w:val="center"/>
          </w:tcPr>
          <w:p w:rsidR="0042567D" w:rsidRDefault="0042567D" w:rsidP="00C513D9">
            <w:pPr>
              <w:widowControl/>
              <w:jc w:val="center"/>
              <w:textAlignment w:val="center"/>
              <w:rPr>
                <w:rFonts w:ascii="Times New Roman" w:hAnsi="Times New Roman"/>
                <w:b/>
                <w:color w:val="000000"/>
                <w:sz w:val="24"/>
              </w:rPr>
            </w:pPr>
            <w:r>
              <w:rPr>
                <w:rFonts w:ascii="Times New Roman" w:hAnsi="Times New Roman" w:hint="eastAsia"/>
                <w:b/>
                <w:color w:val="000000"/>
                <w:kern w:val="0"/>
                <w:sz w:val="24"/>
                <w:lang w:bidi="ar"/>
              </w:rPr>
              <w:t>招聘条件</w:t>
            </w:r>
          </w:p>
        </w:tc>
      </w:tr>
      <w:tr w:rsidR="0042567D" w:rsidTr="00C513D9">
        <w:trPr>
          <w:trHeight w:val="643"/>
          <w:jc w:val="center"/>
        </w:trPr>
        <w:tc>
          <w:tcPr>
            <w:tcW w:w="709" w:type="dxa"/>
            <w:vMerge/>
            <w:tcBorders>
              <w:left w:val="single" w:sz="12" w:space="0" w:color="000000"/>
              <w:bottom w:val="single" w:sz="12" w:space="0" w:color="000000"/>
              <w:right w:val="single" w:sz="12" w:space="0" w:color="000000"/>
            </w:tcBorders>
            <w:vAlign w:val="center"/>
          </w:tcPr>
          <w:p w:rsidR="0042567D" w:rsidRDefault="0042567D" w:rsidP="00C513D9">
            <w:pPr>
              <w:widowControl/>
              <w:jc w:val="center"/>
              <w:textAlignment w:val="center"/>
              <w:rPr>
                <w:rFonts w:ascii="Times New Roman" w:hAnsi="Times New Roman"/>
                <w:b/>
                <w:color w:val="000000"/>
                <w:kern w:val="0"/>
                <w:sz w:val="24"/>
                <w:lang w:bidi="ar"/>
              </w:rPr>
            </w:pPr>
          </w:p>
        </w:tc>
        <w:tc>
          <w:tcPr>
            <w:tcW w:w="851" w:type="dxa"/>
            <w:vMerge/>
            <w:tcBorders>
              <w:right w:val="single" w:sz="12" w:space="0" w:color="000000"/>
            </w:tcBorders>
            <w:vAlign w:val="center"/>
          </w:tcPr>
          <w:p w:rsidR="0042567D" w:rsidRDefault="0042567D" w:rsidP="00C513D9">
            <w:pPr>
              <w:widowControl/>
              <w:jc w:val="center"/>
              <w:textAlignment w:val="center"/>
              <w:rPr>
                <w:rFonts w:ascii="Times New Roman" w:hAnsi="Times New Roman" w:hint="eastAsia"/>
                <w:b/>
                <w:color w:val="000000"/>
                <w:kern w:val="0"/>
                <w:sz w:val="24"/>
                <w:lang w:bidi="ar"/>
              </w:rPr>
            </w:pPr>
          </w:p>
        </w:tc>
        <w:tc>
          <w:tcPr>
            <w:tcW w:w="567" w:type="dxa"/>
            <w:vMerge/>
            <w:tcBorders>
              <w:right w:val="single" w:sz="12" w:space="0" w:color="000000"/>
            </w:tcBorders>
            <w:vAlign w:val="center"/>
          </w:tcPr>
          <w:p w:rsidR="0042567D" w:rsidRDefault="0042567D" w:rsidP="00C513D9">
            <w:pPr>
              <w:widowControl/>
              <w:jc w:val="center"/>
              <w:textAlignment w:val="center"/>
              <w:rPr>
                <w:rFonts w:ascii="Times New Roman" w:hAnsi="Times New Roman" w:hint="eastAsia"/>
                <w:b/>
                <w:color w:val="000000"/>
                <w:kern w:val="0"/>
                <w:sz w:val="24"/>
                <w:lang w:bidi="ar"/>
              </w:rPr>
            </w:pPr>
          </w:p>
        </w:tc>
        <w:tc>
          <w:tcPr>
            <w:tcW w:w="709" w:type="dxa"/>
            <w:vMerge/>
            <w:tcBorders>
              <w:bottom w:val="single" w:sz="12" w:space="0" w:color="000000"/>
              <w:right w:val="single" w:sz="12" w:space="0" w:color="000000"/>
            </w:tcBorders>
            <w:vAlign w:val="center"/>
          </w:tcPr>
          <w:p w:rsidR="0042567D" w:rsidRDefault="0042567D" w:rsidP="00C513D9">
            <w:pPr>
              <w:widowControl/>
              <w:jc w:val="center"/>
              <w:textAlignment w:val="center"/>
              <w:rPr>
                <w:rFonts w:ascii="Times New Roman" w:hAnsi="Times New Roman" w:hint="eastAsia"/>
                <w:b/>
                <w:color w:val="000000"/>
                <w:kern w:val="0"/>
                <w:sz w:val="24"/>
                <w:lang w:bidi="ar"/>
              </w:rPr>
            </w:pPr>
          </w:p>
        </w:tc>
        <w:tc>
          <w:tcPr>
            <w:tcW w:w="1275" w:type="dxa"/>
            <w:tcBorders>
              <w:top w:val="single" w:sz="12" w:space="0" w:color="000000"/>
              <w:bottom w:val="single" w:sz="12" w:space="0" w:color="000000"/>
              <w:right w:val="single" w:sz="12" w:space="0" w:color="000000"/>
            </w:tcBorders>
            <w:vAlign w:val="center"/>
          </w:tcPr>
          <w:p w:rsidR="0042567D" w:rsidRDefault="0042567D" w:rsidP="00C513D9">
            <w:pPr>
              <w:widowControl/>
              <w:jc w:val="center"/>
              <w:textAlignment w:val="center"/>
              <w:rPr>
                <w:rFonts w:ascii="Times New Roman" w:hAnsi="Times New Roman"/>
                <w:b/>
                <w:color w:val="000000"/>
                <w:kern w:val="0"/>
                <w:sz w:val="24"/>
                <w:lang w:bidi="ar"/>
              </w:rPr>
            </w:pPr>
            <w:r>
              <w:rPr>
                <w:rFonts w:ascii="Times New Roman" w:hAnsi="Times New Roman" w:hint="eastAsia"/>
                <w:b/>
                <w:color w:val="000000"/>
                <w:kern w:val="0"/>
                <w:sz w:val="24"/>
                <w:lang w:bidi="ar"/>
              </w:rPr>
              <w:t>专业</w:t>
            </w:r>
          </w:p>
        </w:tc>
        <w:tc>
          <w:tcPr>
            <w:tcW w:w="709" w:type="dxa"/>
            <w:tcBorders>
              <w:top w:val="single" w:sz="12" w:space="0" w:color="000000"/>
              <w:bottom w:val="single" w:sz="12" w:space="0" w:color="000000"/>
              <w:right w:val="single" w:sz="12" w:space="0" w:color="000000"/>
            </w:tcBorders>
            <w:vAlign w:val="center"/>
          </w:tcPr>
          <w:p w:rsidR="0042567D" w:rsidRDefault="0042567D" w:rsidP="00C513D9">
            <w:pPr>
              <w:widowControl/>
              <w:jc w:val="center"/>
              <w:textAlignment w:val="center"/>
              <w:rPr>
                <w:rFonts w:ascii="Times New Roman" w:hAnsi="Times New Roman"/>
                <w:b/>
                <w:color w:val="000000"/>
                <w:kern w:val="0"/>
                <w:sz w:val="24"/>
                <w:lang w:bidi="ar"/>
              </w:rPr>
            </w:pPr>
            <w:r>
              <w:rPr>
                <w:rFonts w:ascii="Times New Roman" w:hAnsi="Times New Roman" w:hint="eastAsia"/>
                <w:b/>
                <w:color w:val="000000"/>
                <w:kern w:val="0"/>
                <w:sz w:val="24"/>
                <w:lang w:bidi="ar"/>
              </w:rPr>
              <w:t>学历学位</w:t>
            </w:r>
          </w:p>
        </w:tc>
        <w:tc>
          <w:tcPr>
            <w:tcW w:w="4834" w:type="dxa"/>
            <w:tcBorders>
              <w:top w:val="single" w:sz="12" w:space="0" w:color="000000"/>
              <w:bottom w:val="single" w:sz="12" w:space="0" w:color="000000"/>
              <w:right w:val="single" w:sz="12" w:space="0" w:color="000000"/>
            </w:tcBorders>
            <w:vAlign w:val="center"/>
          </w:tcPr>
          <w:p w:rsidR="0042567D" w:rsidRDefault="0042567D" w:rsidP="00C513D9">
            <w:pPr>
              <w:widowControl/>
              <w:jc w:val="center"/>
              <w:textAlignment w:val="center"/>
              <w:rPr>
                <w:rFonts w:ascii="Times New Roman" w:hAnsi="Times New Roman"/>
                <w:b/>
                <w:color w:val="000000"/>
                <w:kern w:val="0"/>
                <w:sz w:val="24"/>
                <w:lang w:bidi="ar"/>
              </w:rPr>
            </w:pPr>
            <w:r>
              <w:rPr>
                <w:rFonts w:ascii="Times New Roman" w:hAnsi="Times New Roman" w:hint="eastAsia"/>
                <w:b/>
                <w:color w:val="000000"/>
                <w:kern w:val="0"/>
                <w:sz w:val="24"/>
                <w:lang w:bidi="ar"/>
              </w:rPr>
              <w:t>其他条件</w:t>
            </w:r>
          </w:p>
        </w:tc>
      </w:tr>
      <w:tr w:rsidR="0042567D" w:rsidTr="00C513D9">
        <w:trPr>
          <w:trHeight w:val="4325"/>
          <w:jc w:val="center"/>
        </w:trPr>
        <w:tc>
          <w:tcPr>
            <w:tcW w:w="709" w:type="dxa"/>
            <w:tcBorders>
              <w:top w:val="single" w:sz="12" w:space="0" w:color="000000"/>
              <w:left w:val="single" w:sz="12" w:space="0" w:color="000000"/>
              <w:bottom w:val="single" w:sz="12" w:space="0" w:color="000000"/>
              <w:right w:val="single" w:sz="12" w:space="0" w:color="000000"/>
            </w:tcBorders>
            <w:vAlign w:val="center"/>
          </w:tcPr>
          <w:p w:rsidR="0042567D" w:rsidRPr="007915FE" w:rsidRDefault="0042567D" w:rsidP="00C513D9">
            <w:pPr>
              <w:widowControl/>
              <w:jc w:val="center"/>
              <w:textAlignment w:val="center"/>
              <w:rPr>
                <w:rFonts w:ascii="仿宋_GB2312" w:eastAsia="仿宋_GB2312" w:cs="仿宋_GB2312" w:hint="eastAsia"/>
                <w:color w:val="000000"/>
                <w:sz w:val="24"/>
              </w:rPr>
            </w:pPr>
            <w:r w:rsidRPr="007915FE">
              <w:rPr>
                <w:rFonts w:ascii="仿宋_GB2312" w:eastAsia="仿宋_GB2312" w:cs="仿宋_GB2312" w:hint="eastAsia"/>
                <w:color w:val="000000"/>
                <w:kern w:val="0"/>
                <w:sz w:val="24"/>
                <w:lang w:bidi="ar"/>
              </w:rPr>
              <w:t>1</w:t>
            </w:r>
          </w:p>
        </w:tc>
        <w:tc>
          <w:tcPr>
            <w:tcW w:w="851" w:type="dxa"/>
            <w:tcBorders>
              <w:top w:val="single" w:sz="12" w:space="0" w:color="000000"/>
              <w:left w:val="single" w:sz="12" w:space="0" w:color="000000"/>
              <w:bottom w:val="single" w:sz="12" w:space="0" w:color="000000"/>
              <w:right w:val="single" w:sz="12" w:space="0" w:color="000000"/>
            </w:tcBorders>
            <w:vAlign w:val="center"/>
          </w:tcPr>
          <w:p w:rsidR="0042567D" w:rsidRPr="007915FE" w:rsidRDefault="0042567D" w:rsidP="00C513D9">
            <w:pPr>
              <w:widowControl/>
              <w:jc w:val="center"/>
              <w:textAlignment w:val="center"/>
              <w:rPr>
                <w:rFonts w:ascii="仿宋_GB2312" w:eastAsia="仿宋_GB2312" w:cs="仿宋_GB2312" w:hint="eastAsia"/>
                <w:color w:val="000000"/>
                <w:sz w:val="24"/>
              </w:rPr>
            </w:pPr>
            <w:r w:rsidRPr="007915FE">
              <w:rPr>
                <w:rFonts w:ascii="仿宋_GB2312" w:eastAsia="仿宋_GB2312" w:cs="仿宋_GB2312" w:hint="eastAsia"/>
                <w:color w:val="000000"/>
                <w:kern w:val="0"/>
                <w:sz w:val="24"/>
                <w:lang w:bidi="ar"/>
              </w:rPr>
              <w:t>社区党组织专职副书记</w:t>
            </w:r>
          </w:p>
        </w:tc>
        <w:tc>
          <w:tcPr>
            <w:tcW w:w="567" w:type="dxa"/>
            <w:tcBorders>
              <w:top w:val="single" w:sz="12" w:space="0" w:color="000000"/>
              <w:left w:val="single" w:sz="12" w:space="0" w:color="000000"/>
              <w:bottom w:val="single" w:sz="12" w:space="0" w:color="000000"/>
              <w:right w:val="single" w:sz="12" w:space="0" w:color="000000"/>
            </w:tcBorders>
            <w:vAlign w:val="center"/>
          </w:tcPr>
          <w:p w:rsidR="0042567D" w:rsidRPr="007915FE" w:rsidRDefault="0042567D" w:rsidP="00C513D9">
            <w:pPr>
              <w:widowControl/>
              <w:jc w:val="center"/>
              <w:textAlignment w:val="center"/>
              <w:rPr>
                <w:rFonts w:ascii="仿宋_GB2312" w:eastAsia="仿宋_GB2312" w:cs="仿宋_GB2312" w:hint="eastAsia"/>
                <w:color w:val="000000"/>
                <w:sz w:val="24"/>
              </w:rPr>
            </w:pPr>
            <w:r w:rsidRPr="007915FE">
              <w:rPr>
                <w:rFonts w:ascii="仿宋_GB2312" w:eastAsia="仿宋_GB2312" w:cs="仿宋_GB2312" w:hint="eastAsia"/>
                <w:color w:val="000000"/>
                <w:sz w:val="24"/>
              </w:rPr>
              <w:t>综合管理类</w:t>
            </w:r>
          </w:p>
        </w:tc>
        <w:tc>
          <w:tcPr>
            <w:tcW w:w="709" w:type="dxa"/>
            <w:tcBorders>
              <w:top w:val="single" w:sz="12" w:space="0" w:color="000000"/>
              <w:left w:val="single" w:sz="12" w:space="0" w:color="000000"/>
              <w:bottom w:val="single" w:sz="12" w:space="0" w:color="000000"/>
              <w:right w:val="single" w:sz="12" w:space="0" w:color="000000"/>
            </w:tcBorders>
            <w:vAlign w:val="center"/>
          </w:tcPr>
          <w:p w:rsidR="0042567D" w:rsidRPr="007915FE" w:rsidRDefault="0042567D" w:rsidP="00C513D9">
            <w:pPr>
              <w:widowControl/>
              <w:jc w:val="center"/>
              <w:textAlignment w:val="center"/>
              <w:rPr>
                <w:rFonts w:ascii="仿宋_GB2312" w:eastAsia="仿宋_GB2312" w:cs="仿宋_GB2312" w:hint="eastAsia"/>
                <w:color w:val="000000"/>
                <w:sz w:val="24"/>
              </w:rPr>
            </w:pPr>
            <w:r w:rsidRPr="007915FE">
              <w:rPr>
                <w:rFonts w:ascii="仿宋_GB2312" w:eastAsia="仿宋_GB2312" w:cs="仿宋_GB2312" w:hint="eastAsia"/>
                <w:color w:val="000000"/>
                <w:kern w:val="0"/>
                <w:sz w:val="24"/>
                <w:lang w:bidi="ar"/>
              </w:rPr>
              <w:t>1</w:t>
            </w:r>
          </w:p>
        </w:tc>
        <w:tc>
          <w:tcPr>
            <w:tcW w:w="1275" w:type="dxa"/>
            <w:tcBorders>
              <w:top w:val="single" w:sz="12" w:space="0" w:color="000000"/>
              <w:left w:val="single" w:sz="12" w:space="0" w:color="000000"/>
              <w:bottom w:val="single" w:sz="12" w:space="0" w:color="000000"/>
              <w:right w:val="single" w:sz="12" w:space="0" w:color="000000"/>
            </w:tcBorders>
            <w:vAlign w:val="center"/>
          </w:tcPr>
          <w:p w:rsidR="0042567D" w:rsidRPr="007915FE" w:rsidRDefault="0042567D" w:rsidP="00C513D9">
            <w:pPr>
              <w:widowControl/>
              <w:textAlignment w:val="center"/>
              <w:rPr>
                <w:rFonts w:ascii="仿宋_GB2312" w:eastAsia="仿宋_GB2312" w:cs="仿宋_GB2312" w:hint="eastAsia"/>
                <w:color w:val="000000"/>
                <w:sz w:val="24"/>
              </w:rPr>
            </w:pPr>
            <w:r w:rsidRPr="007915FE">
              <w:rPr>
                <w:rFonts w:ascii="仿宋_GB2312" w:eastAsia="仿宋_GB2312" w:cs="仿宋_GB2312" w:hint="eastAsia"/>
                <w:color w:val="000000"/>
                <w:sz w:val="24"/>
              </w:rPr>
              <w:t>哲学类B01、经济学类C02、法学类C03、教育学类C04、文学类C05、历史学类B06、理学类C07、工数类C08、农学类C09、医学类C10、管理学类C12</w:t>
            </w:r>
          </w:p>
        </w:tc>
        <w:tc>
          <w:tcPr>
            <w:tcW w:w="709" w:type="dxa"/>
            <w:tcBorders>
              <w:top w:val="single" w:sz="12" w:space="0" w:color="000000"/>
              <w:left w:val="single" w:sz="12" w:space="0" w:color="000000"/>
              <w:bottom w:val="single" w:sz="12" w:space="0" w:color="000000"/>
              <w:right w:val="single" w:sz="12" w:space="0" w:color="000000"/>
            </w:tcBorders>
            <w:vAlign w:val="center"/>
          </w:tcPr>
          <w:p w:rsidR="0042567D" w:rsidRPr="007915FE" w:rsidRDefault="0042567D" w:rsidP="00C513D9">
            <w:pPr>
              <w:widowControl/>
              <w:jc w:val="center"/>
              <w:textAlignment w:val="center"/>
              <w:rPr>
                <w:rFonts w:ascii="仿宋_GB2312" w:eastAsia="仿宋_GB2312" w:cs="仿宋_GB2312" w:hint="eastAsia"/>
                <w:color w:val="000000"/>
                <w:sz w:val="24"/>
              </w:rPr>
            </w:pPr>
            <w:r w:rsidRPr="007915FE">
              <w:rPr>
                <w:rFonts w:ascii="仿宋_GB2312" w:eastAsia="仿宋_GB2312" w:cs="仿宋_GB2312" w:hint="eastAsia"/>
                <w:color w:val="000000"/>
                <w:kern w:val="0"/>
                <w:sz w:val="24"/>
                <w:lang w:bidi="ar"/>
              </w:rPr>
              <w:t>大学专科及以上</w:t>
            </w:r>
          </w:p>
        </w:tc>
        <w:tc>
          <w:tcPr>
            <w:tcW w:w="4834" w:type="dxa"/>
            <w:tcBorders>
              <w:top w:val="single" w:sz="12" w:space="0" w:color="000000"/>
              <w:left w:val="single" w:sz="12" w:space="0" w:color="000000"/>
              <w:bottom w:val="single" w:sz="12" w:space="0" w:color="000000"/>
              <w:right w:val="single" w:sz="12" w:space="0" w:color="000000"/>
            </w:tcBorders>
            <w:vAlign w:val="center"/>
          </w:tcPr>
          <w:p w:rsidR="0042567D" w:rsidRPr="007915FE" w:rsidRDefault="0042567D" w:rsidP="00C513D9">
            <w:pPr>
              <w:widowControl/>
              <w:spacing w:line="240" w:lineRule="exact"/>
              <w:jc w:val="left"/>
              <w:textAlignment w:val="center"/>
              <w:rPr>
                <w:rFonts w:ascii="仿宋_GB2312" w:eastAsia="仿宋_GB2312" w:hAnsi="仿宋_GB2312" w:cs="仿宋_GB2312" w:hint="eastAsia"/>
                <w:color w:val="000000"/>
                <w:kern w:val="0"/>
                <w:sz w:val="24"/>
                <w:lang w:bidi="ar"/>
              </w:rPr>
            </w:pPr>
            <w:r w:rsidRPr="007915FE">
              <w:rPr>
                <w:rFonts w:ascii="仿宋_GB2312" w:eastAsia="仿宋_GB2312" w:hAnsi="仿宋_GB2312" w:cs="仿宋_GB2312" w:hint="eastAsia"/>
                <w:color w:val="000000"/>
                <w:kern w:val="0"/>
                <w:sz w:val="24"/>
                <w:lang w:bidi="ar"/>
              </w:rPr>
              <w:t>1、中共正式党员，党性强，作风正，热爱基层党建工作，具有一定的党务工作或群团工作经验。</w:t>
            </w:r>
          </w:p>
          <w:p w:rsidR="0042567D" w:rsidRPr="007915FE" w:rsidRDefault="0042567D" w:rsidP="00C513D9">
            <w:pPr>
              <w:widowControl/>
              <w:spacing w:line="240" w:lineRule="exact"/>
              <w:jc w:val="left"/>
              <w:textAlignment w:val="center"/>
              <w:rPr>
                <w:rFonts w:ascii="仿宋_GB2312" w:eastAsia="仿宋_GB2312" w:hAnsi="仿宋_GB2312" w:cs="仿宋_GB2312" w:hint="eastAsia"/>
                <w:color w:val="000000"/>
                <w:kern w:val="0"/>
                <w:sz w:val="24"/>
                <w:lang w:bidi="ar"/>
              </w:rPr>
            </w:pPr>
            <w:r w:rsidRPr="007915FE">
              <w:rPr>
                <w:rFonts w:ascii="仿宋_GB2312" w:eastAsia="仿宋_GB2312" w:hAnsi="仿宋_GB2312" w:cs="仿宋_GB2312" w:hint="eastAsia"/>
                <w:color w:val="000000"/>
                <w:kern w:val="0"/>
                <w:sz w:val="24"/>
                <w:lang w:bidi="ar"/>
              </w:rPr>
              <w:t>2、理想信念坚定，政治觉悟高，坚定贯彻执行党的路线方针政策，遵纪守法，密切联系群众，有扎根基层、具有热心为社区党员和居民服务的意愿。</w:t>
            </w:r>
          </w:p>
          <w:p w:rsidR="0042567D" w:rsidRPr="007915FE" w:rsidRDefault="0042567D" w:rsidP="00C513D9">
            <w:pPr>
              <w:widowControl/>
              <w:spacing w:line="240" w:lineRule="exact"/>
              <w:jc w:val="left"/>
              <w:textAlignment w:val="center"/>
              <w:rPr>
                <w:rFonts w:ascii="仿宋_GB2312" w:eastAsia="仿宋_GB2312" w:hAnsi="仿宋_GB2312" w:cs="仿宋_GB2312" w:hint="eastAsia"/>
                <w:color w:val="000000"/>
                <w:kern w:val="0"/>
                <w:sz w:val="24"/>
                <w:lang w:bidi="ar"/>
              </w:rPr>
            </w:pPr>
            <w:r w:rsidRPr="007915FE">
              <w:rPr>
                <w:rFonts w:ascii="仿宋_GB2312" w:eastAsia="仿宋_GB2312" w:hAnsi="仿宋_GB2312" w:cs="仿宋_GB2312" w:hint="eastAsia"/>
                <w:color w:val="000000"/>
                <w:kern w:val="0"/>
                <w:sz w:val="24"/>
                <w:lang w:bidi="ar"/>
              </w:rPr>
              <w:t>3、有较强的组织领导和管理能力，工作认真负责，善于做群众工作，敢于担当，能独立完成工作任务。</w:t>
            </w:r>
          </w:p>
          <w:p w:rsidR="0042567D" w:rsidRPr="007915FE" w:rsidRDefault="0042567D" w:rsidP="00C513D9">
            <w:pPr>
              <w:widowControl/>
              <w:spacing w:line="240" w:lineRule="exact"/>
              <w:jc w:val="left"/>
              <w:textAlignment w:val="center"/>
              <w:rPr>
                <w:rFonts w:ascii="仿宋_GB2312" w:eastAsia="仿宋_GB2312" w:hAnsi="仿宋_GB2312" w:cs="仿宋_GB2312" w:hint="eastAsia"/>
                <w:color w:val="000000"/>
                <w:kern w:val="0"/>
                <w:sz w:val="24"/>
                <w:lang w:bidi="ar"/>
              </w:rPr>
            </w:pPr>
            <w:r w:rsidRPr="007915FE">
              <w:rPr>
                <w:rFonts w:ascii="仿宋_GB2312" w:eastAsia="仿宋_GB2312" w:hAnsi="仿宋_GB2312" w:cs="仿宋_GB2312" w:hint="eastAsia"/>
                <w:color w:val="000000"/>
                <w:kern w:val="0"/>
                <w:sz w:val="24"/>
                <w:lang w:bidi="ar"/>
              </w:rPr>
              <w:t>4、全日制大专以上文化程度，不限专业类别，具有较好的文字和口头表达能力，能熟练操作word、excel等办公软件，能运用移动互联网等新一代信息技术开展智慧党建工作。</w:t>
            </w:r>
          </w:p>
          <w:p w:rsidR="0042567D" w:rsidRDefault="0042567D" w:rsidP="00C513D9">
            <w:pPr>
              <w:widowControl/>
              <w:spacing w:line="240" w:lineRule="exact"/>
              <w:jc w:val="left"/>
              <w:textAlignment w:val="center"/>
              <w:rPr>
                <w:rFonts w:cs="仿宋_GB2312"/>
                <w:color w:val="000000"/>
                <w:sz w:val="24"/>
              </w:rPr>
            </w:pPr>
            <w:r w:rsidRPr="007915FE">
              <w:rPr>
                <w:rFonts w:ascii="仿宋_GB2312" w:eastAsia="仿宋_GB2312" w:hAnsi="仿宋_GB2312" w:cs="仿宋_GB2312" w:hint="eastAsia"/>
                <w:color w:val="000000"/>
                <w:kern w:val="0"/>
                <w:sz w:val="24"/>
                <w:lang w:bidi="ar"/>
              </w:rPr>
              <w:t>5、身体健康，年龄在40周岁以下。年龄计算时间截止至2019年</w:t>
            </w:r>
            <w:r>
              <w:rPr>
                <w:rFonts w:ascii="仿宋_GB2312" w:eastAsia="仿宋_GB2312" w:hAnsi="仿宋_GB2312" w:cs="仿宋_GB2312" w:hint="eastAsia"/>
                <w:color w:val="000000"/>
                <w:kern w:val="0"/>
                <w:sz w:val="24"/>
                <w:lang w:bidi="ar"/>
              </w:rPr>
              <w:t>12</w:t>
            </w:r>
            <w:r w:rsidRPr="007915FE">
              <w:rPr>
                <w:rFonts w:ascii="仿宋_GB2312" w:eastAsia="仿宋_GB2312" w:hAnsi="仿宋_GB2312" w:cs="仿宋_GB2312" w:hint="eastAsia"/>
                <w:color w:val="000000"/>
                <w:kern w:val="0"/>
                <w:sz w:val="24"/>
                <w:lang w:bidi="ar"/>
              </w:rPr>
              <w:t>月</w:t>
            </w:r>
            <w:r>
              <w:rPr>
                <w:rFonts w:ascii="仿宋_GB2312" w:eastAsia="仿宋_GB2312" w:hAnsi="仿宋_GB2312" w:cs="仿宋_GB2312" w:hint="eastAsia"/>
                <w:color w:val="000000"/>
                <w:kern w:val="0"/>
                <w:sz w:val="24"/>
                <w:lang w:bidi="ar"/>
              </w:rPr>
              <w:t>23</w:t>
            </w:r>
            <w:r w:rsidRPr="007915FE">
              <w:rPr>
                <w:rFonts w:ascii="仿宋_GB2312" w:eastAsia="仿宋_GB2312" w:hAnsi="仿宋_GB2312" w:cs="仿宋_GB2312" w:hint="eastAsia"/>
                <w:color w:val="000000"/>
                <w:kern w:val="0"/>
                <w:sz w:val="24"/>
                <w:lang w:bidi="ar"/>
              </w:rPr>
              <w:t>日</w:t>
            </w:r>
            <w:r>
              <w:rPr>
                <w:rFonts w:hAnsi="仿宋_GB2312" w:cs="仿宋_GB2312" w:hint="eastAsia"/>
                <w:color w:val="000000"/>
                <w:kern w:val="0"/>
                <w:sz w:val="24"/>
                <w:lang w:bidi="ar"/>
              </w:rPr>
              <w:t>。</w:t>
            </w:r>
          </w:p>
        </w:tc>
      </w:tr>
      <w:tr w:rsidR="0042567D" w:rsidTr="00C513D9">
        <w:trPr>
          <w:trHeight w:val="4770"/>
          <w:jc w:val="center"/>
        </w:trPr>
        <w:tc>
          <w:tcPr>
            <w:tcW w:w="709" w:type="dxa"/>
            <w:tcBorders>
              <w:top w:val="single" w:sz="12" w:space="0" w:color="000000"/>
              <w:left w:val="single" w:sz="12" w:space="0" w:color="000000"/>
              <w:bottom w:val="single" w:sz="12" w:space="0" w:color="000000"/>
              <w:right w:val="single" w:sz="12" w:space="0" w:color="000000"/>
            </w:tcBorders>
            <w:vAlign w:val="center"/>
          </w:tcPr>
          <w:p w:rsidR="0042567D" w:rsidRDefault="0042567D" w:rsidP="00C513D9">
            <w:pPr>
              <w:widowControl/>
              <w:jc w:val="center"/>
              <w:textAlignment w:val="center"/>
              <w:rPr>
                <w:rFonts w:cs="仿宋_GB2312" w:hint="eastAsia"/>
                <w:color w:val="000000"/>
                <w:sz w:val="24"/>
              </w:rPr>
            </w:pPr>
            <w:r>
              <w:rPr>
                <w:rFonts w:cs="仿宋_GB2312" w:hint="eastAsia"/>
                <w:color w:val="000000"/>
                <w:kern w:val="0"/>
                <w:sz w:val="24"/>
                <w:lang w:bidi="ar"/>
              </w:rPr>
              <w:t>2</w:t>
            </w:r>
          </w:p>
        </w:tc>
        <w:tc>
          <w:tcPr>
            <w:tcW w:w="851" w:type="dxa"/>
            <w:tcBorders>
              <w:top w:val="single" w:sz="12" w:space="0" w:color="000000"/>
              <w:left w:val="single" w:sz="12" w:space="0" w:color="000000"/>
              <w:bottom w:val="single" w:sz="12" w:space="0" w:color="000000"/>
              <w:right w:val="single" w:sz="12" w:space="0" w:color="000000"/>
            </w:tcBorders>
            <w:vAlign w:val="center"/>
          </w:tcPr>
          <w:p w:rsidR="0042567D" w:rsidRDefault="0042567D" w:rsidP="00C513D9">
            <w:pPr>
              <w:widowControl/>
              <w:jc w:val="center"/>
              <w:textAlignment w:val="center"/>
              <w:rPr>
                <w:rFonts w:cs="仿宋_GB2312" w:hint="eastAsia"/>
                <w:color w:val="000000"/>
                <w:sz w:val="24"/>
              </w:rPr>
            </w:pPr>
            <w:r>
              <w:rPr>
                <w:rFonts w:cs="仿宋_GB2312" w:hint="eastAsia"/>
                <w:color w:val="000000"/>
                <w:kern w:val="0"/>
                <w:sz w:val="24"/>
                <w:lang w:bidi="ar"/>
              </w:rPr>
              <w:t>党建指导员</w:t>
            </w:r>
          </w:p>
        </w:tc>
        <w:tc>
          <w:tcPr>
            <w:tcW w:w="567" w:type="dxa"/>
            <w:tcBorders>
              <w:top w:val="single" w:sz="12" w:space="0" w:color="000000"/>
              <w:left w:val="single" w:sz="12" w:space="0" w:color="000000"/>
              <w:bottom w:val="single" w:sz="12" w:space="0" w:color="000000"/>
              <w:right w:val="single" w:sz="12" w:space="0" w:color="000000"/>
            </w:tcBorders>
            <w:vAlign w:val="center"/>
          </w:tcPr>
          <w:p w:rsidR="0042567D" w:rsidRDefault="0042567D" w:rsidP="00C513D9">
            <w:pPr>
              <w:widowControl/>
              <w:jc w:val="center"/>
              <w:textAlignment w:val="center"/>
              <w:rPr>
                <w:rFonts w:cs="仿宋_GB2312" w:hint="eastAsia"/>
                <w:color w:val="000000"/>
                <w:sz w:val="24"/>
              </w:rPr>
            </w:pPr>
            <w:r>
              <w:rPr>
                <w:rFonts w:cs="仿宋_GB2312" w:hint="eastAsia"/>
                <w:color w:val="000000"/>
                <w:sz w:val="24"/>
              </w:rPr>
              <w:t>综合管理类</w:t>
            </w:r>
          </w:p>
        </w:tc>
        <w:tc>
          <w:tcPr>
            <w:tcW w:w="709" w:type="dxa"/>
            <w:tcBorders>
              <w:top w:val="single" w:sz="12" w:space="0" w:color="000000"/>
              <w:left w:val="single" w:sz="12" w:space="0" w:color="000000"/>
              <w:bottom w:val="single" w:sz="12" w:space="0" w:color="000000"/>
              <w:right w:val="single" w:sz="12" w:space="0" w:color="000000"/>
            </w:tcBorders>
            <w:vAlign w:val="center"/>
          </w:tcPr>
          <w:p w:rsidR="0042567D" w:rsidRDefault="0042567D" w:rsidP="00C513D9">
            <w:pPr>
              <w:widowControl/>
              <w:jc w:val="center"/>
              <w:textAlignment w:val="center"/>
              <w:rPr>
                <w:rFonts w:cs="仿宋_GB2312" w:hint="eastAsia"/>
                <w:color w:val="000000"/>
                <w:sz w:val="24"/>
              </w:rPr>
            </w:pPr>
            <w:r>
              <w:rPr>
                <w:rFonts w:cs="仿宋_GB2312" w:hint="eastAsia"/>
                <w:color w:val="000000"/>
                <w:kern w:val="0"/>
                <w:sz w:val="24"/>
                <w:lang w:bidi="ar"/>
              </w:rPr>
              <w:t>1</w:t>
            </w:r>
          </w:p>
        </w:tc>
        <w:tc>
          <w:tcPr>
            <w:tcW w:w="1275" w:type="dxa"/>
            <w:tcBorders>
              <w:top w:val="single" w:sz="12" w:space="0" w:color="000000"/>
              <w:left w:val="single" w:sz="12" w:space="0" w:color="000000"/>
              <w:bottom w:val="single" w:sz="12" w:space="0" w:color="000000"/>
              <w:right w:val="single" w:sz="12" w:space="0" w:color="000000"/>
            </w:tcBorders>
            <w:vAlign w:val="center"/>
          </w:tcPr>
          <w:p w:rsidR="0042567D" w:rsidRDefault="0042567D" w:rsidP="00C513D9">
            <w:pPr>
              <w:widowControl/>
              <w:jc w:val="center"/>
              <w:textAlignment w:val="center"/>
              <w:rPr>
                <w:rFonts w:cs="仿宋_GB2312" w:hint="eastAsia"/>
                <w:color w:val="000000"/>
                <w:sz w:val="24"/>
              </w:rPr>
            </w:pPr>
            <w:r w:rsidRPr="007915FE">
              <w:rPr>
                <w:rFonts w:ascii="仿宋_GB2312" w:eastAsia="仿宋_GB2312" w:cs="仿宋_GB2312" w:hint="eastAsia"/>
                <w:color w:val="000000"/>
                <w:sz w:val="24"/>
              </w:rPr>
              <w:t>哲学类B01、经济学类C02、法学类C03、教育学类C04、文学类C05、历史学类B06、理学类C07、工数类C08、农学类C09、医学类C10、管理学类C12</w:t>
            </w:r>
          </w:p>
        </w:tc>
        <w:tc>
          <w:tcPr>
            <w:tcW w:w="709" w:type="dxa"/>
            <w:tcBorders>
              <w:top w:val="single" w:sz="12" w:space="0" w:color="000000"/>
              <w:left w:val="single" w:sz="12" w:space="0" w:color="000000"/>
              <w:bottom w:val="single" w:sz="12" w:space="0" w:color="000000"/>
              <w:right w:val="single" w:sz="12" w:space="0" w:color="000000"/>
            </w:tcBorders>
            <w:vAlign w:val="center"/>
          </w:tcPr>
          <w:p w:rsidR="0042567D" w:rsidRDefault="0042567D" w:rsidP="00C513D9">
            <w:pPr>
              <w:widowControl/>
              <w:jc w:val="center"/>
              <w:textAlignment w:val="center"/>
              <w:rPr>
                <w:rFonts w:cs="仿宋_GB2312" w:hint="eastAsia"/>
                <w:color w:val="000000"/>
                <w:sz w:val="24"/>
              </w:rPr>
            </w:pPr>
            <w:r w:rsidRPr="007915FE">
              <w:rPr>
                <w:rFonts w:ascii="仿宋_GB2312" w:eastAsia="仿宋_GB2312" w:cs="仿宋_GB2312" w:hint="eastAsia"/>
                <w:color w:val="000000"/>
                <w:kern w:val="0"/>
                <w:sz w:val="24"/>
                <w:lang w:bidi="ar"/>
              </w:rPr>
              <w:t>大学专科及以上</w:t>
            </w:r>
          </w:p>
        </w:tc>
        <w:tc>
          <w:tcPr>
            <w:tcW w:w="4834" w:type="dxa"/>
            <w:tcBorders>
              <w:top w:val="single" w:sz="12" w:space="0" w:color="000000"/>
              <w:left w:val="single" w:sz="12" w:space="0" w:color="000000"/>
              <w:bottom w:val="single" w:sz="12" w:space="0" w:color="000000"/>
              <w:right w:val="single" w:sz="12" w:space="0" w:color="000000"/>
            </w:tcBorders>
            <w:vAlign w:val="center"/>
          </w:tcPr>
          <w:p w:rsidR="0042567D" w:rsidRPr="002E5488" w:rsidRDefault="0042567D" w:rsidP="00C513D9">
            <w:pPr>
              <w:widowControl/>
              <w:jc w:val="left"/>
              <w:textAlignment w:val="center"/>
              <w:rPr>
                <w:rFonts w:ascii="仿宋_GB2312" w:eastAsia="仿宋_GB2312" w:hAnsi="仿宋_GB2312" w:cs="仿宋_GB2312" w:hint="eastAsia"/>
                <w:color w:val="000000"/>
                <w:kern w:val="0"/>
                <w:sz w:val="24"/>
                <w:lang w:bidi="ar"/>
              </w:rPr>
            </w:pPr>
            <w:r w:rsidRPr="002E5488">
              <w:rPr>
                <w:rFonts w:ascii="仿宋_GB2312" w:eastAsia="仿宋_GB2312" w:hAnsi="仿宋_GB2312" w:cs="仿宋_GB2312" w:hint="eastAsia"/>
                <w:color w:val="000000"/>
                <w:kern w:val="0"/>
                <w:sz w:val="24"/>
                <w:lang w:bidi="ar"/>
              </w:rPr>
              <w:t>1、中共党员，且有3年以上的党龄，党性强，作风正，热爱基层党建工作。</w:t>
            </w:r>
          </w:p>
          <w:p w:rsidR="0042567D" w:rsidRPr="002E5488" w:rsidRDefault="0042567D" w:rsidP="00C513D9">
            <w:pPr>
              <w:widowControl/>
              <w:jc w:val="left"/>
              <w:textAlignment w:val="center"/>
              <w:rPr>
                <w:rFonts w:ascii="仿宋_GB2312" w:eastAsia="仿宋_GB2312" w:hAnsi="仿宋_GB2312" w:cs="仿宋_GB2312" w:hint="eastAsia"/>
                <w:color w:val="000000"/>
                <w:kern w:val="0"/>
                <w:sz w:val="24"/>
                <w:lang w:bidi="ar"/>
              </w:rPr>
            </w:pPr>
            <w:r w:rsidRPr="002E5488">
              <w:rPr>
                <w:rFonts w:ascii="仿宋_GB2312" w:eastAsia="仿宋_GB2312" w:hAnsi="仿宋_GB2312" w:cs="仿宋_GB2312" w:hint="eastAsia"/>
                <w:color w:val="000000"/>
                <w:kern w:val="0"/>
                <w:sz w:val="24"/>
                <w:lang w:bidi="ar"/>
              </w:rPr>
              <w:t>2、具有国家承认的大学本科以上学历，专业不限。</w:t>
            </w:r>
          </w:p>
          <w:p w:rsidR="0042567D" w:rsidRPr="002E5488" w:rsidRDefault="0042567D" w:rsidP="00C513D9">
            <w:pPr>
              <w:widowControl/>
              <w:jc w:val="left"/>
              <w:textAlignment w:val="center"/>
              <w:rPr>
                <w:rFonts w:ascii="仿宋_GB2312" w:eastAsia="仿宋_GB2312" w:hAnsi="仿宋_GB2312" w:cs="仿宋_GB2312" w:hint="eastAsia"/>
                <w:color w:val="000000"/>
                <w:kern w:val="0"/>
                <w:sz w:val="24"/>
                <w:lang w:bidi="ar"/>
              </w:rPr>
            </w:pPr>
            <w:r w:rsidRPr="002E5488">
              <w:rPr>
                <w:rFonts w:ascii="仿宋_GB2312" w:eastAsia="仿宋_GB2312" w:hAnsi="仿宋_GB2312" w:cs="仿宋_GB2312" w:hint="eastAsia"/>
                <w:color w:val="000000"/>
                <w:kern w:val="0"/>
                <w:sz w:val="24"/>
                <w:lang w:bidi="ar"/>
              </w:rPr>
              <w:t>3、年龄40周岁以下，年龄计算截至日期为2019年</w:t>
            </w:r>
            <w:r>
              <w:rPr>
                <w:rFonts w:ascii="仿宋_GB2312" w:eastAsia="仿宋_GB2312" w:hAnsi="仿宋_GB2312" w:cs="仿宋_GB2312" w:hint="eastAsia"/>
                <w:color w:val="000000"/>
                <w:kern w:val="0"/>
                <w:sz w:val="24"/>
                <w:lang w:bidi="ar"/>
              </w:rPr>
              <w:t>12</w:t>
            </w:r>
            <w:r w:rsidRPr="002E5488">
              <w:rPr>
                <w:rFonts w:ascii="仿宋_GB2312" w:eastAsia="仿宋_GB2312" w:hAnsi="仿宋_GB2312" w:cs="仿宋_GB2312" w:hint="eastAsia"/>
                <w:color w:val="000000"/>
                <w:kern w:val="0"/>
                <w:sz w:val="24"/>
                <w:lang w:bidi="ar"/>
              </w:rPr>
              <w:t>月</w:t>
            </w:r>
            <w:r>
              <w:rPr>
                <w:rFonts w:ascii="仿宋_GB2312" w:eastAsia="仿宋_GB2312" w:hAnsi="仿宋_GB2312" w:cs="仿宋_GB2312" w:hint="eastAsia"/>
                <w:color w:val="000000"/>
                <w:kern w:val="0"/>
                <w:sz w:val="24"/>
                <w:lang w:bidi="ar"/>
              </w:rPr>
              <w:t>23</w:t>
            </w:r>
            <w:r w:rsidRPr="002E5488">
              <w:rPr>
                <w:rFonts w:ascii="仿宋_GB2312" w:eastAsia="仿宋_GB2312" w:hAnsi="仿宋_GB2312" w:cs="仿宋_GB2312" w:hint="eastAsia"/>
                <w:color w:val="000000"/>
                <w:kern w:val="0"/>
                <w:sz w:val="24"/>
                <w:lang w:bidi="ar"/>
              </w:rPr>
              <w:t>日。</w:t>
            </w:r>
          </w:p>
          <w:p w:rsidR="0042567D" w:rsidRPr="002E5488" w:rsidRDefault="0042567D" w:rsidP="00C513D9">
            <w:pPr>
              <w:widowControl/>
              <w:jc w:val="left"/>
              <w:textAlignment w:val="center"/>
              <w:rPr>
                <w:rFonts w:ascii="仿宋_GB2312" w:eastAsia="仿宋_GB2312" w:hAnsi="仿宋_GB2312" w:cs="仿宋_GB2312" w:hint="eastAsia"/>
                <w:color w:val="000000"/>
                <w:kern w:val="0"/>
                <w:sz w:val="24"/>
                <w:lang w:bidi="ar"/>
              </w:rPr>
            </w:pPr>
            <w:r w:rsidRPr="002E5488">
              <w:rPr>
                <w:rFonts w:ascii="仿宋_GB2312" w:eastAsia="仿宋_GB2312" w:hAnsi="仿宋_GB2312" w:cs="仿宋_GB2312" w:hint="eastAsia"/>
                <w:color w:val="000000"/>
                <w:kern w:val="0"/>
                <w:sz w:val="24"/>
                <w:lang w:bidi="ar"/>
              </w:rPr>
              <w:t>4、有3年以上的工作经验，具有一定的党务工作或群团工作经验，具有较强的独立工作能力和组织协调能力，具有较好的文字与口头表达能力，能熟练使用办公自动化系统。</w:t>
            </w:r>
          </w:p>
          <w:p w:rsidR="0042567D" w:rsidRDefault="0042567D" w:rsidP="00C513D9">
            <w:pPr>
              <w:widowControl/>
              <w:jc w:val="left"/>
              <w:textAlignment w:val="center"/>
              <w:rPr>
                <w:rFonts w:cs="仿宋_GB2312" w:hint="eastAsia"/>
                <w:color w:val="000000"/>
                <w:sz w:val="24"/>
              </w:rPr>
            </w:pPr>
            <w:r w:rsidRPr="002E5488">
              <w:rPr>
                <w:rFonts w:ascii="仿宋_GB2312" w:eastAsia="仿宋_GB2312" w:hAnsi="仿宋_GB2312" w:cs="仿宋_GB2312" w:hint="eastAsia"/>
                <w:color w:val="000000"/>
                <w:kern w:val="0"/>
                <w:sz w:val="24"/>
                <w:lang w:bidi="ar"/>
              </w:rPr>
              <w:t>5、尚未解除纪律处分或者正在接受纪律审查的人员，以及刑事处罚期限未满或者涉嫌违法犯罪正在接受调查的人员和违反国家计划生育政策者，不得报考。</w:t>
            </w:r>
          </w:p>
        </w:tc>
      </w:tr>
    </w:tbl>
    <w:p w:rsidR="00C67B84" w:rsidRPr="0042567D" w:rsidRDefault="00C67B84" w:rsidP="0042567D">
      <w:pPr>
        <w:spacing w:line="600" w:lineRule="exact"/>
      </w:pPr>
      <w:bookmarkStart w:id="0" w:name="_GoBack"/>
      <w:bookmarkEnd w:id="0"/>
    </w:p>
    <w:sectPr w:rsidR="00C67B84" w:rsidRPr="0042567D" w:rsidSect="0042567D">
      <w:footerReference w:type="even" r:id="rId5"/>
      <w:footerReference w:type="default" r:id="rId6"/>
      <w:pgSz w:w="11906" w:h="16838" w:code="9"/>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A10" w:rsidRDefault="0042567D">
    <w:pPr>
      <w:pStyle w:val="a3"/>
      <w:rPr>
        <w:rFonts w:hint="default"/>
      </w:rPr>
    </w:pPr>
    <w:r>
      <w:rPr>
        <w:noProof/>
      </w:rPr>
      <mc:AlternateContent>
        <mc:Choice Requires="wps">
          <w:drawing>
            <wp:anchor distT="0" distB="0" distL="114300" distR="114300" simplePos="0" relativeHeight="251659264" behindDoc="0" locked="0" layoutInCell="1" allowOverlap="1" wp14:anchorId="50F84F9D" wp14:editId="61132D46">
              <wp:simplePos x="0" y="0"/>
              <wp:positionH relativeFrom="margin">
                <wp:align>right</wp:align>
              </wp:positionH>
              <wp:positionV relativeFrom="paragraph">
                <wp:posOffset>0</wp:posOffset>
              </wp:positionV>
              <wp:extent cx="1828800" cy="1828800"/>
              <wp:effectExtent l="0" t="0" r="12700" b="1270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wps:spPr>
                    <wps:txbx>
                      <w:txbxContent>
                        <w:p w:rsidR="005B4A10" w:rsidRDefault="0042567D">
                          <w:pPr>
                            <w:pStyle w:val="a3"/>
                            <w:rPr>
                              <w:rFonts w:hint="default"/>
                            </w:rPr>
                          </w:pPr>
                          <w:r>
                            <w:fldChar w:fldCharType="begin"/>
                          </w:r>
                          <w:r>
                            <w:instrText xml:space="preserve"> PAGE  \* MERGEFORMAT </w:instrText>
                          </w:r>
                          <w:r>
                            <w:fldChar w:fldCharType="separate"/>
                          </w:r>
                          <w:r>
                            <w:rPr>
                              <w:rFonts w:hint="default"/>
                            </w:rPr>
                            <w:t>- 10 -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6" o:spid="_x0000_s1026" type="#_x0000_t202" style="position:absolute;margin-left:92.8pt;margin-top:0;width:2in;height:2in;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" filled="f" stroked="f" strokeweight=".5pt">
              <v:path arrowok="t"/>
              <v:textbox style="mso-fit-shape-to-text:t" inset="0,0,0,0">
                <w:txbxContent>
                  <w:p w:rsidR="005B4A10" w:rsidRDefault="0042567D">
                    <w:pPr>
                      <w:pStyle w:val="a3"/>
                      <w:rPr>
                        <w:rFonts w:hint="default"/>
                      </w:rPr>
                    </w:pPr>
                    <w:r>
                      <w:fldChar w:fldCharType="begin"/>
                    </w:r>
                    <w:r>
                      <w:instrText xml:space="preserve"> PAGE  \* MERGEFORMAT </w:instrText>
                    </w:r>
                    <w:r>
                      <w:fldChar w:fldCharType="separate"/>
                    </w:r>
                    <w:r>
                      <w:rPr>
                        <w:rFonts w:hint="default"/>
                      </w:rPr>
                      <w:t>- 10 -</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A10" w:rsidRDefault="0042567D">
    <w:pPr>
      <w:pStyle w:val="a3"/>
      <w:rPr>
        <w:rFonts w:hint="default"/>
      </w:rPr>
    </w:pPr>
    <w:r>
      <w:rPr>
        <w:noProof/>
      </w:rPr>
      <mc:AlternateContent>
        <mc:Choice Requires="wps">
          <w:drawing>
            <wp:anchor distT="0" distB="0" distL="114300" distR="114300" simplePos="0" relativeHeight="251660288" behindDoc="0" locked="0" layoutInCell="1" allowOverlap="1" wp14:anchorId="37BCBE35" wp14:editId="5ED9C0AF">
              <wp:simplePos x="0" y="0"/>
              <wp:positionH relativeFrom="margin">
                <wp:align>outside</wp:align>
              </wp:positionH>
              <wp:positionV relativeFrom="paragraph">
                <wp:posOffset>0</wp:posOffset>
              </wp:positionV>
              <wp:extent cx="296545" cy="20447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4A10" w:rsidRDefault="0042567D">
                          <w:pPr>
                            <w:snapToGrid w:val="0"/>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noProof/>
                              <w:sz w:val="28"/>
                              <w:szCs w:val="28"/>
                            </w:rPr>
                            <w:t>1</w:t>
                          </w:r>
                          <w:r>
                            <w:rPr>
                              <w:rFonts w:ascii="Times New Roman" w:hAnsi="Times New Roman"/>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27.85pt;margin-top:0;width:23.35pt;height:16.1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" filled="f" stroked="f">
              <v:textbox style="mso-fit-shape-to-text:t" inset="0,0,0,0">
                <w:txbxContent>
                  <w:p w:rsidR="005B4A10" w:rsidRDefault="0042567D">
                    <w:pPr>
                      <w:snapToGrid w:val="0"/>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noProof/>
                        <w:sz w:val="28"/>
                        <w:szCs w:val="28"/>
                      </w:rPr>
                      <w:t>1</w:t>
                    </w:r>
                    <w:r>
                      <w:rPr>
                        <w:rFonts w:ascii="Times New Roman" w:hAnsi="Times New Roman"/>
                        <w:sz w:val="28"/>
                        <w:szCs w:val="2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67D"/>
    <w:rsid w:val="0042567D"/>
    <w:rsid w:val="008927B5"/>
    <w:rsid w:val="00C67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6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67D"/>
    <w:pPr>
      <w:widowControl w:val="0"/>
      <w:spacing w:line="240" w:lineRule="auto"/>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42567D"/>
    <w:pPr>
      <w:tabs>
        <w:tab w:val="center" w:pos="4153"/>
        <w:tab w:val="right" w:pos="8306"/>
      </w:tabs>
      <w:snapToGrid w:val="0"/>
      <w:jc w:val="left"/>
    </w:pPr>
    <w:rPr>
      <w:rFonts w:hint="eastAsia"/>
      <w:sz w:val="18"/>
    </w:rPr>
  </w:style>
  <w:style w:type="character" w:customStyle="1" w:styleId="Char">
    <w:name w:val="页脚 Char"/>
    <w:basedOn w:val="a0"/>
    <w:link w:val="a3"/>
    <w:rsid w:val="0042567D"/>
    <w:rPr>
      <w:rFonts w:ascii="Calibri" w:eastAsia="宋体" w:hAnsi="Calibri" w:cs="Times New Roman"/>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6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67D"/>
    <w:pPr>
      <w:widowControl w:val="0"/>
      <w:spacing w:line="240" w:lineRule="auto"/>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42567D"/>
    <w:pPr>
      <w:tabs>
        <w:tab w:val="center" w:pos="4153"/>
        <w:tab w:val="right" w:pos="8306"/>
      </w:tabs>
      <w:snapToGrid w:val="0"/>
      <w:jc w:val="left"/>
    </w:pPr>
    <w:rPr>
      <w:rFonts w:hint="eastAsia"/>
      <w:sz w:val="18"/>
    </w:rPr>
  </w:style>
  <w:style w:type="character" w:customStyle="1" w:styleId="Char">
    <w:name w:val="页脚 Char"/>
    <w:basedOn w:val="a0"/>
    <w:link w:val="a3"/>
    <w:rsid w:val="0042567D"/>
    <w:rPr>
      <w:rFonts w:ascii="Calibri" w:eastAsia="宋体" w:hAnsi="Calibri"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DZB-MZH</dc:creator>
  <cp:lastModifiedBy>DZB-MZH</cp:lastModifiedBy>
  <cp:revision>1</cp:revision>
  <dcterms:created xsi:type="dcterms:W3CDTF">2019-12-20T01:52:00Z</dcterms:created>
  <dcterms:modified xsi:type="dcterms:W3CDTF">2019-12-20T01:54:00Z</dcterms:modified>
</cp:coreProperties>
</file>