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CEE"/>
        <w:spacing w:before="0" w:beforeAutospacing="0" w:after="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383838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0FCEE"/>
        </w:rPr>
        <w:t> 表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0FCEE"/>
        </w:rPr>
        <w:t>1：本部2020年计划数</w:t>
      </w:r>
    </w:p>
    <w:tbl>
      <w:tblPr>
        <w:tblW w:w="1034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441"/>
        <w:gridCol w:w="1096"/>
        <w:gridCol w:w="780"/>
        <w:gridCol w:w="1156"/>
        <w:gridCol w:w="1801"/>
        <w:gridCol w:w="2086"/>
        <w:gridCol w:w="765"/>
        <w:gridCol w:w="67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科室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数量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备注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届别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英语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感染内科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内科学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内科学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消化内科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内科学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内科学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呼吸内科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内科学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心血管内科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内科学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内科学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内分泌科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内科学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省级三甲医院高级职称及以上人员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内科学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血液肿瘤科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内科学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肾内科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内科学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内科学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风湿免疫科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内科学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省级三甲医院高级职称及以上人员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内科学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肿瘤放化疗科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内科学、肿瘤学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神经内科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神经病学及相关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神经病学及相关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身心医学科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精神病与精神卫生学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精神病与精神卫生学、神经病学等相关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肝脾外科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外科学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胆胰外科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外科学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胃结肠外科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外科学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直肠肛门外科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外科学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三甲医院高级职称及以上人员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16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综合外科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外科学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17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颈部外科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外科学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18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乳腺外科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外科学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19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血管外科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外科学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心胸外科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外科学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21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神经外科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外科学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外科学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22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泌尿外科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外科学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23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普外科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外科学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24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儿童感染科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25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儿童普通内科、儿童中西医结合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26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儿童急诊与重症医学科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27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儿童呼吸科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28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儿童变态反应（过敏）与免疫科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29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儿童睡眠医学科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儿童神经科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31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儿童消化科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32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儿童心血管科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33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儿童肾脏科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34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儿童风湿科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35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儿童血液科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36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新生儿科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37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儿童遗传代谢与内分泌科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38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儿童保健科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39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儿童精神心理科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40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小儿外科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41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创伤骨科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骨外科学、外科学（骨科方向）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骨外科学、外科学（骨科方向）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42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手显微外科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骨外科学、外科学（骨科方向）、整形外科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骨外科学、外科学（骨科方向）、整形外科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43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脊柱外科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骨外科学、外科学（骨科方向）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骨外科学、外科学（骨科方向）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44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关节与骨病外科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骨外科学、外科学（骨科方向）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45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儿童骨科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骨外科学、外科学（骨科方向）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骨外科学、外科学（骨科方向）、儿科学（骨科、外科方向）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46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妇科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妇产科学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妇产科学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47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产科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妇产科学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妇产科学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48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生殖医学中心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生殖医学、妇产科学（生殖方向）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妇产科学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49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急诊医学科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50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全科医学科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51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烧伤科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外科学、儿科学（外科方向）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52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超声影像科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影像医学与核医学、临床医学专业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超声专业优先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影像医学与核医学、临床医学专业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53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放射影像科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影像医学与核医学、临床医学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影像医学与核医学、临床医学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影像医学与核医学、临床医学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介入岗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54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核医学科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影像医学与核医学、临床医学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55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麻醉与围术期医学科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麻醉学、临床医学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麻醉学、临床医学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56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疼痛科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57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重症医学科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急诊医学、危重病医学及相关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急诊医学、危重病医学及相关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58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眼科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眼科学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眼科学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必须有医师资格证书和规培合格证书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59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耳鼻咽喉科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耳鼻咽喉科学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耳鼻咽喉科学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听力室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三甲医院高级职称及以上人员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</w:t>
            </w: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ET4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60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口腔科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口腔医学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口腔医学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其中2人为颌面外科方向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61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皮肤性病科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皮肤病与性病学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皮肤病与性病学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62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病理科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病理学与病理生理学、临床医学、基础医学相关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病理学与病理生理学、临床医学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如非病理专业，须学术型硕士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63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中医科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中医学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64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临床检验中心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65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输血科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66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药学部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药剂人员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药学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67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营养科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技师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营养与食品卫生学、临床医学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副高及以上人员，从事营养方面相关工作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68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护理人员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护理人员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69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麻醉重点实验室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科研人员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医学、药学、分子生物医学等相关专业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70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骨科学重点实验室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科研人员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医学、药学、分子生物医学等相关专业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71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康复医学实验室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科研人员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医学、药学、分子生物医学等相关专业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72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小儿外科实验室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科研人员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医学、药学、分子生物医学等相关专业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73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生殖生物医学研究院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科研人员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生殖医学、妇产科学（生殖方向）、药学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74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干细胞研究中心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科研人员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博士研究生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基础医学、妇产科学、药学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合计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182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3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注：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1.岗位中有职称要求的必须符合规定才能报名，且须从事跟报名岗位一致的临床工作，另外需要提供原单位的评聘材料（专业技术职务评审表、专业技术职务证书、聘任文件、档案工资表等）；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2.除特别注明的岗位，其余均要求为2020年应届毕业生，通过CET6；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3.博士岗位全年开放招聘，不受届别限制，原则上要求通过CET6，特殊情况可以放开；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4.专业技术资格人员一般为35周岁以下，博士或副高级专业技术资格人员一般为45周岁以下；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5.临床七年制和肿瘤学硕士及以上研究生可以报考相关专业的岗位；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6.招聘至临床岗位的硕士研究生，必须在5年内取得并聘任主治医师职称或5年内考取并就读博士，未达到此规定者解除聘用合同。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CEE"/>
        <w:spacing w:before="0" w:beforeAutospacing="0" w:after="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383838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0FCEE"/>
        </w:rPr>
        <w:t>表2：瓯江口院区（温州瓯江口新区医院）2020年计划数（草案）</w:t>
      </w:r>
    </w:p>
    <w:tbl>
      <w:tblPr>
        <w:tblW w:w="1086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545"/>
        <w:gridCol w:w="1095"/>
        <w:gridCol w:w="780"/>
        <w:gridCol w:w="1155"/>
        <w:gridCol w:w="1800"/>
        <w:gridCol w:w="2505"/>
        <w:gridCol w:w="765"/>
        <w:gridCol w:w="67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科室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数量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2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备注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届别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心胸外科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本科及以上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2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体外循环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生殖医学中心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实验人员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动物遗传育种与繁殖（胚胎工程方向）、生殖遗传学</w:t>
            </w:r>
          </w:p>
        </w:tc>
        <w:tc>
          <w:tcPr>
            <w:tcW w:w="2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胚胎实验室岗位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放射影像科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技师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影像医学与核医学、临床医学、医学影像技术</w:t>
            </w:r>
          </w:p>
        </w:tc>
        <w:tc>
          <w:tcPr>
            <w:tcW w:w="2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麻醉与围术期医学科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临床医生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本科及以上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麻醉学、临床医学类</w:t>
            </w:r>
          </w:p>
        </w:tc>
        <w:tc>
          <w:tcPr>
            <w:tcW w:w="2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三甲医院麻醉工作经历，并要求5年内完成规培和攻读在职研究生，如未达到上述两项要求，不再予以续聘。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病理科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技师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检验医学、临床检验诊断学、基础医学相关</w:t>
            </w:r>
          </w:p>
        </w:tc>
        <w:tc>
          <w:tcPr>
            <w:tcW w:w="2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临床检验中心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技师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临床检验诊断学</w:t>
            </w:r>
          </w:p>
        </w:tc>
        <w:tc>
          <w:tcPr>
            <w:tcW w:w="2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5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输血科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技师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输血医学、临床检验诊断学、临床医学</w:t>
            </w:r>
          </w:p>
        </w:tc>
        <w:tc>
          <w:tcPr>
            <w:tcW w:w="2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技师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本科及以上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输血医学、医学检验技术、临床医学</w:t>
            </w:r>
          </w:p>
        </w:tc>
        <w:tc>
          <w:tcPr>
            <w:tcW w:w="2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15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护理人员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本科及以上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护理学</w:t>
            </w:r>
          </w:p>
        </w:tc>
        <w:tc>
          <w:tcPr>
            <w:tcW w:w="2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含助产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护理人员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30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大专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护理</w:t>
            </w:r>
          </w:p>
        </w:tc>
        <w:tc>
          <w:tcPr>
            <w:tcW w:w="2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含助产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A级或三级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9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财务处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其他专技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会计学、财务管理等相关</w:t>
            </w:r>
          </w:p>
        </w:tc>
        <w:tc>
          <w:tcPr>
            <w:tcW w:w="2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审计处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其他专技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审计学</w:t>
            </w:r>
          </w:p>
        </w:tc>
        <w:tc>
          <w:tcPr>
            <w:tcW w:w="2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临床工程处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其他专技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生物医学工程</w:t>
            </w:r>
          </w:p>
        </w:tc>
        <w:tc>
          <w:tcPr>
            <w:tcW w:w="2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医疗质量管理与统计处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其他专技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流行病与卫生统计学、公共卫生</w:t>
            </w:r>
          </w:p>
        </w:tc>
        <w:tc>
          <w:tcPr>
            <w:tcW w:w="2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13</w:t>
            </w: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法务部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管理人员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法学、法律硕士</w:t>
            </w:r>
          </w:p>
        </w:tc>
        <w:tc>
          <w:tcPr>
            <w:tcW w:w="2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15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行政管理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管理人员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公共管理、行政管理、社会医学与卫生事业管理</w:t>
            </w:r>
          </w:p>
        </w:tc>
        <w:tc>
          <w:tcPr>
            <w:tcW w:w="2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有三甲医院行政管理工作经验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管理人员</w:t>
            </w: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硕士研究生及以上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公共管理、工商管理、汉语言文字学、新闻传播学、马克思主义理论、政治学、哲学、经济学、土木工程</w:t>
            </w:r>
          </w:p>
        </w:tc>
        <w:tc>
          <w:tcPr>
            <w:tcW w:w="2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应届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CET6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合计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20"/>
                <w:szCs w:val="20"/>
                <w:bdr w:val="none" w:color="auto" w:sz="0" w:space="0"/>
              </w:rPr>
              <w:t>87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86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注：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1.岗位中有职称要求的必须符合规定才能报名，且须从事跟报名岗位一致的临床工作，另外需要提供原单位的评聘材料（专业技术职务评审表、专业技术职务证书、聘任文件、档案工资表等）。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2.除特别注明的岗位，其余均要求为2020年应届毕业生，通过CET6。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3.护理人员：本科及以上毕业生需通过CET4，专科学生需通过英语三级或高校英语综合应用能力A级。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4.专业技术资格人员一般为35周岁以下，博士或副高级专业技术资格人员一般为45周岁以下。</w:t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5.临床七年制和肿瘤学硕士及以上研究生可以报考相关专业的岗位。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82A5A"/>
    <w:rsid w:val="1E541B57"/>
    <w:rsid w:val="691F36D4"/>
    <w:rsid w:val="7220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2019-12-20T05:15:00Z</dcterms:created>
  <dc:creator>Administrator</dc:creator>
  <cp:lastModifiedBy>Administrator</cp:lastModifiedBy>
  <dcterms:modified xsi:type="dcterms:W3CDTF">2019-12-20T05:56:46Z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