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EFC" w:rsidRDefault="00D92EFC" w:rsidP="00D92EFC">
      <w:pPr>
        <w:widowControl/>
        <w:spacing w:line="720" w:lineRule="atLeast"/>
        <w:jc w:val="left"/>
        <w:rPr>
          <w:rFonts w:ascii="黑体" w:eastAsia="黑体" w:hAnsi="黑体" w:cs="黑体" w:hint="eastAsia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color w:val="333333"/>
          <w:kern w:val="0"/>
          <w:sz w:val="32"/>
          <w:szCs w:val="32"/>
        </w:rPr>
        <w:t>2</w:t>
      </w:r>
      <w:bookmarkStart w:id="0" w:name="_GoBack"/>
      <w:bookmarkEnd w:id="0"/>
    </w:p>
    <w:p w:rsidR="00D92EFC" w:rsidRDefault="00D92EFC" w:rsidP="00D92EFC">
      <w:pPr>
        <w:widowControl/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广东省事业单位公开招聘人员体检</w:t>
      </w:r>
    </w:p>
    <w:p w:rsidR="00D92EFC" w:rsidRDefault="00D92EFC" w:rsidP="00D92EFC">
      <w:pPr>
        <w:widowControl/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通用标准</w:t>
      </w:r>
    </w:p>
    <w:p w:rsidR="00D92EFC" w:rsidRDefault="00D92EFC" w:rsidP="00D92EFC">
      <w:pPr>
        <w:widowControl/>
        <w:spacing w:line="480" w:lineRule="auto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</w:rPr>
        <w:t> </w:t>
      </w:r>
    </w:p>
    <w:p w:rsidR="00D92EFC" w:rsidRDefault="00D92EFC" w:rsidP="00D92EFC">
      <w:pPr>
        <w:widowControl/>
        <w:spacing w:line="360" w:lineRule="auto"/>
        <w:ind w:firstLineChars="200" w:firstLine="643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2"/>
          <w:szCs w:val="32"/>
        </w:rPr>
        <w:t>第一条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风湿性心脏病、心肌病、冠心病、先天性心脏病、克山病等器质性心脏病，不合格。先天性心脏病或获得性心脏病不需手术者或经手术治愈者，合格。</w:t>
      </w:r>
    </w:p>
    <w:p w:rsidR="00D92EFC" w:rsidRDefault="00D92EFC" w:rsidP="00D92EF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　　遇有下列情况之一的，排除心脏病理性改变，合格：</w:t>
      </w:r>
    </w:p>
    <w:p w:rsidR="00D92EFC" w:rsidRDefault="00D92EFC" w:rsidP="00D92EFC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(一)心脏听诊有生理性杂音；</w:t>
      </w:r>
    </w:p>
    <w:p w:rsidR="00D92EFC" w:rsidRDefault="00D92EFC" w:rsidP="00D92EFC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(二)每分钟少于6次的偶发期前收缩(有心肌炎史者从严掌握)；</w:t>
      </w:r>
    </w:p>
    <w:p w:rsidR="00D92EFC" w:rsidRDefault="00D92EFC" w:rsidP="00D92EF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　　(三)心率每分钟50-60次或100-110次；</w:t>
      </w:r>
    </w:p>
    <w:p w:rsidR="00D92EFC" w:rsidRDefault="00D92EFC" w:rsidP="00D92EF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　　(四)心电图有异常的其他情况。</w:t>
      </w:r>
    </w:p>
    <w:p w:rsidR="00D92EFC" w:rsidRDefault="00D92EFC" w:rsidP="00D92EFC">
      <w:pPr>
        <w:widowControl/>
        <w:spacing w:line="360" w:lineRule="auto"/>
        <w:ind w:firstLineChars="200" w:firstLine="643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2"/>
          <w:szCs w:val="32"/>
        </w:rPr>
        <w:t>第二条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血压在下列范围内，合格： </w:t>
      </w:r>
    </w:p>
    <w:p w:rsidR="00D92EFC" w:rsidRDefault="00D92EFC" w:rsidP="00D92EF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　　收缩压90mmHg-140mmHg(12.00-18.66Kpa)；</w:t>
      </w:r>
    </w:p>
    <w:p w:rsidR="00D92EFC" w:rsidRDefault="00D92EFC" w:rsidP="00D92EF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　　舒张压60mmHg-90mmHg (8.00-12.00Kpa)。</w:t>
      </w:r>
    </w:p>
    <w:p w:rsidR="00D92EFC" w:rsidRDefault="00D92EFC" w:rsidP="00D92EFC">
      <w:pPr>
        <w:widowControl/>
        <w:spacing w:line="360" w:lineRule="auto"/>
        <w:ind w:firstLineChars="200" w:firstLine="643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2"/>
          <w:szCs w:val="32"/>
        </w:rPr>
        <w:t>第三条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血液病，不合格。单纯性缺铁性贫血，血红蛋白男性高于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0"/>
          <w:attr w:name="UnitName" w:val="g"/>
        </w:smartTagPr>
        <w:r>
          <w:rPr>
            <w:rFonts w:ascii="仿宋_GB2312" w:eastAsia="仿宋_GB2312" w:hAnsi="仿宋_GB2312" w:cs="仿宋_GB2312" w:hint="eastAsia"/>
            <w:color w:val="333333"/>
            <w:kern w:val="0"/>
            <w:sz w:val="32"/>
            <w:szCs w:val="32"/>
          </w:rPr>
          <w:t>90g</w:t>
        </w:r>
      </w:smartTag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／L、女性高于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"/>
          <w:attr w:name="UnitName" w:val="g"/>
        </w:smartTagPr>
        <w:r>
          <w:rPr>
            <w:rFonts w:ascii="仿宋_GB2312" w:eastAsia="仿宋_GB2312" w:hAnsi="仿宋_GB2312" w:cs="仿宋_GB2312" w:hint="eastAsia"/>
            <w:color w:val="333333"/>
            <w:kern w:val="0"/>
            <w:sz w:val="32"/>
            <w:szCs w:val="32"/>
          </w:rPr>
          <w:t>80g</w:t>
        </w:r>
      </w:smartTag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／L，合格。地中海贫血，不影响正常工作的，合格。</w:t>
      </w:r>
    </w:p>
    <w:p w:rsidR="00D92EFC" w:rsidRDefault="00D92EFC" w:rsidP="00D92EFC">
      <w:pPr>
        <w:widowControl/>
        <w:spacing w:line="360" w:lineRule="auto"/>
        <w:ind w:firstLineChars="200" w:firstLine="643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2"/>
          <w:szCs w:val="32"/>
        </w:rPr>
        <w:t xml:space="preserve">第四条 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结核病不合格。但下列情况合格：</w:t>
      </w:r>
    </w:p>
    <w:p w:rsidR="00D92EFC" w:rsidRDefault="00D92EFC" w:rsidP="00D92EF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　　(一)原发性肺结核、继发性肺结核、结核性胸膜炎，临床治愈后稳定1年无变化者；</w:t>
      </w:r>
    </w:p>
    <w:p w:rsidR="00D92EFC" w:rsidRDefault="00D92EFC" w:rsidP="00D92EFC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lastRenderedPageBreak/>
        <w:t xml:space="preserve">　　(二)肺外结核病：肾结核、骨结核、腹膜结核、淋巴结核等，临床治愈后2年无复发，经专科医院检查无变化者。</w:t>
      </w:r>
    </w:p>
    <w:p w:rsidR="00D92EFC" w:rsidRDefault="00D92EFC" w:rsidP="00D92EFC">
      <w:pPr>
        <w:widowControl/>
        <w:spacing w:line="360" w:lineRule="auto"/>
        <w:ind w:firstLineChars="200" w:firstLine="643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2"/>
          <w:szCs w:val="32"/>
        </w:rPr>
        <w:t>第五条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慢性支气管炎伴阻塞性肺气肿、支气管扩张、支气管哮喘，不合格。</w:t>
      </w:r>
    </w:p>
    <w:p w:rsidR="00D92EFC" w:rsidRDefault="00D92EFC" w:rsidP="00D92EFC">
      <w:pPr>
        <w:widowControl/>
        <w:spacing w:line="360" w:lineRule="auto"/>
        <w:ind w:firstLineChars="200" w:firstLine="643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2"/>
          <w:szCs w:val="32"/>
        </w:rPr>
        <w:t>第六条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严重慢性胃、肠疾病，不合格。胃溃疡或十二指肠溃疡已愈合，1年内无出血史，1年以上无症状者，合格；胃次全切除术后无严重并发症者，合格。</w:t>
      </w:r>
    </w:p>
    <w:p w:rsidR="00D92EFC" w:rsidRDefault="00D92EFC" w:rsidP="00D92EFC">
      <w:pPr>
        <w:widowControl/>
        <w:tabs>
          <w:tab w:val="left" w:pos="1924"/>
        </w:tabs>
        <w:spacing w:line="360" w:lineRule="auto"/>
        <w:ind w:left="1924" w:hanging="1284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第七条    各种急慢性肝炎，不合格。</w:t>
      </w:r>
    </w:p>
    <w:p w:rsidR="00D92EFC" w:rsidRDefault="00D92EFC" w:rsidP="00D92EFC">
      <w:pPr>
        <w:widowControl/>
        <w:spacing w:line="360" w:lineRule="auto"/>
        <w:ind w:left="640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2"/>
          <w:szCs w:val="32"/>
        </w:rPr>
        <w:t>第八条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各种恶性肿瘤和肝硬化，不合格。</w:t>
      </w:r>
    </w:p>
    <w:p w:rsidR="00D92EFC" w:rsidRDefault="00D92EFC" w:rsidP="00D92EFC">
      <w:pPr>
        <w:widowControl/>
        <w:spacing w:line="360" w:lineRule="auto"/>
        <w:ind w:firstLineChars="200" w:firstLine="643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2"/>
          <w:szCs w:val="32"/>
        </w:rPr>
        <w:t>第九条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急慢性肾炎、慢性肾盂肾炎、多囊肾、肾功能不全，不合格。</w:t>
      </w:r>
    </w:p>
    <w:p w:rsidR="00D92EFC" w:rsidRDefault="00D92EFC" w:rsidP="00D92EFC">
      <w:pPr>
        <w:widowControl/>
        <w:spacing w:line="360" w:lineRule="auto"/>
        <w:ind w:firstLineChars="200" w:firstLine="643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2"/>
          <w:szCs w:val="32"/>
        </w:rPr>
        <w:t>第十条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糖尿病、尿崩症、肢端肥大症等内分泌系统疾病，不合格。甲状腺功能亢进治愈后1年无症状和体征者，合格。</w:t>
      </w:r>
    </w:p>
    <w:p w:rsidR="00D92EFC" w:rsidRDefault="00D92EFC" w:rsidP="00D92EFC">
      <w:pPr>
        <w:widowControl/>
        <w:spacing w:line="360" w:lineRule="auto"/>
        <w:ind w:firstLineChars="200" w:firstLine="643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2"/>
          <w:szCs w:val="32"/>
        </w:rPr>
        <w:t>第十一条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有癫痫病史、精神病史、癔病史、夜游症、严重的神经官能症(经常头痛头晕、失眠、记忆力明显下降等)，精神活性物质滥用和依赖者，不合格。</w:t>
      </w:r>
    </w:p>
    <w:p w:rsidR="00D92EFC" w:rsidRDefault="00D92EFC" w:rsidP="00D92EFC">
      <w:pPr>
        <w:widowControl/>
        <w:spacing w:line="360" w:lineRule="auto"/>
        <w:ind w:firstLineChars="200" w:firstLine="643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2"/>
          <w:szCs w:val="32"/>
        </w:rPr>
        <w:t>第十二条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红斑狼疮、皮肌炎和/或多发性肌炎、硬皮病、结节性多动脉炎、类风湿性关节炎等各种弥漫性结缔组织疾病，大动脉炎，不合格。</w:t>
      </w:r>
    </w:p>
    <w:p w:rsidR="00D92EFC" w:rsidRDefault="00D92EFC" w:rsidP="00D92EFC">
      <w:pPr>
        <w:widowControl/>
        <w:spacing w:line="360" w:lineRule="auto"/>
        <w:ind w:firstLineChars="200" w:firstLine="643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2"/>
          <w:szCs w:val="32"/>
        </w:rPr>
        <w:lastRenderedPageBreak/>
        <w:t>第十三条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晚期血吸虫病，晚期血丝虫病兼有象皮肿或有乳糜尿，不合格。</w:t>
      </w:r>
    </w:p>
    <w:p w:rsidR="00D92EFC" w:rsidRDefault="00D92EFC" w:rsidP="00D92EFC">
      <w:pPr>
        <w:widowControl/>
        <w:spacing w:line="360" w:lineRule="auto"/>
        <w:ind w:firstLineChars="200" w:firstLine="643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2"/>
          <w:szCs w:val="32"/>
        </w:rPr>
        <w:t>第十四条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颅骨缺损经修复大于2平方厘米的、颅内异物存留、颅脑畸形、脑外伤后综合征，不合格。</w:t>
      </w:r>
    </w:p>
    <w:p w:rsidR="00D92EFC" w:rsidRDefault="00D92EFC" w:rsidP="00D92EFC">
      <w:pPr>
        <w:widowControl/>
        <w:spacing w:line="360" w:lineRule="auto"/>
        <w:ind w:firstLineChars="200" w:firstLine="643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2"/>
          <w:szCs w:val="32"/>
        </w:rPr>
        <w:t>第十五条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严重的慢性骨髓炎，不合格。</w:t>
      </w:r>
    </w:p>
    <w:p w:rsidR="00D92EFC" w:rsidRDefault="00D92EFC" w:rsidP="00D92EFC">
      <w:pPr>
        <w:widowControl/>
        <w:spacing w:line="360" w:lineRule="auto"/>
        <w:ind w:firstLineChars="200" w:firstLine="643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2"/>
          <w:szCs w:val="32"/>
        </w:rPr>
        <w:t>第十六条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三度单纯性甲状腺肿，不合格。</w:t>
      </w:r>
    </w:p>
    <w:p w:rsidR="00D92EFC" w:rsidRDefault="00D92EFC" w:rsidP="00D92EFC">
      <w:pPr>
        <w:widowControl/>
        <w:spacing w:line="360" w:lineRule="auto"/>
        <w:ind w:firstLineChars="200" w:firstLine="643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2"/>
          <w:szCs w:val="32"/>
        </w:rPr>
        <w:t>第十七条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除肝内小胆管结石外，有梗阻的胆结石、胆囊结石或泌尿系结石，不合格。</w:t>
      </w:r>
    </w:p>
    <w:p w:rsidR="00D92EFC" w:rsidRDefault="00D92EFC" w:rsidP="00D92EFC">
      <w:pPr>
        <w:widowControl/>
        <w:spacing w:line="360" w:lineRule="auto"/>
        <w:ind w:firstLineChars="200" w:firstLine="643"/>
        <w:jc w:val="left"/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2"/>
          <w:szCs w:val="32"/>
        </w:rPr>
        <w:t>第十八条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淋病、梅毒、软下疳、性病性淋巴肉芽肿、尖锐湿疣、生殖器疱疹，艾滋病，不合格。</w:t>
      </w:r>
    </w:p>
    <w:p w:rsidR="00D92EFC" w:rsidRDefault="00D92EFC" w:rsidP="00D92EFC">
      <w:pPr>
        <w:widowControl/>
        <w:spacing w:line="360" w:lineRule="auto"/>
        <w:ind w:firstLineChars="200" w:firstLine="643"/>
        <w:jc w:val="left"/>
        <w:rPr>
          <w:rFonts w:ascii="仿宋_GB2312" w:eastAsia="仿宋_GB2312" w:hAnsi="宋体" w:hint="eastAsia"/>
          <w:kern w:val="3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32"/>
          <w:szCs w:val="32"/>
        </w:rPr>
        <w:t xml:space="preserve">第十九条 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未纳入体检标准，严重影响正常履行岗位职责的其他情形，不合格。</w:t>
      </w:r>
    </w:p>
    <w:p w:rsidR="00C746D0" w:rsidRPr="00D92EFC" w:rsidRDefault="00D92EFC" w:rsidP="00D92EFC"/>
    <w:sectPr w:rsidR="00C746D0" w:rsidRPr="00D92EFC">
      <w:headerReference w:type="default" r:id="rId4"/>
      <w:footerReference w:type="default" r:id="rId5"/>
      <w:pgSz w:w="11907" w:h="16840"/>
      <w:pgMar w:top="1417" w:right="1191" w:bottom="1417" w:left="1191" w:header="1871" w:footer="1871" w:gutter="0"/>
      <w:cols w:space="720"/>
      <w:titlePg/>
      <w:docGrid w:linePitch="5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BC" w:rsidRDefault="00D92EFC">
    <w:pPr>
      <w:pStyle w:val="a5"/>
      <w:framePr w:w="1968" w:h="314" w:hRule="exact" w:wrap="around" w:vAnchor="text" w:hAnchor="page" w:x="8309" w:y="1"/>
      <w:jc w:val="center"/>
      <w:rPr>
        <w:rStyle w:val="a3"/>
        <w:rFonts w:ascii="宋体" w:hAnsi="宋体"/>
        <w:spacing w:val="20"/>
        <w:sz w:val="24"/>
      </w:rPr>
    </w:pPr>
    <w:r>
      <w:rPr>
        <w:rStyle w:val="a3"/>
        <w:rFonts w:eastAsia="仿宋_GB2312"/>
        <w:spacing w:val="20"/>
        <w:sz w:val="30"/>
      </w:rPr>
      <w:t xml:space="preserve">  </w:t>
    </w:r>
    <w:r>
      <w:rPr>
        <w:rStyle w:val="a3"/>
        <w:rFonts w:eastAsia="仿宋_GB2312"/>
        <w:spacing w:val="20"/>
        <w:sz w:val="28"/>
      </w:rPr>
      <w:t xml:space="preserve">  </w:t>
    </w:r>
    <w:r>
      <w:rPr>
        <w:rStyle w:val="a3"/>
        <w:rFonts w:eastAsia="仿宋_GB2312" w:hint="eastAsia"/>
        <w:spacing w:val="20"/>
        <w:sz w:val="28"/>
      </w:rPr>
      <w:t>—</w:t>
    </w:r>
    <w:r>
      <w:rPr>
        <w:rFonts w:ascii="宋体" w:hAnsi="宋体"/>
        <w:spacing w:val="30"/>
        <w:position w:val="4"/>
        <w:sz w:val="28"/>
      </w:rPr>
      <w:fldChar w:fldCharType="begin"/>
    </w:r>
    <w:r>
      <w:rPr>
        <w:rStyle w:val="a3"/>
        <w:rFonts w:ascii="宋体" w:hAnsi="宋体"/>
        <w:spacing w:val="30"/>
        <w:position w:val="4"/>
        <w:sz w:val="28"/>
      </w:rPr>
      <w:instrText xml:space="preserve">PAGE  </w:instrText>
    </w:r>
    <w:r>
      <w:rPr>
        <w:rFonts w:ascii="宋体" w:hAnsi="宋体"/>
        <w:spacing w:val="30"/>
        <w:position w:val="4"/>
        <w:sz w:val="28"/>
      </w:rPr>
      <w:fldChar w:fldCharType="separate"/>
    </w:r>
    <w:r>
      <w:rPr>
        <w:rStyle w:val="a3"/>
        <w:rFonts w:ascii="宋体" w:hAnsi="宋体"/>
        <w:noProof/>
        <w:spacing w:val="30"/>
        <w:position w:val="4"/>
        <w:sz w:val="28"/>
      </w:rPr>
      <w:t>3</w:t>
    </w:r>
    <w:r>
      <w:rPr>
        <w:rFonts w:ascii="宋体" w:hAnsi="宋体"/>
        <w:spacing w:val="30"/>
        <w:position w:val="4"/>
        <w:sz w:val="28"/>
      </w:rPr>
      <w:fldChar w:fldCharType="end"/>
    </w:r>
    <w:r>
      <w:rPr>
        <w:rStyle w:val="a3"/>
        <w:rFonts w:ascii="宋体" w:hAnsi="宋体" w:hint="eastAsia"/>
        <w:spacing w:val="20"/>
        <w:sz w:val="28"/>
      </w:rPr>
      <w:t>—</w:t>
    </w:r>
  </w:p>
  <w:p w:rsidR="00AA35BC" w:rsidRDefault="00D92EFC">
    <w:pPr>
      <w:pStyle w:val="a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BC" w:rsidRDefault="00D92EF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FC"/>
    <w:rsid w:val="00190A4C"/>
    <w:rsid w:val="00457031"/>
    <w:rsid w:val="009D4E7E"/>
    <w:rsid w:val="00A043CB"/>
    <w:rsid w:val="00D92EFC"/>
    <w:rsid w:val="00DF64D4"/>
    <w:rsid w:val="00F4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1B67E-26C8-48D4-A187-07ACC570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EF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92EFC"/>
  </w:style>
  <w:style w:type="character" w:customStyle="1" w:styleId="Char">
    <w:name w:val="页眉 Char"/>
    <w:basedOn w:val="a0"/>
    <w:link w:val="a4"/>
    <w:rsid w:val="00D92EFC"/>
    <w:rPr>
      <w:sz w:val="18"/>
      <w:szCs w:val="18"/>
    </w:rPr>
  </w:style>
  <w:style w:type="character" w:customStyle="1" w:styleId="Char0">
    <w:name w:val="页脚 Char"/>
    <w:basedOn w:val="a0"/>
    <w:link w:val="a5"/>
    <w:rsid w:val="00D92EFC"/>
    <w:rPr>
      <w:sz w:val="18"/>
      <w:szCs w:val="18"/>
    </w:rPr>
  </w:style>
  <w:style w:type="paragraph" w:styleId="a4">
    <w:name w:val="header"/>
    <w:basedOn w:val="a"/>
    <w:link w:val="Char"/>
    <w:rsid w:val="00D92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D92EF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D92E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D92EF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雯晶</dc:creator>
  <cp:keywords/>
  <dc:description/>
  <cp:lastModifiedBy>雯晶</cp:lastModifiedBy>
  <cp:revision>1</cp:revision>
  <dcterms:created xsi:type="dcterms:W3CDTF">2019-12-19T08:37:00Z</dcterms:created>
  <dcterms:modified xsi:type="dcterms:W3CDTF">2019-12-19T08:38:00Z</dcterms:modified>
</cp:coreProperties>
</file>