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76" w:rsidRDefault="00E46909" w:rsidP="00834276">
      <w:pPr>
        <w:spacing w:line="640" w:lineRule="exact"/>
        <w:jc w:val="center"/>
        <w:rPr>
          <w:rFonts w:ascii="方正小标宋简体" w:eastAsia="方正小标宋简体" w:hAnsi="宋体" w:cs="Times New Roman"/>
          <w:bCs/>
          <w:sz w:val="44"/>
          <w:szCs w:val="44"/>
        </w:rPr>
      </w:pPr>
      <w:bookmarkStart w:id="0" w:name="_GoBack"/>
      <w:r w:rsidRPr="00E46909">
        <w:rPr>
          <w:rFonts w:ascii="方正小标宋简体" w:eastAsia="方正小标宋简体" w:hAnsi="Times New Roman" w:cs="Times New Roman" w:hint="eastAsia"/>
          <w:sz w:val="44"/>
          <w:szCs w:val="44"/>
        </w:rPr>
        <w:t>一、</w:t>
      </w:r>
      <w:r w:rsidR="00834276" w:rsidRPr="00E46909">
        <w:rPr>
          <w:rFonts w:ascii="方正小标宋简体" w:eastAsia="方正小标宋简体" w:hAnsi="Times New Roman" w:cs="Times New Roman" w:hint="eastAsia"/>
          <w:sz w:val="44"/>
          <w:szCs w:val="44"/>
        </w:rPr>
        <w:t>2020年全国硕士研究生招生考试初试时间表</w:t>
      </w:r>
    </w:p>
    <w:bookmarkEnd w:id="0"/>
    <w:p w:rsidR="00834276" w:rsidRDefault="00834276" w:rsidP="00834276">
      <w:pPr>
        <w:spacing w:line="520" w:lineRule="exact"/>
        <w:jc w:val="center"/>
        <w:rPr>
          <w:rFonts w:ascii="方正小标宋简体" w:eastAsia="方正小标宋简体" w:hAnsi="宋体" w:cs="Times New Roman"/>
          <w:bCs/>
          <w:sz w:val="44"/>
          <w:szCs w:val="44"/>
          <w:highlight w:val="yellow"/>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1699"/>
        <w:gridCol w:w="2835"/>
        <w:gridCol w:w="1843"/>
        <w:gridCol w:w="2410"/>
      </w:tblGrid>
      <w:tr w:rsidR="00834276" w:rsidTr="00F536E0">
        <w:trPr>
          <w:cantSplit/>
          <w:trHeight w:val="537"/>
          <w:jc w:val="center"/>
        </w:trPr>
        <w:tc>
          <w:tcPr>
            <w:tcW w:w="1698" w:type="dxa"/>
            <w:vMerge w:val="restart"/>
            <w:tcBorders>
              <w:tl2br w:val="single" w:sz="4" w:space="0" w:color="auto"/>
            </w:tcBorders>
          </w:tcPr>
          <w:p w:rsidR="00834276" w:rsidRDefault="00834276" w:rsidP="00F536E0">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 xml:space="preserve">   项目</w:t>
            </w:r>
          </w:p>
          <w:p w:rsidR="00834276" w:rsidRDefault="00834276" w:rsidP="00F536E0">
            <w:pPr>
              <w:spacing w:line="400" w:lineRule="exact"/>
              <w:rPr>
                <w:rFonts w:ascii="仿宋_GB2312" w:eastAsia="仿宋_GB2312" w:hAnsi="Times New Roman" w:cs="Times New Roman"/>
                <w:b/>
                <w:sz w:val="28"/>
                <w:szCs w:val="28"/>
              </w:rPr>
            </w:pPr>
          </w:p>
          <w:p w:rsidR="00834276" w:rsidRDefault="00834276" w:rsidP="00F536E0">
            <w:pPr>
              <w:spacing w:line="400" w:lineRule="exact"/>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日期</w:t>
            </w:r>
          </w:p>
        </w:tc>
        <w:tc>
          <w:tcPr>
            <w:tcW w:w="4534" w:type="dxa"/>
            <w:gridSpan w:val="2"/>
            <w:vAlign w:val="center"/>
          </w:tcPr>
          <w:p w:rsidR="00834276" w:rsidRDefault="00834276" w:rsidP="00F536E0">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上  午</w:t>
            </w:r>
          </w:p>
        </w:tc>
        <w:tc>
          <w:tcPr>
            <w:tcW w:w="4253" w:type="dxa"/>
            <w:gridSpan w:val="2"/>
            <w:vAlign w:val="center"/>
          </w:tcPr>
          <w:p w:rsidR="00834276" w:rsidRDefault="00834276" w:rsidP="00F536E0">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下  午</w:t>
            </w:r>
          </w:p>
        </w:tc>
      </w:tr>
      <w:tr w:rsidR="00834276" w:rsidTr="00F536E0">
        <w:trPr>
          <w:trHeight w:val="601"/>
          <w:jc w:val="center"/>
        </w:trPr>
        <w:tc>
          <w:tcPr>
            <w:tcW w:w="1698" w:type="dxa"/>
            <w:vMerge/>
          </w:tcPr>
          <w:p w:rsidR="00834276" w:rsidRDefault="00834276" w:rsidP="00F536E0">
            <w:pPr>
              <w:spacing w:line="400" w:lineRule="exact"/>
              <w:jc w:val="center"/>
              <w:rPr>
                <w:rFonts w:ascii="仿宋_GB2312" w:eastAsia="仿宋_GB2312" w:hAnsi="Times New Roman" w:cs="Times New Roman"/>
                <w:b/>
                <w:sz w:val="28"/>
                <w:szCs w:val="28"/>
              </w:rPr>
            </w:pPr>
          </w:p>
        </w:tc>
        <w:tc>
          <w:tcPr>
            <w:tcW w:w="1699" w:type="dxa"/>
            <w:vAlign w:val="center"/>
          </w:tcPr>
          <w:p w:rsidR="00834276" w:rsidRDefault="00834276" w:rsidP="00F536E0">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时  间</w:t>
            </w:r>
          </w:p>
        </w:tc>
        <w:tc>
          <w:tcPr>
            <w:tcW w:w="2835" w:type="dxa"/>
            <w:vAlign w:val="center"/>
          </w:tcPr>
          <w:p w:rsidR="00834276" w:rsidRDefault="00834276" w:rsidP="00F536E0">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科 目（代码）</w:t>
            </w:r>
          </w:p>
        </w:tc>
        <w:tc>
          <w:tcPr>
            <w:tcW w:w="1843" w:type="dxa"/>
            <w:vAlign w:val="center"/>
          </w:tcPr>
          <w:p w:rsidR="00834276" w:rsidRDefault="00834276" w:rsidP="00F536E0">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时  间</w:t>
            </w:r>
          </w:p>
        </w:tc>
        <w:tc>
          <w:tcPr>
            <w:tcW w:w="2410" w:type="dxa"/>
            <w:vAlign w:val="center"/>
          </w:tcPr>
          <w:p w:rsidR="00834276" w:rsidRDefault="00834276" w:rsidP="00F536E0">
            <w:pPr>
              <w:spacing w:line="400" w:lineRule="exact"/>
              <w:jc w:val="center"/>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科 目（代码）</w:t>
            </w:r>
          </w:p>
        </w:tc>
      </w:tr>
      <w:tr w:rsidR="00834276" w:rsidTr="00F536E0">
        <w:trPr>
          <w:trHeight w:val="1335"/>
          <w:jc w:val="center"/>
        </w:trPr>
        <w:tc>
          <w:tcPr>
            <w:tcW w:w="1698" w:type="dxa"/>
            <w:vMerge w:val="restart"/>
            <w:vAlign w:val="center"/>
          </w:tcPr>
          <w:p w:rsidR="00834276" w:rsidRDefault="00834276" w:rsidP="00F536E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月21日</w:t>
            </w:r>
          </w:p>
        </w:tc>
        <w:tc>
          <w:tcPr>
            <w:tcW w:w="1699" w:type="dxa"/>
            <w:vMerge w:val="restart"/>
            <w:vAlign w:val="center"/>
          </w:tcPr>
          <w:p w:rsidR="00834276" w:rsidRDefault="00834276" w:rsidP="00F536E0">
            <w:pPr>
              <w:jc w:val="center"/>
              <w:rPr>
                <w:rFonts w:ascii="宋体" w:eastAsia="宋体" w:hAnsi="宋体"/>
                <w:sz w:val="24"/>
                <w:szCs w:val="24"/>
              </w:rPr>
            </w:pPr>
            <w:r>
              <w:rPr>
                <w:rFonts w:ascii="宋体" w:eastAsia="宋体" w:hAnsi="宋体" w:hint="eastAsia"/>
                <w:sz w:val="24"/>
                <w:szCs w:val="24"/>
              </w:rPr>
              <w:t>8:30</w:t>
            </w:r>
            <w:r>
              <w:rPr>
                <w:rFonts w:ascii="宋体" w:eastAsia="宋体" w:hAnsi="宋体" w:cs="Times New Roman" w:hint="eastAsia"/>
                <w:sz w:val="24"/>
                <w:szCs w:val="24"/>
              </w:rPr>
              <w:t>－</w:t>
            </w:r>
            <w:r>
              <w:rPr>
                <w:rFonts w:ascii="宋体" w:eastAsia="宋体" w:hAnsi="宋体" w:hint="eastAsia"/>
                <w:sz w:val="24"/>
                <w:szCs w:val="24"/>
              </w:rPr>
              <w:t>11</w:t>
            </w:r>
            <w:r>
              <w:rPr>
                <w:rFonts w:ascii="宋体" w:eastAsia="宋体" w:hAnsi="宋体"/>
                <w:sz w:val="24"/>
                <w:szCs w:val="24"/>
              </w:rPr>
              <w:t>:</w:t>
            </w:r>
            <w:r>
              <w:rPr>
                <w:rFonts w:ascii="宋体" w:eastAsia="宋体" w:hAnsi="宋体" w:hint="eastAsia"/>
                <w:sz w:val="24"/>
                <w:szCs w:val="24"/>
              </w:rPr>
              <w:t>30</w:t>
            </w:r>
          </w:p>
        </w:tc>
        <w:tc>
          <w:tcPr>
            <w:tcW w:w="2835" w:type="dxa"/>
            <w:vAlign w:val="center"/>
          </w:tcPr>
          <w:p w:rsidR="00834276" w:rsidRDefault="00834276" w:rsidP="00F536E0">
            <w:pPr>
              <w:spacing w:line="400" w:lineRule="exact"/>
              <w:jc w:val="left"/>
              <w:rPr>
                <w:rFonts w:ascii="宋体" w:eastAsia="宋体" w:hAnsi="宋体" w:cs="Times New Roman"/>
                <w:sz w:val="24"/>
                <w:szCs w:val="24"/>
              </w:rPr>
            </w:pPr>
            <w:r>
              <w:rPr>
                <w:rFonts w:ascii="宋体" w:eastAsia="宋体" w:hAnsi="宋体" w:cs="Times New Roman" w:hint="eastAsia"/>
                <w:sz w:val="24"/>
                <w:szCs w:val="24"/>
              </w:rPr>
              <w:t>思想政治理论（101）</w:t>
            </w:r>
          </w:p>
          <w:p w:rsidR="00834276" w:rsidRDefault="00834276" w:rsidP="00F536E0">
            <w:pPr>
              <w:spacing w:line="400" w:lineRule="exact"/>
              <w:jc w:val="left"/>
              <w:rPr>
                <w:rFonts w:ascii="宋体" w:eastAsia="宋体" w:hAnsi="宋体" w:cs="Times New Roman"/>
                <w:sz w:val="24"/>
                <w:szCs w:val="24"/>
              </w:rPr>
            </w:pPr>
            <w:r>
              <w:rPr>
                <w:rFonts w:ascii="宋体" w:eastAsia="宋体" w:hAnsi="宋体" w:cs="Times New Roman" w:hint="eastAsia"/>
                <w:sz w:val="24"/>
                <w:szCs w:val="24"/>
              </w:rPr>
              <w:t>管理类联考综合能力（199）</w:t>
            </w:r>
          </w:p>
        </w:tc>
        <w:tc>
          <w:tcPr>
            <w:tcW w:w="1843" w:type="dxa"/>
            <w:vMerge w:val="restart"/>
            <w:vAlign w:val="center"/>
          </w:tcPr>
          <w:p w:rsidR="00834276" w:rsidRDefault="00834276" w:rsidP="00F536E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14:00－17:00</w:t>
            </w:r>
          </w:p>
        </w:tc>
        <w:tc>
          <w:tcPr>
            <w:tcW w:w="2410" w:type="dxa"/>
            <w:vAlign w:val="center"/>
          </w:tcPr>
          <w:p w:rsidR="00834276" w:rsidRDefault="00834276" w:rsidP="00F536E0">
            <w:pPr>
              <w:spacing w:line="400" w:lineRule="exact"/>
              <w:rPr>
                <w:rFonts w:ascii="宋体" w:eastAsia="宋体" w:hAnsi="宋体" w:cs="Times New Roman"/>
                <w:sz w:val="24"/>
                <w:szCs w:val="24"/>
              </w:rPr>
            </w:pPr>
            <w:r>
              <w:rPr>
                <w:rFonts w:ascii="宋体" w:eastAsia="宋体" w:hAnsi="宋体" w:cs="Times New Roman" w:hint="eastAsia"/>
                <w:sz w:val="24"/>
                <w:szCs w:val="24"/>
              </w:rPr>
              <w:t>英语（一）（201）</w:t>
            </w:r>
          </w:p>
          <w:p w:rsidR="00834276" w:rsidRDefault="00834276" w:rsidP="00F536E0">
            <w:pPr>
              <w:spacing w:line="400" w:lineRule="exact"/>
              <w:rPr>
                <w:rFonts w:ascii="宋体" w:eastAsia="宋体" w:hAnsi="宋体" w:cs="Times New Roman"/>
                <w:sz w:val="24"/>
                <w:szCs w:val="24"/>
              </w:rPr>
            </w:pPr>
            <w:r>
              <w:rPr>
                <w:rFonts w:ascii="宋体" w:eastAsia="宋体" w:hAnsi="宋体" w:cs="Times New Roman" w:hint="eastAsia"/>
                <w:sz w:val="24"/>
                <w:szCs w:val="24"/>
              </w:rPr>
              <w:t>俄语（202）</w:t>
            </w:r>
          </w:p>
          <w:p w:rsidR="00834276" w:rsidRDefault="00834276" w:rsidP="00F536E0">
            <w:pPr>
              <w:spacing w:line="400" w:lineRule="exact"/>
              <w:rPr>
                <w:rFonts w:ascii="宋体" w:eastAsia="宋体" w:hAnsi="宋体" w:cs="Times New Roman"/>
                <w:sz w:val="24"/>
                <w:szCs w:val="24"/>
              </w:rPr>
            </w:pPr>
            <w:r>
              <w:rPr>
                <w:rFonts w:ascii="宋体" w:eastAsia="宋体" w:hAnsi="宋体" w:cs="Times New Roman" w:hint="eastAsia"/>
                <w:sz w:val="24"/>
                <w:szCs w:val="24"/>
              </w:rPr>
              <w:t>日语（203）</w:t>
            </w:r>
          </w:p>
          <w:p w:rsidR="00834276" w:rsidRDefault="00834276" w:rsidP="00F536E0">
            <w:pPr>
              <w:spacing w:line="400" w:lineRule="exact"/>
              <w:rPr>
                <w:rFonts w:ascii="宋体" w:eastAsia="宋体" w:hAnsi="宋体" w:cs="Times New Roman"/>
                <w:sz w:val="24"/>
                <w:szCs w:val="24"/>
              </w:rPr>
            </w:pPr>
            <w:r>
              <w:rPr>
                <w:rFonts w:ascii="宋体" w:eastAsia="宋体" w:hAnsi="宋体" w:cs="Times New Roman" w:hint="eastAsia"/>
                <w:sz w:val="24"/>
                <w:szCs w:val="24"/>
              </w:rPr>
              <w:t>英语（二）（204）</w:t>
            </w:r>
          </w:p>
        </w:tc>
      </w:tr>
      <w:tr w:rsidR="00834276" w:rsidTr="00F536E0">
        <w:trPr>
          <w:trHeight w:val="717"/>
          <w:jc w:val="center"/>
        </w:trPr>
        <w:tc>
          <w:tcPr>
            <w:tcW w:w="1698" w:type="dxa"/>
            <w:vMerge/>
            <w:vAlign w:val="center"/>
          </w:tcPr>
          <w:p w:rsidR="00834276" w:rsidRDefault="00834276" w:rsidP="00F536E0">
            <w:pPr>
              <w:spacing w:line="400" w:lineRule="exact"/>
              <w:jc w:val="center"/>
              <w:rPr>
                <w:rFonts w:ascii="宋体" w:eastAsia="宋体" w:hAnsi="宋体" w:cs="Times New Roman"/>
                <w:sz w:val="24"/>
                <w:szCs w:val="24"/>
              </w:rPr>
            </w:pPr>
          </w:p>
        </w:tc>
        <w:tc>
          <w:tcPr>
            <w:tcW w:w="1699" w:type="dxa"/>
            <w:vMerge/>
            <w:vAlign w:val="center"/>
          </w:tcPr>
          <w:p w:rsidR="00834276" w:rsidRDefault="00834276" w:rsidP="00F536E0">
            <w:pPr>
              <w:spacing w:line="400" w:lineRule="exact"/>
              <w:jc w:val="center"/>
              <w:rPr>
                <w:rFonts w:ascii="宋体" w:eastAsia="宋体" w:hAnsi="宋体" w:cs="Times New Roman"/>
                <w:sz w:val="24"/>
                <w:szCs w:val="24"/>
              </w:rPr>
            </w:pPr>
          </w:p>
        </w:tc>
        <w:tc>
          <w:tcPr>
            <w:tcW w:w="2835" w:type="dxa"/>
            <w:vAlign w:val="center"/>
          </w:tcPr>
          <w:p w:rsidR="00834276" w:rsidRDefault="00834276" w:rsidP="00F536E0">
            <w:pPr>
              <w:spacing w:line="400" w:lineRule="exact"/>
              <w:jc w:val="left"/>
              <w:rPr>
                <w:rFonts w:ascii="宋体" w:eastAsia="宋体" w:hAnsi="宋体" w:cs="Times New Roman"/>
                <w:sz w:val="24"/>
                <w:szCs w:val="24"/>
              </w:rPr>
            </w:pPr>
            <w:r>
              <w:rPr>
                <w:rFonts w:ascii="宋体" w:eastAsia="宋体" w:hAnsi="宋体" w:cs="Times New Roman" w:hint="eastAsia"/>
                <w:sz w:val="24"/>
                <w:szCs w:val="24"/>
              </w:rPr>
              <w:t>自命题思想政治理论</w:t>
            </w:r>
          </w:p>
        </w:tc>
        <w:tc>
          <w:tcPr>
            <w:tcW w:w="1843" w:type="dxa"/>
            <w:vMerge/>
            <w:vAlign w:val="center"/>
          </w:tcPr>
          <w:p w:rsidR="00834276" w:rsidRDefault="00834276" w:rsidP="00F536E0">
            <w:pPr>
              <w:spacing w:line="400" w:lineRule="exact"/>
              <w:jc w:val="center"/>
              <w:rPr>
                <w:rFonts w:ascii="宋体" w:eastAsia="宋体" w:hAnsi="宋体" w:cs="Times New Roman"/>
                <w:sz w:val="24"/>
                <w:szCs w:val="24"/>
              </w:rPr>
            </w:pPr>
          </w:p>
        </w:tc>
        <w:tc>
          <w:tcPr>
            <w:tcW w:w="2410" w:type="dxa"/>
            <w:vAlign w:val="center"/>
          </w:tcPr>
          <w:p w:rsidR="00834276" w:rsidRDefault="00834276" w:rsidP="00F536E0">
            <w:pPr>
              <w:spacing w:line="400" w:lineRule="exact"/>
              <w:rPr>
                <w:rFonts w:ascii="宋体" w:eastAsia="宋体" w:hAnsi="宋体" w:cs="Times New Roman"/>
                <w:sz w:val="24"/>
                <w:szCs w:val="24"/>
              </w:rPr>
            </w:pPr>
            <w:r>
              <w:rPr>
                <w:rFonts w:ascii="宋体" w:eastAsia="宋体" w:hAnsi="宋体" w:cs="Times New Roman" w:hint="eastAsia"/>
                <w:sz w:val="24"/>
                <w:szCs w:val="24"/>
              </w:rPr>
              <w:t>自命题外语</w:t>
            </w:r>
          </w:p>
        </w:tc>
      </w:tr>
      <w:tr w:rsidR="00834276" w:rsidTr="00F536E0">
        <w:trPr>
          <w:trHeight w:val="2475"/>
          <w:jc w:val="center"/>
        </w:trPr>
        <w:tc>
          <w:tcPr>
            <w:tcW w:w="1698" w:type="dxa"/>
            <w:vMerge w:val="restart"/>
            <w:vAlign w:val="center"/>
          </w:tcPr>
          <w:p w:rsidR="00834276" w:rsidRDefault="00834276" w:rsidP="00F536E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2</w:t>
            </w:r>
            <w:r>
              <w:rPr>
                <w:rFonts w:ascii="宋体" w:eastAsia="宋体" w:hAnsi="宋体" w:cs="Times New Roman" w:hint="eastAsia"/>
                <w:sz w:val="24"/>
                <w:szCs w:val="24"/>
              </w:rPr>
              <w:t>月22日</w:t>
            </w:r>
          </w:p>
        </w:tc>
        <w:tc>
          <w:tcPr>
            <w:tcW w:w="1699" w:type="dxa"/>
            <w:vMerge w:val="restart"/>
            <w:vAlign w:val="center"/>
          </w:tcPr>
          <w:p w:rsidR="00834276" w:rsidRDefault="00834276" w:rsidP="00F536E0">
            <w:pPr>
              <w:jc w:val="center"/>
              <w:rPr>
                <w:rFonts w:ascii="宋体" w:eastAsia="宋体" w:hAnsi="宋体"/>
                <w:sz w:val="24"/>
                <w:szCs w:val="24"/>
              </w:rPr>
            </w:pPr>
            <w:r>
              <w:rPr>
                <w:rFonts w:ascii="宋体" w:eastAsia="宋体" w:hAnsi="宋体" w:hint="eastAsia"/>
                <w:sz w:val="24"/>
                <w:szCs w:val="24"/>
              </w:rPr>
              <w:t>8:30</w:t>
            </w:r>
            <w:r>
              <w:rPr>
                <w:rFonts w:ascii="宋体" w:eastAsia="宋体" w:hAnsi="宋体" w:cs="Times New Roman" w:hint="eastAsia"/>
                <w:sz w:val="24"/>
                <w:szCs w:val="24"/>
              </w:rPr>
              <w:t>－</w:t>
            </w:r>
            <w:r>
              <w:rPr>
                <w:rFonts w:ascii="宋体" w:eastAsia="宋体" w:hAnsi="宋体" w:hint="eastAsia"/>
                <w:sz w:val="24"/>
                <w:szCs w:val="24"/>
              </w:rPr>
              <w:t>11:30</w:t>
            </w:r>
          </w:p>
        </w:tc>
        <w:tc>
          <w:tcPr>
            <w:tcW w:w="2835" w:type="dxa"/>
            <w:vAlign w:val="center"/>
          </w:tcPr>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数学一（301）</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数学二（302）</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数学三（303）</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临床医学综合能力（西医）（306）</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临床医学综合能力（中医）（307）</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教育学专业基础综合（311）</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心理学专业基础综合（312）</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历史学基础（313）</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数学（农）（314）</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化学（农）（315）</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法硕联考专业基础（法学）（397）</w:t>
            </w:r>
          </w:p>
          <w:p w:rsidR="00834276" w:rsidRDefault="00834276" w:rsidP="00F536E0">
            <w:pPr>
              <w:spacing w:line="320" w:lineRule="exact"/>
              <w:rPr>
                <w:rFonts w:ascii="宋体" w:eastAsia="宋体" w:hAnsi="宋体" w:cs="Times New Roman"/>
                <w:sz w:val="24"/>
                <w:szCs w:val="24"/>
              </w:rPr>
            </w:pPr>
            <w:r>
              <w:rPr>
                <w:rFonts w:ascii="宋体" w:eastAsia="宋体" w:hAnsi="宋体" w:cs="Times New Roman" w:hint="eastAsia"/>
                <w:sz w:val="24"/>
                <w:szCs w:val="24"/>
              </w:rPr>
              <w:t>法硕联考专业基础（非法学）（398）</w:t>
            </w:r>
          </w:p>
        </w:tc>
        <w:tc>
          <w:tcPr>
            <w:tcW w:w="1843" w:type="dxa"/>
            <w:vMerge w:val="restart"/>
            <w:vAlign w:val="center"/>
          </w:tcPr>
          <w:p w:rsidR="00834276" w:rsidRDefault="00834276" w:rsidP="00F536E0">
            <w:pPr>
              <w:spacing w:line="400" w:lineRule="exact"/>
              <w:jc w:val="center"/>
              <w:rPr>
                <w:rFonts w:ascii="宋体" w:eastAsia="宋体" w:hAnsi="宋体" w:cs="Times New Roman"/>
                <w:sz w:val="24"/>
                <w:szCs w:val="24"/>
              </w:rPr>
            </w:pPr>
            <w:r>
              <w:rPr>
                <w:rFonts w:ascii="宋体" w:eastAsia="宋体" w:hAnsi="宋体" w:cs="Times New Roman" w:hint="eastAsia"/>
                <w:sz w:val="24"/>
                <w:szCs w:val="24"/>
              </w:rPr>
              <w:t>14:00－17:00</w:t>
            </w:r>
          </w:p>
        </w:tc>
        <w:tc>
          <w:tcPr>
            <w:tcW w:w="2410" w:type="dxa"/>
            <w:vAlign w:val="center"/>
          </w:tcPr>
          <w:p w:rsidR="00834276" w:rsidRDefault="00834276" w:rsidP="00F536E0">
            <w:pPr>
              <w:spacing w:line="400" w:lineRule="exact"/>
              <w:jc w:val="left"/>
              <w:rPr>
                <w:rFonts w:ascii="宋体" w:eastAsia="宋体" w:hAnsi="宋体" w:cs="Times New Roman"/>
                <w:sz w:val="24"/>
                <w:szCs w:val="24"/>
              </w:rPr>
            </w:pPr>
            <w:r>
              <w:rPr>
                <w:rFonts w:ascii="宋体" w:eastAsia="宋体" w:hAnsi="宋体" w:cs="Times New Roman" w:hint="eastAsia"/>
                <w:sz w:val="24"/>
                <w:szCs w:val="24"/>
              </w:rPr>
              <w:t>计算机学科专业基础（408）</w:t>
            </w:r>
          </w:p>
          <w:p w:rsidR="00834276" w:rsidRDefault="00834276" w:rsidP="00F536E0">
            <w:pPr>
              <w:spacing w:line="400" w:lineRule="exact"/>
              <w:jc w:val="left"/>
              <w:rPr>
                <w:rFonts w:ascii="宋体" w:eastAsia="宋体" w:hAnsi="宋体" w:cs="Times New Roman"/>
                <w:sz w:val="24"/>
                <w:szCs w:val="24"/>
              </w:rPr>
            </w:pPr>
            <w:r>
              <w:rPr>
                <w:rFonts w:ascii="宋体" w:eastAsia="宋体" w:hAnsi="宋体" w:cs="Times New Roman" w:hint="eastAsia"/>
                <w:sz w:val="24"/>
                <w:szCs w:val="24"/>
              </w:rPr>
              <w:t>植物生理学与生物化学（414）</w:t>
            </w:r>
          </w:p>
          <w:p w:rsidR="00834276" w:rsidRDefault="00834276" w:rsidP="00F536E0">
            <w:pPr>
              <w:spacing w:line="400" w:lineRule="exact"/>
              <w:jc w:val="left"/>
              <w:rPr>
                <w:rFonts w:ascii="宋体" w:eastAsia="宋体" w:hAnsi="宋体" w:cs="Times New Roman"/>
                <w:sz w:val="24"/>
                <w:szCs w:val="24"/>
              </w:rPr>
            </w:pPr>
            <w:r>
              <w:rPr>
                <w:rFonts w:ascii="宋体" w:eastAsia="宋体" w:hAnsi="宋体" w:cs="Times New Roman" w:hint="eastAsia"/>
                <w:sz w:val="24"/>
                <w:szCs w:val="24"/>
              </w:rPr>
              <w:t>动物生理学与生物化学（415）</w:t>
            </w:r>
          </w:p>
          <w:p w:rsidR="00834276" w:rsidRDefault="00834276" w:rsidP="00F536E0">
            <w:pPr>
              <w:spacing w:line="400" w:lineRule="exact"/>
              <w:jc w:val="left"/>
              <w:rPr>
                <w:rFonts w:ascii="宋体" w:eastAsia="宋体" w:hAnsi="宋体" w:cs="Times New Roman"/>
                <w:sz w:val="24"/>
                <w:szCs w:val="24"/>
              </w:rPr>
            </w:pPr>
            <w:r>
              <w:rPr>
                <w:rFonts w:ascii="宋体" w:eastAsia="宋体" w:hAnsi="宋体" w:cs="Times New Roman" w:hint="eastAsia"/>
                <w:sz w:val="24"/>
                <w:szCs w:val="24"/>
              </w:rPr>
              <w:t>法硕联考综合课（法学）（497）</w:t>
            </w:r>
          </w:p>
          <w:p w:rsidR="00834276" w:rsidRDefault="00834276" w:rsidP="00F536E0">
            <w:pPr>
              <w:spacing w:line="400" w:lineRule="exact"/>
              <w:jc w:val="left"/>
              <w:rPr>
                <w:rFonts w:ascii="宋体" w:eastAsia="宋体" w:hAnsi="宋体" w:cs="Times New Roman"/>
                <w:sz w:val="24"/>
                <w:szCs w:val="24"/>
              </w:rPr>
            </w:pPr>
            <w:r>
              <w:rPr>
                <w:rFonts w:ascii="宋体" w:eastAsia="宋体" w:hAnsi="宋体" w:cs="Times New Roman" w:hint="eastAsia"/>
                <w:sz w:val="24"/>
                <w:szCs w:val="24"/>
              </w:rPr>
              <w:t>法硕联考综合课（非法学）（498）</w:t>
            </w:r>
          </w:p>
        </w:tc>
      </w:tr>
      <w:tr w:rsidR="00834276" w:rsidTr="00F536E0">
        <w:trPr>
          <w:trHeight w:val="636"/>
          <w:jc w:val="center"/>
        </w:trPr>
        <w:tc>
          <w:tcPr>
            <w:tcW w:w="1698" w:type="dxa"/>
            <w:vMerge/>
            <w:vAlign w:val="center"/>
          </w:tcPr>
          <w:p w:rsidR="00834276" w:rsidRDefault="00834276" w:rsidP="00F536E0">
            <w:pPr>
              <w:spacing w:line="400" w:lineRule="exact"/>
              <w:jc w:val="center"/>
              <w:rPr>
                <w:rFonts w:ascii="宋体" w:eastAsia="宋体" w:hAnsi="宋体" w:cs="Times New Roman"/>
                <w:sz w:val="24"/>
                <w:szCs w:val="24"/>
              </w:rPr>
            </w:pPr>
          </w:p>
        </w:tc>
        <w:tc>
          <w:tcPr>
            <w:tcW w:w="1699" w:type="dxa"/>
            <w:vMerge/>
            <w:vAlign w:val="center"/>
          </w:tcPr>
          <w:p w:rsidR="00834276" w:rsidRDefault="00834276" w:rsidP="00F536E0">
            <w:pPr>
              <w:spacing w:line="400" w:lineRule="exact"/>
              <w:jc w:val="center"/>
              <w:rPr>
                <w:rFonts w:ascii="宋体" w:eastAsia="宋体" w:hAnsi="宋体" w:cs="Times New Roman"/>
                <w:sz w:val="24"/>
                <w:szCs w:val="24"/>
              </w:rPr>
            </w:pPr>
          </w:p>
        </w:tc>
        <w:tc>
          <w:tcPr>
            <w:tcW w:w="2835" w:type="dxa"/>
            <w:vAlign w:val="center"/>
          </w:tcPr>
          <w:p w:rsidR="00834276" w:rsidRDefault="00834276" w:rsidP="00F536E0">
            <w:pPr>
              <w:spacing w:line="400" w:lineRule="exact"/>
              <w:rPr>
                <w:rFonts w:ascii="宋体" w:eastAsia="宋体" w:hAnsi="宋体" w:cs="Times New Roman"/>
                <w:sz w:val="24"/>
                <w:szCs w:val="24"/>
              </w:rPr>
            </w:pPr>
            <w:r>
              <w:rPr>
                <w:rFonts w:ascii="宋体" w:eastAsia="宋体" w:hAnsi="宋体" w:cs="Times New Roman" w:hint="eastAsia"/>
                <w:sz w:val="24"/>
                <w:szCs w:val="24"/>
              </w:rPr>
              <w:t>自命题业务课</w:t>
            </w:r>
          </w:p>
        </w:tc>
        <w:tc>
          <w:tcPr>
            <w:tcW w:w="1843" w:type="dxa"/>
            <w:vMerge/>
            <w:vAlign w:val="center"/>
          </w:tcPr>
          <w:p w:rsidR="00834276" w:rsidRDefault="00834276" w:rsidP="00F536E0">
            <w:pPr>
              <w:spacing w:line="400" w:lineRule="exact"/>
              <w:jc w:val="center"/>
              <w:rPr>
                <w:rFonts w:ascii="宋体" w:eastAsia="宋体" w:hAnsi="宋体" w:cs="Times New Roman"/>
                <w:sz w:val="24"/>
                <w:szCs w:val="24"/>
              </w:rPr>
            </w:pPr>
          </w:p>
        </w:tc>
        <w:tc>
          <w:tcPr>
            <w:tcW w:w="2410" w:type="dxa"/>
            <w:vAlign w:val="center"/>
          </w:tcPr>
          <w:p w:rsidR="00834276" w:rsidRDefault="00834276" w:rsidP="00F536E0">
            <w:pPr>
              <w:spacing w:line="400" w:lineRule="exact"/>
              <w:rPr>
                <w:rFonts w:ascii="宋体" w:eastAsia="宋体" w:hAnsi="宋体" w:cs="Times New Roman"/>
                <w:sz w:val="24"/>
                <w:szCs w:val="24"/>
              </w:rPr>
            </w:pPr>
            <w:r>
              <w:rPr>
                <w:rFonts w:ascii="宋体" w:eastAsia="宋体" w:hAnsi="宋体" w:cs="Times New Roman" w:hint="eastAsia"/>
                <w:sz w:val="24"/>
                <w:szCs w:val="24"/>
              </w:rPr>
              <w:t>自命题业务课</w:t>
            </w:r>
          </w:p>
        </w:tc>
      </w:tr>
    </w:tbl>
    <w:p w:rsidR="00834276" w:rsidRDefault="00834276" w:rsidP="00834276">
      <w:pPr>
        <w:rPr>
          <w:rFonts w:ascii="仿宋_GB2312" w:eastAsia="仿宋_GB2312" w:hAnsi="宋体" w:cs="Times New Roman"/>
          <w:sz w:val="32"/>
          <w:szCs w:val="32"/>
          <w:highlight w:val="yellow"/>
        </w:rPr>
      </w:pPr>
    </w:p>
    <w:p w:rsidR="00F536E0" w:rsidRDefault="00F536E0" w:rsidP="00834276">
      <w:pPr>
        <w:rPr>
          <w:rFonts w:ascii="仿宋_GB2312" w:eastAsia="仿宋_GB2312" w:hAnsi="宋体" w:cs="Times New Roman"/>
          <w:sz w:val="32"/>
          <w:szCs w:val="32"/>
          <w:highlight w:val="yellow"/>
        </w:rPr>
      </w:pPr>
    </w:p>
    <w:p w:rsidR="00F536E0" w:rsidRDefault="00F536E0" w:rsidP="00834276">
      <w:pPr>
        <w:rPr>
          <w:rFonts w:ascii="仿宋_GB2312" w:eastAsia="仿宋_GB2312" w:hAnsi="宋体" w:cs="Times New Roman"/>
          <w:sz w:val="32"/>
          <w:szCs w:val="32"/>
          <w:highlight w:val="yellow"/>
        </w:rPr>
      </w:pPr>
    </w:p>
    <w:p w:rsidR="00E46909" w:rsidRDefault="00E46909" w:rsidP="00E46909">
      <w:pPr>
        <w:spacing w:line="400" w:lineRule="exact"/>
        <w:rPr>
          <w:rFonts w:ascii="仿宋_GB2312" w:eastAsia="仿宋_GB2312" w:hAnsi="Times New Roman" w:cs="Times New Roman" w:hint="eastAsia"/>
          <w:b/>
          <w:sz w:val="28"/>
          <w:szCs w:val="28"/>
        </w:rPr>
      </w:pPr>
    </w:p>
    <w:p w:rsidR="00E46909" w:rsidRPr="00E46909" w:rsidRDefault="00E46909" w:rsidP="00E46909">
      <w:pPr>
        <w:spacing w:line="400" w:lineRule="exact"/>
        <w:rPr>
          <w:rFonts w:ascii="仿宋_GB2312" w:eastAsia="仿宋_GB2312" w:hAnsi="Times New Roman" w:cs="Times New Roman" w:hint="eastAsia"/>
          <w:b/>
          <w:sz w:val="28"/>
          <w:szCs w:val="28"/>
        </w:rPr>
      </w:pPr>
      <w:r w:rsidRPr="00E46909">
        <w:rPr>
          <w:rFonts w:ascii="仿宋_GB2312" w:eastAsia="仿宋_GB2312" w:hAnsi="Times New Roman" w:cs="Times New Roman" w:hint="eastAsia"/>
          <w:b/>
          <w:sz w:val="28"/>
          <w:szCs w:val="28"/>
        </w:rPr>
        <w:t>附件2.</w:t>
      </w:r>
    </w:p>
    <w:p w:rsidR="00E46909" w:rsidRDefault="00E46909" w:rsidP="00E46909">
      <w:pPr>
        <w:adjustRightInd w:val="0"/>
        <w:snapToGrid w:val="0"/>
        <w:spacing w:line="360" w:lineRule="auto"/>
        <w:jc w:val="center"/>
        <w:rPr>
          <w:rFonts w:ascii="方正小标宋简体" w:eastAsia="方正小标宋简体" w:hAnsi="Times New Roman" w:cs="Times New Roman"/>
          <w:i/>
          <w:iCs/>
          <w:sz w:val="44"/>
          <w:szCs w:val="44"/>
        </w:rPr>
      </w:pPr>
      <w:r>
        <w:rPr>
          <w:rFonts w:ascii="方正小标宋简体" w:eastAsia="方正小标宋简体" w:hAnsi="Times New Roman" w:cs="Times New Roman" w:hint="eastAsia"/>
          <w:sz w:val="44"/>
          <w:szCs w:val="44"/>
        </w:rPr>
        <w:lastRenderedPageBreak/>
        <w:t>二、考场规则</w:t>
      </w:r>
    </w:p>
    <w:p w:rsidR="00E46909" w:rsidRDefault="00E46909" w:rsidP="00E46909">
      <w:pPr>
        <w:pStyle w:val="3"/>
        <w:spacing w:line="540" w:lineRule="exact"/>
        <w:ind w:firstLineChars="200" w:firstLine="640"/>
        <w:rPr>
          <w:rFonts w:asciiTheme="minorEastAsia" w:eastAsiaTheme="minorEastAsia" w:hAnsiTheme="minorEastAsia" w:cstheme="minorEastAsia"/>
          <w:bCs w:val="0"/>
          <w:sz w:val="32"/>
          <w:szCs w:val="32"/>
        </w:rPr>
      </w:pPr>
      <w:r>
        <w:rPr>
          <w:rFonts w:asciiTheme="minorEastAsia" w:eastAsiaTheme="minorEastAsia" w:hAnsiTheme="minorEastAsia" w:cstheme="minorEastAsia" w:hint="eastAsia"/>
          <w:bCs w:val="0"/>
          <w:sz w:val="32"/>
          <w:szCs w:val="32"/>
        </w:rPr>
        <w:t>一、考生应当自觉服从监考员等考试工作人员管理，不得以任何理由妨碍监考员等考试工作人员履行职责，不得扰乱考场及其他相关工作地点的秩序。</w:t>
      </w:r>
    </w:p>
    <w:p w:rsidR="00E46909" w:rsidRDefault="00E46909" w:rsidP="00E46909">
      <w:pPr>
        <w:adjustRightInd w:val="0"/>
        <w:snapToGrid w:val="0"/>
        <w:spacing w:line="54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二、考生凭本人《准考证》和有效居民身份证按规定时间和地点参加考试。应当主动配合监考员按规定对其进行的身份验证核查、安全检查和随身物品检查等。</w:t>
      </w:r>
    </w:p>
    <w:p w:rsidR="00E46909" w:rsidRDefault="00E46909" w:rsidP="00E46909">
      <w:pPr>
        <w:pStyle w:val="2"/>
        <w:spacing w:line="540" w:lineRule="exact"/>
        <w:ind w:firstLineChars="200" w:firstLine="640"/>
        <w:rPr>
          <w:rFonts w:asciiTheme="minorEastAsia" w:eastAsiaTheme="minorEastAsia" w:hAnsiTheme="minorEastAsia" w:cstheme="minorEastAsia"/>
          <w:bCs w:val="0"/>
          <w:sz w:val="32"/>
          <w:szCs w:val="32"/>
        </w:rPr>
      </w:pPr>
      <w:r>
        <w:rPr>
          <w:rFonts w:asciiTheme="minorEastAsia" w:eastAsiaTheme="minorEastAsia" w:hAnsiTheme="minorEastAsia" w:cstheme="minorEastAsia" w:hint="eastAsia"/>
          <w:bCs w:val="0"/>
          <w:sz w:val="32"/>
          <w:szCs w:val="32"/>
        </w:rPr>
        <w:t>三、考生只准携带省级教育招生考试机构规定的考试用品，如黑色字迹签字笔，以及铅笔、橡皮、绘图仪器等，或者按照招生单位在准考证上注明的所需携带的用具。不得携带任何书刊、报纸、稿纸、图片、资料、具有通讯功能的工具（如</w:t>
      </w:r>
      <w:r>
        <w:rPr>
          <w:rFonts w:asciiTheme="minorEastAsia" w:eastAsiaTheme="minorEastAsia" w:hAnsiTheme="minorEastAsia" w:cstheme="minorEastAsia" w:hint="eastAsia"/>
          <w:sz w:val="32"/>
          <w:szCs w:val="32"/>
        </w:rPr>
        <w:t>手机、照相设备、扫描设备</w:t>
      </w:r>
      <w:r>
        <w:rPr>
          <w:rFonts w:asciiTheme="minorEastAsia" w:eastAsiaTheme="minorEastAsia" w:hAnsiTheme="minorEastAsia" w:cstheme="minorEastAsia" w:hint="eastAsia"/>
          <w:bCs w:val="0"/>
          <w:sz w:val="32"/>
          <w:szCs w:val="32"/>
        </w:rPr>
        <w:t>等）或者有存储、编程、查询功能的电子用品以及涂改液、修正带等物品进入考场。</w:t>
      </w:r>
    </w:p>
    <w:p w:rsidR="00E46909" w:rsidRDefault="00E46909" w:rsidP="00E46909">
      <w:pPr>
        <w:adjustRightInd w:val="0"/>
        <w:snapToGrid w:val="0"/>
        <w:spacing w:line="54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考生在考场内不得传递文具、用品等。</w:t>
      </w:r>
    </w:p>
    <w:p w:rsidR="00E46909" w:rsidRDefault="00E46909" w:rsidP="00E46909">
      <w:pPr>
        <w:adjustRightInd w:val="0"/>
        <w:snapToGrid w:val="0"/>
        <w:spacing w:line="54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四、考生入场后，对号入座，将《准考证》、有效居民身份证放在桌子左上角以便核验。《准考证》正、反两面在使用期间均不得涂改或书写。考生领到答题卡、答题纸、试卷后，应当在指定位置和规定的时间内准确清楚地填涂姓名、考生编号等信息，按照省级教育招生考试机构的要求粘贴条形码等。凡漏贴条形码的，凡漏填（涂）、错填（涂）或者字迹不清的答卷影响评卷结果，责任由考生自负。</w:t>
      </w:r>
    </w:p>
    <w:p w:rsidR="00E46909" w:rsidRDefault="00E46909" w:rsidP="00E46909">
      <w:pPr>
        <w:pStyle w:val="3"/>
        <w:spacing w:line="540" w:lineRule="exact"/>
        <w:ind w:firstLineChars="200" w:firstLine="640"/>
        <w:rPr>
          <w:rFonts w:asciiTheme="minorEastAsia" w:eastAsiaTheme="minorEastAsia" w:hAnsiTheme="minorEastAsia" w:cstheme="minorEastAsia"/>
          <w:bCs w:val="0"/>
          <w:sz w:val="32"/>
          <w:szCs w:val="32"/>
        </w:rPr>
      </w:pPr>
      <w:r>
        <w:rPr>
          <w:rFonts w:asciiTheme="minorEastAsia" w:eastAsiaTheme="minorEastAsia" w:hAnsiTheme="minorEastAsia" w:cstheme="minorEastAsia" w:hint="eastAsia"/>
          <w:bCs w:val="0"/>
          <w:sz w:val="32"/>
          <w:szCs w:val="32"/>
        </w:rPr>
        <w:t>遇试卷、答题卡、答题纸等分发错误及试卷字迹不清、漏印、重印、缺页等问题，可举手询问；涉及试题内容的疑问，不得向监考员询问。</w:t>
      </w:r>
    </w:p>
    <w:p w:rsidR="00E46909" w:rsidRDefault="00E46909" w:rsidP="00E46909">
      <w:pPr>
        <w:adjustRightInd w:val="0"/>
        <w:snapToGrid w:val="0"/>
        <w:spacing w:line="540" w:lineRule="exact"/>
        <w:ind w:firstLineChars="200" w:firstLine="640"/>
        <w:rPr>
          <w:rFonts w:asciiTheme="minorEastAsia" w:hAnsiTheme="minorEastAsia" w:cstheme="minorEastAsia"/>
          <w:b/>
          <w:i/>
          <w:sz w:val="32"/>
          <w:szCs w:val="32"/>
          <w:u w:val="single"/>
        </w:rPr>
      </w:pPr>
      <w:r>
        <w:rPr>
          <w:rFonts w:asciiTheme="minorEastAsia" w:hAnsiTheme="minorEastAsia" w:cstheme="minorEastAsia" w:hint="eastAsia"/>
          <w:sz w:val="32"/>
          <w:szCs w:val="32"/>
        </w:rPr>
        <w:t>五、开考信号发出后，考生方可开始答题。</w:t>
      </w:r>
    </w:p>
    <w:p w:rsidR="00E46909" w:rsidRDefault="00E46909" w:rsidP="00E46909">
      <w:pPr>
        <w:adjustRightInd w:val="0"/>
        <w:snapToGrid w:val="0"/>
        <w:spacing w:line="54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六、开考15分钟后，迟到考生不准进入考场参加当科考试，交卷出场时间不得早于当科考试结束前30分钟，具体出场时间由省级教育招生考试机构规定。考生交卷出场后不得再进场续考，也不得在考试机构规定</w:t>
      </w:r>
      <w:r>
        <w:rPr>
          <w:rFonts w:asciiTheme="minorEastAsia" w:hAnsiTheme="minorEastAsia" w:cstheme="minorEastAsia" w:hint="eastAsia"/>
          <w:sz w:val="32"/>
          <w:szCs w:val="32"/>
        </w:rPr>
        <w:lastRenderedPageBreak/>
        <w:t>的区域逗留或者交谈。</w:t>
      </w:r>
    </w:p>
    <w:p w:rsidR="00E46909" w:rsidRDefault="00E46909" w:rsidP="00E46909">
      <w:pPr>
        <w:pStyle w:val="2"/>
        <w:spacing w:line="540" w:lineRule="exact"/>
        <w:ind w:firstLineChars="200" w:firstLine="640"/>
        <w:rPr>
          <w:rFonts w:asciiTheme="minorEastAsia" w:eastAsiaTheme="minorEastAsia" w:hAnsiTheme="minorEastAsia" w:cstheme="minorEastAsia"/>
          <w:bCs w:val="0"/>
          <w:sz w:val="32"/>
          <w:szCs w:val="32"/>
        </w:rPr>
      </w:pPr>
      <w:r>
        <w:rPr>
          <w:rFonts w:asciiTheme="minorEastAsia" w:eastAsiaTheme="minorEastAsia" w:hAnsiTheme="minorEastAsia" w:cstheme="minorEastAsia" w:hint="eastAsia"/>
          <w:bCs w:val="0"/>
          <w:sz w:val="32"/>
          <w:szCs w:val="32"/>
        </w:rPr>
        <w:t>七、考生应当在答题纸的密封线以外或者答题卡规定的区域答题。不得用规定以外的笔和纸答题，写在草稿纸或者规定区域以外的答案一律无效，不得在答卷、答题卡上做任何标记。答题过程中只能用同一类型和颜色字迹的笔。</w:t>
      </w:r>
    </w:p>
    <w:p w:rsidR="00E46909" w:rsidRDefault="00E46909" w:rsidP="00E46909">
      <w:pPr>
        <w:adjustRightInd w:val="0"/>
        <w:snapToGrid w:val="0"/>
        <w:spacing w:line="54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八、考生在考场内须保持安静，不准吸烟，不准喧哗，不准交头接耳、左顾右盼、打手势、做暗号，不准夹带、旁窥、抄袭或者有意让他人抄袭，不准传抄试题、答案或者交换试卷、答题卡、答题纸，不准将试卷、答卷、答题卡或者草稿纸带出考场。</w:t>
      </w:r>
    </w:p>
    <w:p w:rsidR="00E46909" w:rsidRDefault="00E46909" w:rsidP="00E46909">
      <w:pPr>
        <w:adjustRightInd w:val="0"/>
        <w:snapToGrid w:val="0"/>
        <w:spacing w:line="54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九、考试结束信号发出后，考生应当立即停止答题并停笔。</w:t>
      </w:r>
    </w:p>
    <w:p w:rsidR="00E46909" w:rsidRDefault="00E46909" w:rsidP="00E46909">
      <w:pPr>
        <w:adjustRightInd w:val="0"/>
        <w:snapToGrid w:val="0"/>
        <w:spacing w:line="540" w:lineRule="exact"/>
        <w:ind w:firstLineChars="200" w:firstLine="640"/>
        <w:rPr>
          <w:rFonts w:asciiTheme="minorEastAsia" w:hAnsiTheme="minorEastAsia" w:cstheme="minorEastAsia"/>
          <w:sz w:val="32"/>
          <w:szCs w:val="32"/>
        </w:rPr>
      </w:pPr>
      <w:r>
        <w:rPr>
          <w:rFonts w:asciiTheme="minorEastAsia" w:hAnsiTheme="minorEastAsia" w:cstheme="minorEastAsia" w:hint="eastAsia"/>
          <w:sz w:val="32"/>
          <w:szCs w:val="32"/>
        </w:rPr>
        <w:t>全国统一命题科目的试卷和答题卡放在桌上，由监考员逐一收取。自命题科目，由考生将试卷、答题卡、答题纸（或者答卷）装入原试卷袋内并密封。经监考员逐个核查无误后，方可逐一离开考场。</w:t>
      </w:r>
    </w:p>
    <w:p w:rsidR="00E46909" w:rsidRPr="00F536E0" w:rsidRDefault="00E46909" w:rsidP="00E46909">
      <w:pPr>
        <w:tabs>
          <w:tab w:val="left" w:pos="2340"/>
        </w:tabs>
        <w:spacing w:line="540" w:lineRule="exact"/>
        <w:ind w:firstLineChars="200" w:firstLine="640"/>
        <w:rPr>
          <w:rFonts w:asciiTheme="minorEastAsia" w:hAnsiTheme="minorEastAsia" w:cstheme="minorEastAsia"/>
          <w:sz w:val="32"/>
          <w:szCs w:val="32"/>
        </w:rPr>
        <w:sectPr w:rsidR="00E46909" w:rsidRPr="00F536E0">
          <w:pgSz w:w="11906" w:h="16838"/>
          <w:pgMar w:top="1361" w:right="907" w:bottom="1361" w:left="907" w:header="851" w:footer="992" w:gutter="0"/>
          <w:cols w:space="425"/>
          <w:docGrid w:type="lines" w:linePitch="312"/>
        </w:sectPr>
      </w:pPr>
      <w:r>
        <w:rPr>
          <w:rFonts w:asciiTheme="minorEastAsia" w:hAnsiTheme="minorEastAsia" w:cstheme="minorEastAsia" w:hint="eastAsia"/>
          <w:sz w:val="32"/>
          <w:szCs w:val="32"/>
        </w:rPr>
        <w:t>十、考生不遵守考场规则，不服从考务工作人员管理，有违纪、作弊等行为的，将按照《中华人民共和国教育法》以及《国家教育考试违规处理办法》执行，并将记入国家教育考试考生诚信档案；涉嫌违法的，移送司法机关，依照《中华人民共和国刑法》等追究法律责任。</w:t>
      </w:r>
    </w:p>
    <w:p w:rsidR="00E46909" w:rsidRPr="00E46909" w:rsidRDefault="00E46909" w:rsidP="00E46909">
      <w:pPr>
        <w:spacing w:line="400" w:lineRule="exact"/>
        <w:rPr>
          <w:rFonts w:ascii="仿宋_GB2312" w:eastAsia="仿宋_GB2312" w:hAnsi="Times New Roman" w:cs="Times New Roman" w:hint="eastAsia"/>
          <w:b/>
          <w:sz w:val="28"/>
          <w:szCs w:val="28"/>
        </w:rPr>
      </w:pPr>
    </w:p>
    <w:p w:rsidR="00E46909" w:rsidRDefault="00E46909" w:rsidP="00E46909">
      <w:pPr>
        <w:spacing w:line="560" w:lineRule="exact"/>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三、致参加2020年全国硕士研究生</w:t>
      </w:r>
    </w:p>
    <w:p w:rsidR="00E46909" w:rsidRDefault="00E46909" w:rsidP="00E46909">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招生考试考生的一封信</w:t>
      </w:r>
    </w:p>
    <w:p w:rsidR="00E46909" w:rsidRDefault="00E46909" w:rsidP="00E46909">
      <w:pPr>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 xml:space="preserve"> </w:t>
      </w:r>
    </w:p>
    <w:p w:rsidR="00E46909" w:rsidRDefault="00E46909" w:rsidP="00E46909">
      <w:pPr>
        <w:rPr>
          <w:rFonts w:ascii="仿宋" w:eastAsia="仿宋" w:hAnsi="仿宋"/>
          <w:sz w:val="32"/>
          <w:szCs w:val="32"/>
        </w:rPr>
      </w:pPr>
      <w:r>
        <w:rPr>
          <w:rFonts w:ascii="仿宋" w:eastAsia="仿宋" w:hAnsi="仿宋" w:hint="eastAsia"/>
          <w:sz w:val="32"/>
          <w:szCs w:val="32"/>
        </w:rPr>
        <w:t>各位考生：</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你们好！热烈欢迎参加2020年全国硕士研究生招生考试！</w:t>
      </w:r>
    </w:p>
    <w:p w:rsidR="00E46909" w:rsidRDefault="00E46909" w:rsidP="00E46909">
      <w:pPr>
        <w:ind w:firstLine="640"/>
        <w:rPr>
          <w:rFonts w:ascii="仿宋" w:eastAsia="仿宋" w:hAnsi="仿宋"/>
          <w:sz w:val="32"/>
          <w:szCs w:val="32"/>
        </w:rPr>
      </w:pPr>
      <w:r>
        <w:rPr>
          <w:rFonts w:ascii="仿宋" w:eastAsia="仿宋" w:hAnsi="仿宋" w:hint="eastAsia"/>
          <w:sz w:val="32"/>
          <w:szCs w:val="32"/>
        </w:rPr>
        <w:t>全国硕士研究生招生考试是最高学历层次的国家教育统一考试。诚实守信是中华民族的传统美德，是每一位考生都应恪守的基本道德准则。每位考生在报名时签订了《诚信考试承诺书》，应自觉履行承诺。一旦违背承诺，不仅会失信于他人，更会对自己的成长带来巨大的负面影响。</w:t>
      </w:r>
    </w:p>
    <w:p w:rsidR="00E46909" w:rsidRDefault="00E46909" w:rsidP="00E46909">
      <w:pPr>
        <w:ind w:firstLine="640"/>
        <w:rPr>
          <w:rFonts w:ascii="仿宋" w:eastAsia="仿宋" w:hAnsi="仿宋"/>
          <w:sz w:val="32"/>
          <w:szCs w:val="32"/>
        </w:rPr>
      </w:pPr>
      <w:r>
        <w:rPr>
          <w:rFonts w:ascii="仿宋" w:eastAsia="仿宋" w:hAnsi="仿宋" w:hint="eastAsia"/>
          <w:sz w:val="32"/>
          <w:szCs w:val="32"/>
        </w:rPr>
        <w:t>《刑法修正案(九)》已将替考、请人替考、利用通讯工具传递试题及答案等列入犯罪行为，</w:t>
      </w:r>
      <w:r>
        <w:rPr>
          <w:rFonts w:ascii="仿宋" w:eastAsia="仿宋" w:hAnsi="仿宋"/>
          <w:color w:val="434343"/>
          <w:sz w:val="32"/>
          <w:szCs w:val="32"/>
        </w:rPr>
        <w:t>《最高人民法院、最高人民检察院关于办理组织考试作弊等刑事案件适用法律若干问题的解释》也已于</w:t>
      </w:r>
      <w:r>
        <w:rPr>
          <w:rFonts w:ascii="仿宋" w:eastAsia="仿宋" w:hAnsi="仿宋" w:hint="eastAsia"/>
          <w:color w:val="434343"/>
          <w:sz w:val="32"/>
          <w:szCs w:val="32"/>
        </w:rPr>
        <w:t>9月4日实施，</w:t>
      </w:r>
      <w:r>
        <w:rPr>
          <w:rFonts w:ascii="仿宋" w:eastAsia="仿宋" w:hAnsi="仿宋" w:hint="eastAsia"/>
          <w:sz w:val="32"/>
          <w:szCs w:val="32"/>
        </w:rPr>
        <w:t>省教育考试院将会同有关部门采取一系列有针对性的措施，重点打击替考及利用无线电通讯工具等现代信息技术作弊等犯罪行为：</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一是使用身份证识别仪鉴别考生身份真伪，坚决杜绝请“枪手”代考行为。现场报名确认时使用身份证识别仪核对考生基本信息；考试时考生持本人居民身份证及《准考证》进入考场参加考试，严禁未持有上述证件的考生入场考试。</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二是在每一个考场安装电子视频监控设备，实施考试过程的全程监控录像。</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lastRenderedPageBreak/>
        <w:t>三是采取使用金属探测仪等多种措施防止利用无线电通讯工具作弊。</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四是利用现代信息技术手段对高科技作弊进行跟踪、定位和锁定。</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考试结束后，省教育考试院将严格按照《国家教育考试违规处理办法》的有关规定严肃处理违纪作弊考生，如实将相关信息记入教育部个人诚信档案，并以文件形式将违纪作弊考生情况通知其所在高校或工作单位。对于在考试中舞弊触犯法律的，将由公安机关依照法处置。</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为确保2020年全国硕士研究生招生考试安全规范有序，省教育考试院提醒每一位考生：</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1.尽早准备并妥善保管有效期内的居民身份证和《准考证》，没有携带居民身份证或《准考证》的考生将不能进场考试。</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2.考生进入考场前需进行金属探测仪检测，请至少提前30分钟到达考点。</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3.绝对不要尝试作弊，绝对不要相信所谓的“真题”或“答案”。</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4.进入考场时不要携带任何文字资料、电子存储设备、手机及其它无线电通讯工具。</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5.各科统考科目均实行网上阅卷，请考生注意书写用笔的规定。选择题必须用正规的2B铅笔填涂作答，所选答的信息点要涂满涂黑，填涂多选项题时要保持同一道题目的几个信息点</w:t>
      </w:r>
      <w:r>
        <w:rPr>
          <w:rFonts w:ascii="仿宋" w:eastAsia="仿宋" w:hAnsi="仿宋" w:hint="eastAsia"/>
          <w:sz w:val="32"/>
          <w:szCs w:val="32"/>
        </w:rPr>
        <w:lastRenderedPageBreak/>
        <w:t>的黑度基本一致；非选择题必须用黑色签字笔作答。</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为营造良好的考试环境，确保考试安全有序进行，广东省教育考试院郑重倡议：考生诚信考试，共同维护考试公平公正。</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衷心祝愿全体考生在2020年全国硕士研究生招生考试中考出理想成绩！</w:t>
      </w:r>
    </w:p>
    <w:p w:rsidR="00E46909" w:rsidRDefault="00E46909" w:rsidP="00E46909">
      <w:pPr>
        <w:jc w:val="right"/>
        <w:rPr>
          <w:rFonts w:ascii="仿宋" w:eastAsia="仿宋" w:hAnsi="仿宋"/>
          <w:sz w:val="32"/>
          <w:szCs w:val="32"/>
        </w:rPr>
      </w:pPr>
      <w:r>
        <w:rPr>
          <w:rFonts w:ascii="仿宋" w:eastAsia="仿宋" w:hAnsi="仿宋" w:hint="eastAsia"/>
          <w:sz w:val="32"/>
          <w:szCs w:val="32"/>
        </w:rPr>
        <w:t>广东省教育考试院</w:t>
      </w:r>
    </w:p>
    <w:p w:rsidR="00E46909" w:rsidRDefault="00E46909" w:rsidP="00E46909">
      <w:pPr>
        <w:ind w:right="320"/>
        <w:jc w:val="right"/>
        <w:rPr>
          <w:rFonts w:ascii="仿宋" w:eastAsia="仿宋" w:hAnsi="仿宋" w:hint="eastAsia"/>
          <w:sz w:val="32"/>
          <w:szCs w:val="32"/>
        </w:rPr>
      </w:pPr>
      <w:r>
        <w:rPr>
          <w:rFonts w:ascii="仿宋" w:eastAsia="仿宋" w:hAnsi="仿宋" w:hint="eastAsia"/>
          <w:sz w:val="32"/>
          <w:szCs w:val="32"/>
        </w:rPr>
        <w:t>2019年11月</w:t>
      </w: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ind w:right="320"/>
        <w:jc w:val="right"/>
        <w:rPr>
          <w:rFonts w:ascii="仿宋" w:eastAsia="仿宋" w:hAnsi="仿宋" w:hint="eastAsia"/>
          <w:sz w:val="32"/>
          <w:szCs w:val="32"/>
        </w:rPr>
      </w:pPr>
    </w:p>
    <w:p w:rsidR="00E46909" w:rsidRDefault="00E46909" w:rsidP="00E46909">
      <w:pPr>
        <w:rPr>
          <w:rFonts w:ascii="方正小标宋简体" w:eastAsia="方正小标宋简体" w:hAnsi="仿宋" w:hint="eastAsia"/>
          <w:sz w:val="44"/>
          <w:szCs w:val="44"/>
        </w:rPr>
      </w:pPr>
    </w:p>
    <w:p w:rsidR="00E46909" w:rsidRDefault="00E46909" w:rsidP="00E46909">
      <w:pPr>
        <w:ind w:firstLineChars="100" w:firstLine="440"/>
        <w:rPr>
          <w:rFonts w:ascii="方正小标宋简体" w:eastAsia="方正小标宋简体" w:hAnsi="仿宋" w:hint="eastAsia"/>
          <w:sz w:val="44"/>
          <w:szCs w:val="44"/>
        </w:rPr>
      </w:pPr>
    </w:p>
    <w:p w:rsidR="00E46909" w:rsidRDefault="00E46909" w:rsidP="00E46909">
      <w:pPr>
        <w:ind w:firstLineChars="100" w:firstLine="440"/>
        <w:rPr>
          <w:rFonts w:ascii="方正小标宋简体" w:eastAsia="方正小标宋简体" w:hAnsi="仿宋" w:hint="eastAsia"/>
          <w:sz w:val="44"/>
          <w:szCs w:val="44"/>
        </w:rPr>
      </w:pPr>
    </w:p>
    <w:p w:rsidR="00E46909" w:rsidRDefault="00E46909" w:rsidP="00E46909">
      <w:pPr>
        <w:ind w:firstLineChars="100" w:firstLine="440"/>
        <w:rPr>
          <w:rFonts w:ascii="方正小标宋简体" w:eastAsia="方正小标宋简体" w:hAnsi="仿宋" w:hint="eastAsia"/>
          <w:sz w:val="44"/>
          <w:szCs w:val="44"/>
        </w:rPr>
      </w:pPr>
      <w:r w:rsidRPr="00E46909">
        <w:rPr>
          <w:rFonts w:ascii="方正小标宋简体" w:eastAsia="方正小标宋简体" w:hAnsi="仿宋" w:hint="eastAsia"/>
          <w:sz w:val="44"/>
          <w:szCs w:val="44"/>
        </w:rPr>
        <w:lastRenderedPageBreak/>
        <w:t>四、</w:t>
      </w:r>
      <w:r>
        <w:rPr>
          <w:rFonts w:ascii="方正小标宋简体" w:eastAsia="方正小标宋简体" w:hAnsi="仿宋" w:hint="eastAsia"/>
          <w:sz w:val="44"/>
          <w:szCs w:val="44"/>
        </w:rPr>
        <w:t>2020年全国硕士研究生招生考试</w:t>
      </w:r>
    </w:p>
    <w:p w:rsidR="00E46909" w:rsidRDefault="00E46909" w:rsidP="00E46909">
      <w:pPr>
        <w:ind w:firstLineChars="600" w:firstLine="2640"/>
        <w:rPr>
          <w:rFonts w:ascii="仿宋" w:eastAsia="仿宋" w:hAnsi="仿宋"/>
          <w:sz w:val="32"/>
          <w:szCs w:val="32"/>
        </w:rPr>
      </w:pPr>
      <w:r>
        <w:rPr>
          <w:rFonts w:ascii="方正小标宋简体" w:eastAsia="方正小标宋简体" w:hAnsi="仿宋" w:hint="eastAsia"/>
          <w:sz w:val="44"/>
          <w:szCs w:val="44"/>
        </w:rPr>
        <w:t>诚信教育公告</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一、珍惜个人名誉，服从考点安排，自觉遵守考试纪律和考场规定。</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二、严禁携带任何文字资料、电子存储设备、手机及其它无线电通讯工具进入考场考试。</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三、严禁购买所谓“研究生试题”和“答案”。</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四、严禁寻找“枪手”替考和充当“枪手”替他人应考。</w:t>
      </w:r>
    </w:p>
    <w:p w:rsidR="00E46909" w:rsidRDefault="00E46909" w:rsidP="00E46909">
      <w:pPr>
        <w:ind w:firstLine="640"/>
        <w:rPr>
          <w:rFonts w:ascii="仿宋" w:eastAsia="仿宋" w:hAnsi="仿宋"/>
          <w:sz w:val="32"/>
          <w:szCs w:val="32"/>
        </w:rPr>
      </w:pPr>
      <w:r>
        <w:rPr>
          <w:rFonts w:ascii="仿宋" w:eastAsia="仿宋" w:hAnsi="仿宋" w:hint="eastAsia"/>
          <w:sz w:val="32"/>
          <w:szCs w:val="32"/>
        </w:rPr>
        <w:t>五、考试过程中如发现违纪或作弊行为的，将取消单科或各科考试成绩，并将违纪作弊情况通报给考生所在高校或工作单位，同时记入全国统一考试考生诚信档案。情节严重的，将给予暂停参加全国硕士研究生招生考试1至3年的处罚。《刑法修正案(九)》已将替考、请人替考、利用通讯工具传递试题及答案等列入犯罪行为，涉嫌犯罪的，将依照《刑法修正案(九)》、</w:t>
      </w:r>
      <w:r>
        <w:rPr>
          <w:rFonts w:ascii="仿宋" w:eastAsia="仿宋" w:hAnsi="仿宋"/>
          <w:color w:val="434343"/>
          <w:sz w:val="32"/>
          <w:szCs w:val="32"/>
        </w:rPr>
        <w:t>《最高人民法院、最高人民检察院关于办理组织考试作弊等刑事案件适用法律若干问题的解释》</w:t>
      </w:r>
      <w:r>
        <w:rPr>
          <w:rFonts w:ascii="仿宋" w:eastAsia="仿宋" w:hAnsi="仿宋" w:hint="eastAsia"/>
          <w:sz w:val="32"/>
          <w:szCs w:val="32"/>
        </w:rPr>
        <w:t>的有关规定依法处理。</w:t>
      </w:r>
    </w:p>
    <w:p w:rsidR="00E46909" w:rsidRDefault="00E46909" w:rsidP="00E46909">
      <w:pPr>
        <w:ind w:firstLineChars="200" w:firstLine="640"/>
        <w:rPr>
          <w:rFonts w:ascii="仿宋" w:eastAsia="仿宋" w:hAnsi="仿宋"/>
          <w:sz w:val="32"/>
          <w:szCs w:val="32"/>
        </w:rPr>
      </w:pPr>
      <w:r>
        <w:rPr>
          <w:rFonts w:ascii="仿宋" w:eastAsia="仿宋" w:hAnsi="仿宋" w:hint="eastAsia"/>
          <w:sz w:val="32"/>
          <w:szCs w:val="32"/>
        </w:rPr>
        <w:t xml:space="preserve">六、广东省硕士研究生招生考试违纪作弊举报电话：020-89338633。 </w:t>
      </w:r>
    </w:p>
    <w:p w:rsidR="00E46909" w:rsidRDefault="00E46909" w:rsidP="00E46909">
      <w:pPr>
        <w:ind w:firstLineChars="200" w:firstLine="640"/>
        <w:jc w:val="right"/>
        <w:rPr>
          <w:rFonts w:ascii="仿宋" w:eastAsia="仿宋" w:hAnsi="仿宋" w:hint="eastAsia"/>
          <w:sz w:val="32"/>
          <w:szCs w:val="32"/>
        </w:rPr>
      </w:pPr>
      <w:r>
        <w:rPr>
          <w:rFonts w:ascii="仿宋" w:eastAsia="仿宋" w:hAnsi="仿宋" w:hint="eastAsia"/>
          <w:sz w:val="32"/>
          <w:szCs w:val="32"/>
        </w:rPr>
        <w:t>广东省教育考试院</w:t>
      </w:r>
    </w:p>
    <w:p w:rsidR="00F536E0" w:rsidRDefault="00E46909" w:rsidP="00E46909">
      <w:pPr>
        <w:ind w:right="320" w:firstLineChars="200" w:firstLine="640"/>
        <w:jc w:val="right"/>
        <w:rPr>
          <w:rFonts w:ascii="仿宋" w:eastAsia="仿宋" w:hAnsi="仿宋" w:hint="eastAsia"/>
          <w:sz w:val="32"/>
          <w:szCs w:val="32"/>
        </w:rPr>
      </w:pPr>
      <w:r>
        <w:rPr>
          <w:rFonts w:ascii="仿宋" w:eastAsia="仿宋" w:hAnsi="仿宋" w:hint="eastAsia"/>
          <w:sz w:val="32"/>
          <w:szCs w:val="32"/>
        </w:rPr>
        <w:t>2019年 11月</w:t>
      </w:r>
    </w:p>
    <w:p w:rsidR="00E46909" w:rsidRPr="00E46909" w:rsidRDefault="00E46909" w:rsidP="00E46909">
      <w:pPr>
        <w:ind w:right="320" w:firstLineChars="200" w:firstLine="640"/>
        <w:jc w:val="right"/>
        <w:rPr>
          <w:rFonts w:ascii="仿宋" w:eastAsia="仿宋" w:hAnsi="仿宋"/>
          <w:sz w:val="32"/>
          <w:szCs w:val="32"/>
        </w:rPr>
      </w:pPr>
    </w:p>
    <w:p w:rsidR="00F536E0" w:rsidRDefault="00F536E0" w:rsidP="00F536E0">
      <w:pPr>
        <w:numPr>
          <w:ilvl w:val="0"/>
          <w:numId w:val="1"/>
        </w:numPr>
        <w:jc w:val="center"/>
        <w:rPr>
          <w:rFonts w:ascii="宋体" w:hAnsi="宋体"/>
          <w:b/>
          <w:sz w:val="36"/>
          <w:szCs w:val="36"/>
        </w:rPr>
      </w:pPr>
      <w:r>
        <w:rPr>
          <w:rFonts w:ascii="宋体" w:hAnsi="宋体" w:hint="eastAsia"/>
          <w:b/>
          <w:sz w:val="36"/>
          <w:szCs w:val="36"/>
        </w:rPr>
        <w:lastRenderedPageBreak/>
        <w:t>《中华人民共和国刑法修正案（九）》</w:t>
      </w:r>
    </w:p>
    <w:p w:rsidR="00F536E0" w:rsidRDefault="00F536E0" w:rsidP="00E46909">
      <w:pPr>
        <w:jc w:val="center"/>
        <w:rPr>
          <w:rFonts w:ascii="宋体" w:hAnsi="宋体"/>
          <w:b/>
          <w:sz w:val="36"/>
          <w:szCs w:val="36"/>
        </w:rPr>
      </w:pPr>
      <w:r>
        <w:rPr>
          <w:rFonts w:ascii="宋体" w:hAnsi="宋体" w:hint="eastAsia"/>
          <w:b/>
          <w:sz w:val="36"/>
          <w:szCs w:val="36"/>
        </w:rPr>
        <w:t>有关考试违法行为处理的规定</w:t>
      </w:r>
    </w:p>
    <w:p w:rsidR="00F536E0" w:rsidRDefault="00F536E0" w:rsidP="00E46909">
      <w:pPr>
        <w:adjustRightInd w:val="0"/>
        <w:snapToGrid w:val="0"/>
        <w:spacing w:beforeLines="50" w:afterLines="50" w:line="440" w:lineRule="exact"/>
        <w:ind w:firstLineChars="196" w:firstLine="549"/>
        <w:rPr>
          <w:rFonts w:ascii="仿宋" w:eastAsia="仿宋" w:hAnsi="仿宋" w:cs="仿宋"/>
          <w:sz w:val="28"/>
          <w:szCs w:val="28"/>
        </w:rPr>
      </w:pPr>
      <w:r>
        <w:rPr>
          <w:rFonts w:ascii="仿宋" w:eastAsia="仿宋" w:hAnsi="仿宋" w:cs="仿宋" w:hint="eastAsia"/>
          <w:sz w:val="28"/>
          <w:szCs w:val="28"/>
        </w:rPr>
        <w:t>《中华人民共和国刑法修正案（九）》，2018年8月29日第十二届全国人民代表大会常务委员会第十六次会议通过，2018年11月1日起施行。有关考试违法行为处理的规定有：</w:t>
      </w:r>
    </w:p>
    <w:p w:rsidR="00F536E0" w:rsidRDefault="00F536E0" w:rsidP="00E46909">
      <w:pPr>
        <w:adjustRightInd w:val="0"/>
        <w:snapToGrid w:val="0"/>
        <w:spacing w:beforeLines="50" w:afterLines="50" w:line="440" w:lineRule="exact"/>
        <w:ind w:firstLineChars="196" w:firstLine="549"/>
        <w:rPr>
          <w:rFonts w:ascii="仿宋" w:eastAsia="仿宋" w:hAnsi="仿宋" w:cs="仿宋"/>
          <w:sz w:val="28"/>
          <w:szCs w:val="28"/>
        </w:rPr>
      </w:pPr>
      <w:r>
        <w:rPr>
          <w:rFonts w:ascii="仿宋" w:eastAsia="仿宋" w:hAnsi="仿宋" w:cs="仿宋" w:hint="eastAsia"/>
          <w:sz w:val="28"/>
          <w:szCs w:val="28"/>
        </w:rPr>
        <w:t>一、在刑法第二百八十条后增加一条作为第二百八十条之一：“在依照国家规定应当提供身份证明的活动中，使用伪造、变造的或者盗用他人的居民身份证、护照、社会保障卡、驾驶证等依法可以用于证明身份的证件，情节严重的，处拘役或者管制，并处或者单处罚金。”</w:t>
      </w:r>
    </w:p>
    <w:p w:rsidR="00F536E0" w:rsidRDefault="00F536E0" w:rsidP="00E46909">
      <w:pPr>
        <w:adjustRightInd w:val="0"/>
        <w:snapToGrid w:val="0"/>
        <w:spacing w:beforeLines="50" w:afterLines="50" w:line="440" w:lineRule="exact"/>
        <w:ind w:firstLineChars="196" w:firstLine="549"/>
        <w:rPr>
          <w:rFonts w:ascii="仿宋" w:eastAsia="仿宋" w:hAnsi="仿宋" w:cs="仿宋"/>
          <w:sz w:val="28"/>
          <w:szCs w:val="28"/>
        </w:rPr>
      </w:pPr>
      <w:r>
        <w:rPr>
          <w:rFonts w:ascii="仿宋" w:eastAsia="仿宋" w:hAnsi="仿宋" w:cs="仿宋" w:hint="eastAsia"/>
          <w:sz w:val="28"/>
          <w:szCs w:val="28"/>
        </w:rPr>
        <w:t>有前款行为，同时构成其他犯罪的，依照处罚较重的规定定罪处罚。</w:t>
      </w:r>
    </w:p>
    <w:p w:rsidR="00F536E0" w:rsidRDefault="00F536E0" w:rsidP="00E46909">
      <w:pPr>
        <w:adjustRightInd w:val="0"/>
        <w:snapToGrid w:val="0"/>
        <w:spacing w:beforeLines="50" w:afterLines="50" w:line="440" w:lineRule="exact"/>
        <w:ind w:firstLineChars="196" w:firstLine="549"/>
        <w:rPr>
          <w:rFonts w:ascii="仿宋" w:eastAsia="仿宋" w:hAnsi="仿宋" w:cs="仿宋"/>
          <w:sz w:val="28"/>
          <w:szCs w:val="28"/>
        </w:rPr>
      </w:pPr>
      <w:r>
        <w:rPr>
          <w:rFonts w:ascii="仿宋" w:eastAsia="仿宋" w:hAnsi="仿宋" w:cs="仿宋" w:hint="eastAsia"/>
          <w:sz w:val="28"/>
          <w:szCs w:val="28"/>
        </w:rPr>
        <w:t>二、将刑法第二百八十三条修改为：“非法生产、销售专用间谍器材或者窃听、窃照专用器材的，处三年以下有期徒刑、拘役或者管制，并处或者单处罚金；情节严重的，处三年以上七年以下有期徒刑，并处罚金。”</w:t>
      </w:r>
    </w:p>
    <w:p w:rsidR="00F536E0" w:rsidRDefault="00F536E0" w:rsidP="00E46909">
      <w:pPr>
        <w:adjustRightInd w:val="0"/>
        <w:snapToGrid w:val="0"/>
        <w:spacing w:beforeLines="50" w:afterLines="50" w:line="440" w:lineRule="exact"/>
        <w:ind w:firstLineChars="196" w:firstLine="549"/>
        <w:rPr>
          <w:rFonts w:ascii="仿宋" w:eastAsia="仿宋" w:hAnsi="仿宋" w:cs="仿宋"/>
          <w:sz w:val="28"/>
          <w:szCs w:val="28"/>
        </w:rPr>
      </w:pPr>
      <w:r>
        <w:rPr>
          <w:rFonts w:ascii="仿宋" w:eastAsia="仿宋" w:hAnsi="仿宋" w:cs="仿宋" w:hint="eastAsia"/>
          <w:sz w:val="28"/>
          <w:szCs w:val="28"/>
        </w:rPr>
        <w:t>“单位犯前款罪的，对单位判处罚金，并对其直接负责的主管人员和其他直接责任人员，依照前款的规定处罚。”</w:t>
      </w:r>
    </w:p>
    <w:p w:rsidR="00F536E0" w:rsidRDefault="00F536E0" w:rsidP="00E46909">
      <w:pPr>
        <w:adjustRightInd w:val="0"/>
        <w:snapToGrid w:val="0"/>
        <w:spacing w:beforeLines="50" w:afterLines="50" w:line="440" w:lineRule="exact"/>
        <w:ind w:firstLineChars="196" w:firstLine="549"/>
        <w:rPr>
          <w:rFonts w:ascii="仿宋" w:eastAsia="仿宋" w:hAnsi="仿宋" w:cs="仿宋"/>
          <w:sz w:val="28"/>
          <w:szCs w:val="28"/>
        </w:rPr>
      </w:pPr>
      <w:r>
        <w:rPr>
          <w:rFonts w:ascii="仿宋" w:eastAsia="仿宋" w:hAnsi="仿宋" w:cs="仿宋" w:hint="eastAsia"/>
          <w:sz w:val="28"/>
          <w:szCs w:val="28"/>
        </w:rPr>
        <w:t>三、在刑法第二百八十四条(非法使用窃听、窃照专用器材、造成严重后果的，处二年以下有期徒刑、拘役或者管制。)后增加一条，作为第二百八十四条之一：“在法律规定的国家考试中，组织作弊的，处三年以下有期徒刑或者拘役，并处或者单处罚金；情节严重的，处三年以上七年以下有期徒刑，并处罚金。”</w:t>
      </w:r>
    </w:p>
    <w:p w:rsidR="00F536E0" w:rsidRDefault="00F536E0" w:rsidP="00E46909">
      <w:pPr>
        <w:adjustRightInd w:val="0"/>
        <w:snapToGrid w:val="0"/>
        <w:spacing w:beforeLines="50" w:afterLines="50" w:line="440" w:lineRule="exact"/>
        <w:ind w:firstLineChars="196" w:firstLine="549"/>
        <w:rPr>
          <w:rFonts w:ascii="仿宋" w:eastAsia="仿宋" w:hAnsi="仿宋" w:cs="仿宋"/>
          <w:sz w:val="28"/>
          <w:szCs w:val="28"/>
        </w:rPr>
      </w:pPr>
      <w:r>
        <w:rPr>
          <w:rFonts w:ascii="仿宋" w:eastAsia="仿宋" w:hAnsi="仿宋" w:cs="仿宋" w:hint="eastAsia"/>
          <w:sz w:val="28"/>
          <w:szCs w:val="28"/>
        </w:rPr>
        <w:t>“为他人实施前款犯罪提供作弊器材或者其他帮助的，依照前款的规定处罚。”</w:t>
      </w:r>
    </w:p>
    <w:p w:rsidR="00F536E0" w:rsidRDefault="00F536E0" w:rsidP="00E46909">
      <w:pPr>
        <w:adjustRightInd w:val="0"/>
        <w:snapToGrid w:val="0"/>
        <w:spacing w:beforeLines="50" w:afterLines="50" w:line="440" w:lineRule="exact"/>
        <w:ind w:firstLineChars="196" w:firstLine="549"/>
        <w:rPr>
          <w:rFonts w:ascii="仿宋" w:eastAsia="仿宋" w:hAnsi="仿宋" w:cs="仿宋"/>
          <w:sz w:val="28"/>
          <w:szCs w:val="28"/>
        </w:rPr>
      </w:pPr>
      <w:r>
        <w:rPr>
          <w:rFonts w:ascii="仿宋" w:eastAsia="仿宋" w:hAnsi="仿宋" w:cs="仿宋" w:hint="eastAsia"/>
          <w:sz w:val="28"/>
          <w:szCs w:val="28"/>
        </w:rPr>
        <w:t>“为实施考试作弊行为，向他人非法出售或者提供第一款规定的考试的试题、答案的，依照第一款的规定处罚。”</w:t>
      </w:r>
    </w:p>
    <w:p w:rsidR="00E46909" w:rsidRDefault="00F536E0" w:rsidP="00E46909">
      <w:pPr>
        <w:rPr>
          <w:rFonts w:ascii="仿宋" w:eastAsia="仿宋" w:hAnsi="仿宋" w:cs="仿宋" w:hint="eastAsia"/>
          <w:sz w:val="28"/>
          <w:szCs w:val="28"/>
        </w:rPr>
      </w:pPr>
      <w:r>
        <w:rPr>
          <w:rFonts w:ascii="仿宋" w:eastAsia="仿宋" w:hAnsi="仿宋" w:cs="仿宋" w:hint="eastAsia"/>
          <w:sz w:val="28"/>
          <w:szCs w:val="28"/>
        </w:rPr>
        <w:t>“代替他人或者让他人代替自己参加第一款规定的考试的，处拘役或者管制，并处或者单处罚金。”</w:t>
      </w:r>
    </w:p>
    <w:p w:rsidR="00E46909" w:rsidRPr="00E46909" w:rsidRDefault="00E46909" w:rsidP="00E46909">
      <w:pPr>
        <w:ind w:firstLineChars="500" w:firstLine="1800"/>
        <w:rPr>
          <w:rFonts w:ascii="宋体" w:hAnsi="宋体"/>
          <w:b/>
          <w:sz w:val="36"/>
          <w:szCs w:val="36"/>
        </w:rPr>
      </w:pPr>
      <w:r w:rsidRPr="00E46909">
        <w:rPr>
          <w:rFonts w:ascii="宋体" w:hAnsi="宋体" w:hint="eastAsia"/>
          <w:b/>
          <w:sz w:val="36"/>
          <w:szCs w:val="36"/>
        </w:rPr>
        <w:lastRenderedPageBreak/>
        <w:t>六</w:t>
      </w:r>
      <w:r>
        <w:rPr>
          <w:rFonts w:ascii="宋体" w:hAnsi="宋体" w:hint="eastAsia"/>
          <w:b/>
          <w:sz w:val="36"/>
          <w:szCs w:val="36"/>
        </w:rPr>
        <w:t>、</w:t>
      </w:r>
      <w:r w:rsidRPr="00E46909">
        <w:rPr>
          <w:rFonts w:ascii="宋体" w:hAnsi="宋体" w:hint="eastAsia"/>
          <w:b/>
          <w:sz w:val="36"/>
          <w:szCs w:val="36"/>
        </w:rPr>
        <w:t>外来巴士进校申请备案表</w:t>
      </w:r>
    </w:p>
    <w:p w:rsidR="00E46909" w:rsidRPr="00E46909" w:rsidRDefault="00E46909" w:rsidP="00E46909">
      <w:pPr>
        <w:rPr>
          <w:rFonts w:ascii="Calibri" w:eastAsia="宋体" w:hAnsi="Calibri" w:cs="Times New Roman"/>
          <w:szCs w:val="24"/>
        </w:rPr>
      </w:pPr>
    </w:p>
    <w:tbl>
      <w:tblPr>
        <w:tblStyle w:val="a6"/>
        <w:tblW w:w="8522" w:type="dxa"/>
        <w:tblLayout w:type="fixed"/>
        <w:tblLook w:val="04A0"/>
      </w:tblPr>
      <w:tblGrid>
        <w:gridCol w:w="2866"/>
        <w:gridCol w:w="5656"/>
      </w:tblGrid>
      <w:tr w:rsidR="00E46909" w:rsidRPr="00E46909" w:rsidTr="003460CF">
        <w:trPr>
          <w:trHeight w:val="512"/>
        </w:trPr>
        <w:tc>
          <w:tcPr>
            <w:tcW w:w="2866" w:type="dxa"/>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车辆类型</w:t>
            </w:r>
          </w:p>
        </w:tc>
        <w:tc>
          <w:tcPr>
            <w:tcW w:w="5656" w:type="dxa"/>
          </w:tcPr>
          <w:p w:rsidR="00E46909" w:rsidRPr="00E46909" w:rsidRDefault="00E46909" w:rsidP="00E46909">
            <w:pPr>
              <w:rPr>
                <w:rFonts w:ascii="Calibri" w:eastAsia="宋体" w:hAnsi="Calibri" w:cs="Times New Roman"/>
                <w:sz w:val="21"/>
                <w:szCs w:val="24"/>
              </w:rPr>
            </w:pPr>
          </w:p>
        </w:tc>
      </w:tr>
      <w:tr w:rsidR="00E46909" w:rsidRPr="00E46909" w:rsidTr="003460CF">
        <w:trPr>
          <w:trHeight w:val="497"/>
        </w:trPr>
        <w:tc>
          <w:tcPr>
            <w:tcW w:w="2866" w:type="dxa"/>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车牌号码</w:t>
            </w:r>
          </w:p>
        </w:tc>
        <w:tc>
          <w:tcPr>
            <w:tcW w:w="5656" w:type="dxa"/>
          </w:tcPr>
          <w:p w:rsidR="00E46909" w:rsidRPr="00E46909" w:rsidRDefault="00E46909" w:rsidP="00E46909">
            <w:pPr>
              <w:rPr>
                <w:rFonts w:ascii="Calibri" w:eastAsia="宋体" w:hAnsi="Calibri" w:cs="Times New Roman"/>
                <w:sz w:val="21"/>
                <w:szCs w:val="24"/>
              </w:rPr>
            </w:pPr>
          </w:p>
        </w:tc>
      </w:tr>
      <w:tr w:rsidR="00E46909" w:rsidRPr="00E46909" w:rsidTr="003460CF">
        <w:trPr>
          <w:trHeight w:val="527"/>
        </w:trPr>
        <w:tc>
          <w:tcPr>
            <w:tcW w:w="2866" w:type="dxa"/>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驾驶员姓名</w:t>
            </w:r>
          </w:p>
        </w:tc>
        <w:tc>
          <w:tcPr>
            <w:tcW w:w="5656" w:type="dxa"/>
          </w:tcPr>
          <w:p w:rsidR="00E46909" w:rsidRPr="00E46909" w:rsidRDefault="00E46909" w:rsidP="00E46909">
            <w:pPr>
              <w:rPr>
                <w:rFonts w:ascii="Calibri" w:eastAsia="宋体" w:hAnsi="Calibri" w:cs="Times New Roman"/>
                <w:sz w:val="21"/>
                <w:szCs w:val="24"/>
              </w:rPr>
            </w:pPr>
          </w:p>
        </w:tc>
      </w:tr>
      <w:tr w:rsidR="00E46909" w:rsidRPr="00E46909" w:rsidTr="003460CF">
        <w:trPr>
          <w:trHeight w:val="512"/>
        </w:trPr>
        <w:tc>
          <w:tcPr>
            <w:tcW w:w="2866" w:type="dxa"/>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客运从业资格证</w:t>
            </w:r>
          </w:p>
        </w:tc>
        <w:tc>
          <w:tcPr>
            <w:tcW w:w="5656" w:type="dxa"/>
          </w:tcPr>
          <w:p w:rsidR="00E46909" w:rsidRPr="00E46909" w:rsidRDefault="00E46909" w:rsidP="00E46909">
            <w:pPr>
              <w:rPr>
                <w:rFonts w:ascii="Calibri" w:eastAsia="宋体" w:hAnsi="Calibri" w:cs="Times New Roman"/>
                <w:sz w:val="21"/>
                <w:szCs w:val="24"/>
              </w:rPr>
            </w:pPr>
          </w:p>
        </w:tc>
      </w:tr>
      <w:tr w:rsidR="00E46909" w:rsidRPr="00E46909" w:rsidTr="003460CF">
        <w:trPr>
          <w:trHeight w:val="512"/>
        </w:trPr>
        <w:tc>
          <w:tcPr>
            <w:tcW w:w="2866" w:type="dxa"/>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道路运输经营许可证</w:t>
            </w:r>
          </w:p>
        </w:tc>
        <w:tc>
          <w:tcPr>
            <w:tcW w:w="5656" w:type="dxa"/>
          </w:tcPr>
          <w:p w:rsidR="00E46909" w:rsidRPr="00E46909" w:rsidRDefault="00E46909" w:rsidP="00E46909">
            <w:pPr>
              <w:rPr>
                <w:rFonts w:ascii="Calibri" w:eastAsia="宋体" w:hAnsi="Calibri" w:cs="Times New Roman"/>
                <w:sz w:val="21"/>
                <w:szCs w:val="24"/>
              </w:rPr>
            </w:pPr>
          </w:p>
        </w:tc>
      </w:tr>
      <w:tr w:rsidR="00E46909" w:rsidRPr="00E46909" w:rsidTr="003460CF">
        <w:trPr>
          <w:trHeight w:val="557"/>
        </w:trPr>
        <w:tc>
          <w:tcPr>
            <w:tcW w:w="2866" w:type="dxa"/>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有效保险证明</w:t>
            </w:r>
          </w:p>
        </w:tc>
        <w:tc>
          <w:tcPr>
            <w:tcW w:w="5656" w:type="dxa"/>
          </w:tcPr>
          <w:p w:rsidR="00E46909" w:rsidRPr="00E46909" w:rsidRDefault="00E46909" w:rsidP="00E46909">
            <w:pPr>
              <w:rPr>
                <w:rFonts w:ascii="Calibri" w:eastAsia="宋体" w:hAnsi="Calibri" w:cs="Times New Roman"/>
                <w:sz w:val="21"/>
                <w:szCs w:val="24"/>
              </w:rPr>
            </w:pPr>
          </w:p>
        </w:tc>
      </w:tr>
      <w:tr w:rsidR="00E46909" w:rsidRPr="00E46909" w:rsidTr="003460CF">
        <w:trPr>
          <w:trHeight w:val="542"/>
        </w:trPr>
        <w:tc>
          <w:tcPr>
            <w:tcW w:w="2866" w:type="dxa"/>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车辆年检证明</w:t>
            </w:r>
          </w:p>
        </w:tc>
        <w:tc>
          <w:tcPr>
            <w:tcW w:w="5656" w:type="dxa"/>
          </w:tcPr>
          <w:p w:rsidR="00E46909" w:rsidRPr="00E46909" w:rsidRDefault="00E46909" w:rsidP="00E46909">
            <w:pPr>
              <w:rPr>
                <w:rFonts w:ascii="Calibri" w:eastAsia="宋体" w:hAnsi="Calibri" w:cs="Times New Roman"/>
                <w:sz w:val="21"/>
                <w:szCs w:val="24"/>
              </w:rPr>
            </w:pPr>
          </w:p>
        </w:tc>
      </w:tr>
      <w:tr w:rsidR="00E46909" w:rsidRPr="00E46909" w:rsidTr="003460CF">
        <w:trPr>
          <w:trHeight w:val="592"/>
        </w:trPr>
        <w:tc>
          <w:tcPr>
            <w:tcW w:w="2866" w:type="dxa"/>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进出校门时间</w:t>
            </w:r>
          </w:p>
        </w:tc>
        <w:tc>
          <w:tcPr>
            <w:tcW w:w="5656" w:type="dxa"/>
            <w:vAlign w:val="center"/>
          </w:tcPr>
          <w:p w:rsidR="00E46909" w:rsidRPr="00E46909" w:rsidRDefault="00E46909" w:rsidP="00E46909">
            <w:pPr>
              <w:rPr>
                <w:rFonts w:ascii="Calibri" w:eastAsia="宋体" w:hAnsi="Calibri" w:cs="Times New Roman"/>
                <w:sz w:val="21"/>
                <w:szCs w:val="24"/>
              </w:rPr>
            </w:pPr>
            <w:r w:rsidRPr="00E46909">
              <w:rPr>
                <w:rFonts w:ascii="Calibri" w:eastAsia="宋体" w:hAnsi="Calibri" w:cs="Times New Roman" w:hint="eastAsia"/>
                <w:sz w:val="21"/>
                <w:szCs w:val="24"/>
              </w:rPr>
              <w:t>月</w:t>
            </w:r>
            <w:r w:rsidRPr="00E46909">
              <w:rPr>
                <w:rFonts w:ascii="Calibri" w:eastAsia="宋体" w:hAnsi="Calibri" w:cs="Times New Roman" w:hint="eastAsia"/>
                <w:sz w:val="21"/>
                <w:szCs w:val="24"/>
              </w:rPr>
              <w:t xml:space="preserve">    </w:t>
            </w:r>
            <w:r w:rsidRPr="00E46909">
              <w:rPr>
                <w:rFonts w:ascii="Calibri" w:eastAsia="宋体" w:hAnsi="Calibri" w:cs="Times New Roman" w:hint="eastAsia"/>
                <w:sz w:val="21"/>
                <w:szCs w:val="24"/>
              </w:rPr>
              <w:t>日</w:t>
            </w:r>
            <w:r w:rsidRPr="00E46909">
              <w:rPr>
                <w:rFonts w:ascii="Calibri" w:eastAsia="宋体" w:hAnsi="Calibri" w:cs="Times New Roman" w:hint="eastAsia"/>
                <w:sz w:val="21"/>
                <w:szCs w:val="24"/>
              </w:rPr>
              <w:t xml:space="preserve">     </w:t>
            </w:r>
            <w:r w:rsidRPr="00E46909">
              <w:rPr>
                <w:rFonts w:ascii="Calibri" w:eastAsia="宋体" w:hAnsi="Calibri" w:cs="Times New Roman" w:hint="eastAsia"/>
                <w:sz w:val="21"/>
                <w:szCs w:val="24"/>
              </w:rPr>
              <w:t>时</w:t>
            </w:r>
            <w:r w:rsidRPr="00E46909">
              <w:rPr>
                <w:rFonts w:ascii="Calibri" w:eastAsia="宋体" w:hAnsi="Calibri" w:cs="Times New Roman" w:hint="eastAsia"/>
                <w:sz w:val="21"/>
                <w:szCs w:val="24"/>
              </w:rPr>
              <w:t xml:space="preserve"> </w:t>
            </w:r>
            <w:r w:rsidRPr="00E46909">
              <w:rPr>
                <w:rFonts w:ascii="Calibri" w:eastAsia="宋体" w:hAnsi="Calibri" w:cs="Times New Roman" w:hint="eastAsia"/>
                <w:sz w:val="21"/>
                <w:szCs w:val="24"/>
              </w:rPr>
              <w:t>至</w:t>
            </w:r>
            <w:r w:rsidRPr="00E46909">
              <w:rPr>
                <w:rFonts w:ascii="Calibri" w:eastAsia="宋体" w:hAnsi="Calibri" w:cs="Times New Roman" w:hint="eastAsia"/>
                <w:sz w:val="21"/>
                <w:szCs w:val="24"/>
              </w:rPr>
              <w:t xml:space="preserve">       </w:t>
            </w:r>
            <w:r w:rsidRPr="00E46909">
              <w:rPr>
                <w:rFonts w:ascii="Calibri" w:eastAsia="宋体" w:hAnsi="Calibri" w:cs="Times New Roman" w:hint="eastAsia"/>
                <w:sz w:val="21"/>
                <w:szCs w:val="24"/>
              </w:rPr>
              <w:t>月</w:t>
            </w:r>
            <w:r w:rsidRPr="00E46909">
              <w:rPr>
                <w:rFonts w:ascii="Calibri" w:eastAsia="宋体" w:hAnsi="Calibri" w:cs="Times New Roman" w:hint="eastAsia"/>
                <w:sz w:val="21"/>
                <w:szCs w:val="24"/>
              </w:rPr>
              <w:t xml:space="preserve">     </w:t>
            </w:r>
            <w:r w:rsidRPr="00E46909">
              <w:rPr>
                <w:rFonts w:ascii="Calibri" w:eastAsia="宋体" w:hAnsi="Calibri" w:cs="Times New Roman" w:hint="eastAsia"/>
                <w:sz w:val="21"/>
                <w:szCs w:val="24"/>
              </w:rPr>
              <w:t>日</w:t>
            </w:r>
            <w:r w:rsidRPr="00E46909">
              <w:rPr>
                <w:rFonts w:ascii="Calibri" w:eastAsia="宋体" w:hAnsi="Calibri" w:cs="Times New Roman" w:hint="eastAsia"/>
                <w:sz w:val="21"/>
                <w:szCs w:val="24"/>
              </w:rPr>
              <w:t xml:space="preserve">     </w:t>
            </w:r>
            <w:r w:rsidRPr="00E46909">
              <w:rPr>
                <w:rFonts w:ascii="Calibri" w:eastAsia="宋体" w:hAnsi="Calibri" w:cs="Times New Roman" w:hint="eastAsia"/>
                <w:sz w:val="21"/>
                <w:szCs w:val="24"/>
              </w:rPr>
              <w:t>时</w:t>
            </w:r>
          </w:p>
        </w:tc>
      </w:tr>
      <w:tr w:rsidR="00E46909" w:rsidRPr="00E46909" w:rsidTr="003460CF">
        <w:trPr>
          <w:trHeight w:val="956"/>
        </w:trPr>
        <w:tc>
          <w:tcPr>
            <w:tcW w:w="2866" w:type="dxa"/>
            <w:vAlign w:val="center"/>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用车原因</w:t>
            </w:r>
          </w:p>
        </w:tc>
        <w:tc>
          <w:tcPr>
            <w:tcW w:w="5656" w:type="dxa"/>
          </w:tcPr>
          <w:p w:rsidR="00E46909" w:rsidRPr="00E46909" w:rsidRDefault="00E46909" w:rsidP="00E46909">
            <w:pPr>
              <w:rPr>
                <w:rFonts w:ascii="Calibri" w:eastAsia="宋体" w:hAnsi="Calibri" w:cs="Times New Roman"/>
                <w:sz w:val="21"/>
                <w:szCs w:val="24"/>
              </w:rPr>
            </w:pPr>
          </w:p>
        </w:tc>
      </w:tr>
      <w:tr w:rsidR="00E46909" w:rsidRPr="00E46909" w:rsidTr="003460CF">
        <w:trPr>
          <w:trHeight w:val="1228"/>
        </w:trPr>
        <w:tc>
          <w:tcPr>
            <w:tcW w:w="2866" w:type="dxa"/>
            <w:vAlign w:val="center"/>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用车经办人</w:t>
            </w:r>
          </w:p>
        </w:tc>
        <w:tc>
          <w:tcPr>
            <w:tcW w:w="5656" w:type="dxa"/>
          </w:tcPr>
          <w:p w:rsidR="00E46909" w:rsidRPr="00E46909" w:rsidRDefault="00E46909" w:rsidP="00E46909">
            <w:pPr>
              <w:rPr>
                <w:rFonts w:ascii="Calibri" w:eastAsia="宋体" w:hAnsi="Calibri" w:cs="Times New Roman"/>
                <w:sz w:val="21"/>
                <w:szCs w:val="21"/>
              </w:rPr>
            </w:pPr>
          </w:p>
          <w:p w:rsidR="00E46909" w:rsidRPr="00E46909" w:rsidRDefault="00E46909" w:rsidP="00E46909">
            <w:pPr>
              <w:rPr>
                <w:rFonts w:ascii="Calibri" w:eastAsia="宋体" w:hAnsi="Calibri" w:cs="Times New Roman"/>
                <w:sz w:val="21"/>
                <w:szCs w:val="21"/>
              </w:rPr>
            </w:pPr>
            <w:r w:rsidRPr="00E46909">
              <w:rPr>
                <w:rFonts w:ascii="Calibri" w:eastAsia="宋体" w:hAnsi="Calibri" w:cs="Times New Roman" w:hint="eastAsia"/>
                <w:sz w:val="21"/>
                <w:szCs w:val="21"/>
              </w:rPr>
              <w:t>签名：</w:t>
            </w:r>
            <w:r w:rsidRPr="00E46909">
              <w:rPr>
                <w:rFonts w:ascii="Calibri" w:eastAsia="宋体" w:hAnsi="Calibri" w:cs="Times New Roman" w:hint="eastAsia"/>
                <w:sz w:val="21"/>
                <w:szCs w:val="21"/>
              </w:rPr>
              <w:t xml:space="preserve">                        </w:t>
            </w:r>
            <w:r w:rsidRPr="00E46909">
              <w:rPr>
                <w:rFonts w:ascii="Calibri" w:eastAsia="宋体" w:hAnsi="Calibri" w:cs="Times New Roman" w:hint="eastAsia"/>
                <w:sz w:val="21"/>
                <w:szCs w:val="21"/>
              </w:rPr>
              <w:t>电话：</w:t>
            </w:r>
          </w:p>
          <w:p w:rsidR="00E46909" w:rsidRPr="00E46909" w:rsidRDefault="00E46909" w:rsidP="00E46909">
            <w:pPr>
              <w:rPr>
                <w:rFonts w:ascii="Calibri" w:eastAsia="宋体" w:hAnsi="Calibri" w:cs="Times New Roman"/>
                <w:sz w:val="21"/>
                <w:szCs w:val="21"/>
              </w:rPr>
            </w:pPr>
          </w:p>
          <w:p w:rsidR="00E46909" w:rsidRPr="00E46909" w:rsidRDefault="00E46909" w:rsidP="00E46909">
            <w:pPr>
              <w:rPr>
                <w:rFonts w:ascii="Calibri" w:eastAsia="宋体" w:hAnsi="Calibri" w:cs="Times New Roman"/>
                <w:sz w:val="21"/>
                <w:szCs w:val="21"/>
              </w:rPr>
            </w:pPr>
            <w:r w:rsidRPr="00E46909">
              <w:rPr>
                <w:rFonts w:ascii="Calibri" w:eastAsia="宋体" w:hAnsi="Calibri" w:cs="Times New Roman" w:hint="eastAsia"/>
                <w:sz w:val="21"/>
                <w:szCs w:val="21"/>
              </w:rPr>
              <w:t xml:space="preserve">                          </w:t>
            </w:r>
          </w:p>
          <w:p w:rsidR="00E46909" w:rsidRPr="00E46909" w:rsidRDefault="00E46909" w:rsidP="00E46909">
            <w:pPr>
              <w:rPr>
                <w:rFonts w:ascii="Calibri" w:eastAsia="宋体" w:hAnsi="Calibri" w:cs="Times New Roman"/>
                <w:sz w:val="21"/>
                <w:szCs w:val="21"/>
              </w:rPr>
            </w:pPr>
            <w:r w:rsidRPr="00E46909">
              <w:rPr>
                <w:rFonts w:ascii="Calibri" w:eastAsia="宋体" w:hAnsi="Calibri" w:cs="Times New Roman" w:hint="eastAsia"/>
                <w:sz w:val="21"/>
                <w:szCs w:val="21"/>
              </w:rPr>
              <w:t xml:space="preserve">                              </w:t>
            </w:r>
            <w:r w:rsidRPr="00E46909">
              <w:rPr>
                <w:rFonts w:ascii="Calibri" w:eastAsia="宋体" w:hAnsi="Calibri" w:cs="Times New Roman" w:hint="eastAsia"/>
                <w:sz w:val="21"/>
                <w:szCs w:val="21"/>
              </w:rPr>
              <w:t>日期：</w:t>
            </w:r>
          </w:p>
          <w:p w:rsidR="00E46909" w:rsidRPr="00E46909" w:rsidRDefault="00E46909" w:rsidP="00E46909">
            <w:pPr>
              <w:rPr>
                <w:rFonts w:ascii="Calibri" w:eastAsia="宋体" w:hAnsi="Calibri" w:cs="Times New Roman"/>
                <w:sz w:val="21"/>
                <w:szCs w:val="21"/>
              </w:rPr>
            </w:pPr>
          </w:p>
        </w:tc>
      </w:tr>
      <w:tr w:rsidR="00E46909" w:rsidRPr="00E46909" w:rsidTr="00E46909">
        <w:trPr>
          <w:trHeight w:val="1761"/>
        </w:trPr>
        <w:tc>
          <w:tcPr>
            <w:tcW w:w="2866" w:type="dxa"/>
            <w:vAlign w:val="center"/>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用车单位意见</w:t>
            </w:r>
          </w:p>
        </w:tc>
        <w:tc>
          <w:tcPr>
            <w:tcW w:w="5656" w:type="dxa"/>
          </w:tcPr>
          <w:p w:rsidR="00E46909" w:rsidRPr="00E46909" w:rsidRDefault="00E46909" w:rsidP="00E46909">
            <w:pPr>
              <w:rPr>
                <w:rFonts w:ascii="Calibri" w:eastAsia="宋体" w:hAnsi="Calibri" w:cs="Times New Roman"/>
                <w:sz w:val="21"/>
                <w:szCs w:val="24"/>
              </w:rPr>
            </w:pPr>
          </w:p>
          <w:p w:rsidR="00E46909" w:rsidRPr="00E46909" w:rsidRDefault="00E46909" w:rsidP="00E46909">
            <w:pPr>
              <w:rPr>
                <w:rFonts w:ascii="Calibri" w:eastAsia="宋体" w:hAnsi="Calibri" w:cs="Times New Roman"/>
                <w:sz w:val="21"/>
                <w:szCs w:val="24"/>
              </w:rPr>
            </w:pPr>
          </w:p>
          <w:p w:rsidR="00E46909" w:rsidRPr="00E46909" w:rsidRDefault="00E46909" w:rsidP="00E46909">
            <w:pPr>
              <w:ind w:firstLineChars="1100" w:firstLine="2310"/>
              <w:rPr>
                <w:rFonts w:ascii="Calibri" w:eastAsia="宋体" w:hAnsi="Calibri" w:cs="Times New Roman"/>
                <w:sz w:val="21"/>
                <w:szCs w:val="24"/>
              </w:rPr>
            </w:pPr>
          </w:p>
          <w:p w:rsidR="00E46909" w:rsidRPr="00E46909" w:rsidRDefault="00E46909" w:rsidP="00E46909">
            <w:pPr>
              <w:ind w:firstLineChars="1000" w:firstLine="2100"/>
              <w:rPr>
                <w:rFonts w:ascii="Calibri" w:eastAsia="宋体" w:hAnsi="Calibri" w:cs="Times New Roman"/>
                <w:sz w:val="21"/>
                <w:szCs w:val="24"/>
              </w:rPr>
            </w:pPr>
            <w:r w:rsidRPr="00E46909">
              <w:rPr>
                <w:rFonts w:ascii="Calibri" w:eastAsia="宋体" w:hAnsi="Calibri" w:cs="Times New Roman" w:hint="eastAsia"/>
                <w:sz w:val="21"/>
                <w:szCs w:val="24"/>
              </w:rPr>
              <w:t>负责人签名（盖章）：</w:t>
            </w:r>
          </w:p>
          <w:p w:rsidR="00E46909" w:rsidRPr="00E46909" w:rsidRDefault="00E46909" w:rsidP="00E46909">
            <w:pPr>
              <w:ind w:firstLineChars="1400" w:firstLine="2940"/>
              <w:rPr>
                <w:rFonts w:ascii="Calibri" w:eastAsia="宋体" w:hAnsi="Calibri" w:cs="Times New Roman"/>
                <w:sz w:val="21"/>
                <w:szCs w:val="24"/>
              </w:rPr>
            </w:pPr>
          </w:p>
          <w:p w:rsidR="00E46909" w:rsidRPr="00E46909" w:rsidRDefault="00E46909" w:rsidP="00E46909">
            <w:pPr>
              <w:ind w:firstLineChars="1500" w:firstLine="3150"/>
              <w:rPr>
                <w:rFonts w:ascii="Calibri" w:eastAsia="宋体" w:hAnsi="Calibri" w:cs="Times New Roman"/>
                <w:sz w:val="21"/>
                <w:szCs w:val="24"/>
              </w:rPr>
            </w:pPr>
            <w:r w:rsidRPr="00E46909">
              <w:rPr>
                <w:rFonts w:ascii="Calibri" w:eastAsia="宋体" w:hAnsi="Calibri" w:cs="Times New Roman" w:hint="eastAsia"/>
                <w:sz w:val="21"/>
                <w:szCs w:val="24"/>
              </w:rPr>
              <w:t>日期：</w:t>
            </w:r>
          </w:p>
        </w:tc>
      </w:tr>
      <w:tr w:rsidR="00E46909" w:rsidRPr="00E46909" w:rsidTr="003460CF">
        <w:trPr>
          <w:trHeight w:val="1281"/>
        </w:trPr>
        <w:tc>
          <w:tcPr>
            <w:tcW w:w="2866" w:type="dxa"/>
            <w:vAlign w:val="center"/>
          </w:tcPr>
          <w:p w:rsidR="00E46909" w:rsidRPr="00E46909" w:rsidRDefault="00E46909" w:rsidP="00E46909">
            <w:pPr>
              <w:rPr>
                <w:rFonts w:ascii="Calibri" w:eastAsia="宋体" w:hAnsi="Calibri" w:cs="Times New Roman"/>
                <w:sz w:val="28"/>
                <w:szCs w:val="28"/>
              </w:rPr>
            </w:pPr>
            <w:r w:rsidRPr="00E46909">
              <w:rPr>
                <w:rFonts w:ascii="Calibri" w:eastAsia="宋体" w:hAnsi="Calibri" w:cs="Times New Roman" w:hint="eastAsia"/>
                <w:sz w:val="28"/>
                <w:szCs w:val="28"/>
              </w:rPr>
              <w:t>保卫处备案审批</w:t>
            </w:r>
          </w:p>
        </w:tc>
        <w:tc>
          <w:tcPr>
            <w:tcW w:w="5656" w:type="dxa"/>
          </w:tcPr>
          <w:p w:rsidR="00E46909" w:rsidRPr="00E46909" w:rsidRDefault="00E46909" w:rsidP="00E46909">
            <w:pPr>
              <w:rPr>
                <w:rFonts w:ascii="Calibri" w:eastAsia="宋体" w:hAnsi="Calibri" w:cs="Times New Roman"/>
                <w:sz w:val="21"/>
                <w:szCs w:val="24"/>
              </w:rPr>
            </w:pPr>
          </w:p>
          <w:p w:rsidR="00E46909" w:rsidRPr="00E46909" w:rsidRDefault="00E46909" w:rsidP="00E46909">
            <w:pPr>
              <w:rPr>
                <w:rFonts w:ascii="Calibri" w:eastAsia="宋体" w:hAnsi="Calibri" w:cs="Times New Roman"/>
                <w:sz w:val="21"/>
                <w:szCs w:val="24"/>
              </w:rPr>
            </w:pPr>
          </w:p>
          <w:p w:rsidR="00E46909" w:rsidRPr="00E46909" w:rsidRDefault="00E46909" w:rsidP="00E46909">
            <w:pPr>
              <w:ind w:firstLineChars="1500" w:firstLine="3150"/>
              <w:rPr>
                <w:rFonts w:ascii="Calibri" w:eastAsia="宋体" w:hAnsi="Calibri" w:cs="Times New Roman"/>
                <w:sz w:val="21"/>
                <w:szCs w:val="24"/>
              </w:rPr>
            </w:pPr>
            <w:r w:rsidRPr="00E46909">
              <w:rPr>
                <w:rFonts w:ascii="Calibri" w:eastAsia="宋体" w:hAnsi="Calibri" w:cs="Times New Roman" w:hint="eastAsia"/>
                <w:sz w:val="21"/>
                <w:szCs w:val="24"/>
              </w:rPr>
              <w:t>签名：</w:t>
            </w:r>
          </w:p>
          <w:p w:rsidR="00E46909" w:rsidRPr="00E46909" w:rsidRDefault="00E46909" w:rsidP="00E46909">
            <w:pPr>
              <w:rPr>
                <w:rFonts w:ascii="Calibri" w:eastAsia="宋体" w:hAnsi="Calibri" w:cs="Times New Roman"/>
                <w:sz w:val="21"/>
                <w:szCs w:val="24"/>
              </w:rPr>
            </w:pPr>
            <w:r w:rsidRPr="00E46909">
              <w:rPr>
                <w:rFonts w:ascii="Calibri" w:eastAsia="宋体" w:hAnsi="Calibri" w:cs="Times New Roman" w:hint="eastAsia"/>
                <w:sz w:val="21"/>
                <w:szCs w:val="24"/>
              </w:rPr>
              <w:t xml:space="preserve">                              </w:t>
            </w:r>
          </w:p>
          <w:p w:rsidR="00E46909" w:rsidRPr="00E46909" w:rsidRDefault="00E46909" w:rsidP="00E46909">
            <w:pPr>
              <w:ind w:firstLineChars="1500" w:firstLine="3150"/>
              <w:rPr>
                <w:rFonts w:ascii="Calibri" w:eastAsia="宋体" w:hAnsi="Calibri" w:cs="Times New Roman"/>
                <w:sz w:val="21"/>
                <w:szCs w:val="24"/>
              </w:rPr>
            </w:pPr>
            <w:r w:rsidRPr="00E46909">
              <w:rPr>
                <w:rFonts w:ascii="Calibri" w:eastAsia="宋体" w:hAnsi="Calibri" w:cs="Times New Roman" w:hint="eastAsia"/>
                <w:sz w:val="21"/>
                <w:szCs w:val="24"/>
              </w:rPr>
              <w:t>日期：</w:t>
            </w:r>
          </w:p>
        </w:tc>
      </w:tr>
    </w:tbl>
    <w:p w:rsidR="00E46909" w:rsidRPr="00E46909" w:rsidRDefault="00E46909" w:rsidP="00E46909">
      <w:pPr>
        <w:rPr>
          <w:rFonts w:ascii="Calibri" w:eastAsia="宋体" w:hAnsi="Calibri" w:cs="Times New Roman"/>
          <w:szCs w:val="24"/>
        </w:rPr>
      </w:pPr>
    </w:p>
    <w:p w:rsidR="00E46909" w:rsidRPr="00E46909" w:rsidRDefault="00E46909" w:rsidP="00E46909">
      <w:pPr>
        <w:jc w:val="left"/>
        <w:rPr>
          <w:rFonts w:ascii="Calibri" w:eastAsia="宋体" w:hAnsi="Calibri" w:cs="Times New Roman"/>
          <w:szCs w:val="24"/>
        </w:rPr>
      </w:pPr>
      <w:r w:rsidRPr="00E46909">
        <w:rPr>
          <w:rFonts w:ascii="Calibri" w:eastAsia="宋体" w:hAnsi="Calibri" w:cs="Times New Roman" w:hint="eastAsia"/>
          <w:szCs w:val="24"/>
        </w:rPr>
        <w:t>注：</w:t>
      </w:r>
      <w:r w:rsidRPr="00E46909">
        <w:rPr>
          <w:rFonts w:ascii="Calibri" w:eastAsia="宋体" w:hAnsi="Calibri" w:cs="Times New Roman" w:hint="eastAsia"/>
          <w:szCs w:val="24"/>
        </w:rPr>
        <w:t>1</w:t>
      </w:r>
      <w:r w:rsidRPr="00E46909">
        <w:rPr>
          <w:rFonts w:ascii="Calibri" w:eastAsia="宋体" w:hAnsi="Calibri" w:cs="Times New Roman" w:hint="eastAsia"/>
          <w:szCs w:val="24"/>
        </w:rPr>
        <w:t>、此表进场前提交保卫处备案，不能后补。</w:t>
      </w:r>
    </w:p>
    <w:p w:rsidR="00E46909" w:rsidRPr="00E46909" w:rsidRDefault="00E46909" w:rsidP="00E46909">
      <w:pPr>
        <w:ind w:firstLineChars="200" w:firstLine="420"/>
        <w:jc w:val="left"/>
        <w:rPr>
          <w:rFonts w:ascii="Calibri" w:eastAsia="宋体" w:hAnsi="Calibri" w:cs="Times New Roman"/>
          <w:szCs w:val="24"/>
        </w:rPr>
      </w:pPr>
      <w:r>
        <w:rPr>
          <w:rFonts w:ascii="Calibri" w:eastAsia="宋体" w:hAnsi="Calibri" w:cs="Times New Roman" w:hint="eastAsia"/>
          <w:szCs w:val="24"/>
        </w:rPr>
        <w:t>2</w:t>
      </w:r>
      <w:r>
        <w:rPr>
          <w:rFonts w:ascii="Calibri" w:eastAsia="宋体" w:hAnsi="Calibri" w:cs="Times New Roman" w:hint="eastAsia"/>
          <w:szCs w:val="24"/>
        </w:rPr>
        <w:t>、</w:t>
      </w:r>
      <w:r w:rsidRPr="00E46909">
        <w:rPr>
          <w:rFonts w:ascii="Calibri" w:eastAsia="宋体" w:hAnsi="Calibri" w:cs="Times New Roman" w:hint="eastAsia"/>
          <w:szCs w:val="24"/>
        </w:rPr>
        <w:t>进校巴士要服从校卫队指挥停放。</w:t>
      </w:r>
    </w:p>
    <w:p w:rsidR="00A9530A" w:rsidRPr="00E46909" w:rsidRDefault="00E46909" w:rsidP="00E46909">
      <w:pPr>
        <w:ind w:firstLineChars="200" w:firstLine="420"/>
        <w:jc w:val="left"/>
        <w:rPr>
          <w:rFonts w:ascii="Calibri" w:eastAsia="宋体" w:hAnsi="Calibri" w:cs="Times New Roman"/>
          <w:szCs w:val="24"/>
        </w:rPr>
      </w:pPr>
      <w:r>
        <w:rPr>
          <w:rFonts w:ascii="Calibri" w:eastAsia="宋体" w:hAnsi="Calibri" w:cs="Times New Roman" w:hint="eastAsia"/>
          <w:szCs w:val="24"/>
        </w:rPr>
        <w:t>3</w:t>
      </w:r>
      <w:r>
        <w:rPr>
          <w:rFonts w:ascii="Calibri" w:eastAsia="宋体" w:hAnsi="Calibri" w:cs="Times New Roman" w:hint="eastAsia"/>
          <w:szCs w:val="24"/>
        </w:rPr>
        <w:t>、</w:t>
      </w:r>
      <w:r w:rsidRPr="00E46909">
        <w:rPr>
          <w:rFonts w:ascii="Calibri" w:eastAsia="宋体" w:hAnsi="Calibri" w:cs="Times New Roman" w:hint="eastAsia"/>
          <w:szCs w:val="24"/>
        </w:rPr>
        <w:t>有关填表内容一切解释权由保卫处负责。</w:t>
      </w:r>
    </w:p>
    <w:sectPr w:rsidR="00A9530A" w:rsidRPr="00E46909" w:rsidSect="00E46909">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21F" w:rsidRDefault="009D021F" w:rsidP="00834276">
      <w:r>
        <w:separator/>
      </w:r>
    </w:p>
  </w:endnote>
  <w:endnote w:type="continuationSeparator" w:id="0">
    <w:p w:rsidR="009D021F" w:rsidRDefault="009D021F" w:rsidP="00834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方正小标宋简体">
    <w:altName w:val="微软雅黑"/>
    <w:charset w:val="86"/>
    <w:family w:val="script"/>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21F" w:rsidRDefault="009D021F" w:rsidP="00834276">
      <w:r>
        <w:separator/>
      </w:r>
    </w:p>
  </w:footnote>
  <w:footnote w:type="continuationSeparator" w:id="0">
    <w:p w:rsidR="009D021F" w:rsidRDefault="009D021F" w:rsidP="00834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9FC19"/>
    <w:multiLevelType w:val="singleLevel"/>
    <w:tmpl w:val="8209FC19"/>
    <w:lvl w:ilvl="0">
      <w:start w:val="2"/>
      <w:numFmt w:val="decimal"/>
      <w:suff w:val="nothing"/>
      <w:lvlText w:val="%1、"/>
      <w:lvlJc w:val="left"/>
      <w:pPr>
        <w:ind w:left="420" w:firstLine="0"/>
      </w:pPr>
    </w:lvl>
  </w:abstractNum>
  <w:abstractNum w:abstractNumId="1">
    <w:nsid w:val="E419BB7F"/>
    <w:multiLevelType w:val="singleLevel"/>
    <w:tmpl w:val="E419BB7F"/>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7C55"/>
    <w:rsid w:val="000F39B3"/>
    <w:rsid w:val="0017070B"/>
    <w:rsid w:val="0028242D"/>
    <w:rsid w:val="007237B7"/>
    <w:rsid w:val="00834276"/>
    <w:rsid w:val="009D021F"/>
    <w:rsid w:val="00A9530A"/>
    <w:rsid w:val="00B60188"/>
    <w:rsid w:val="00CC7C55"/>
    <w:rsid w:val="00E46909"/>
    <w:rsid w:val="00F53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4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4276"/>
    <w:rPr>
      <w:sz w:val="18"/>
      <w:szCs w:val="18"/>
    </w:rPr>
  </w:style>
  <w:style w:type="paragraph" w:styleId="a4">
    <w:name w:val="footer"/>
    <w:basedOn w:val="a"/>
    <w:link w:val="Char0"/>
    <w:uiPriority w:val="99"/>
    <w:unhideWhenUsed/>
    <w:rsid w:val="00834276"/>
    <w:pPr>
      <w:tabs>
        <w:tab w:val="center" w:pos="4153"/>
        <w:tab w:val="right" w:pos="8306"/>
      </w:tabs>
      <w:snapToGrid w:val="0"/>
      <w:jc w:val="left"/>
    </w:pPr>
    <w:rPr>
      <w:sz w:val="18"/>
      <w:szCs w:val="18"/>
    </w:rPr>
  </w:style>
  <w:style w:type="character" w:customStyle="1" w:styleId="Char0">
    <w:name w:val="页脚 Char"/>
    <w:basedOn w:val="a0"/>
    <w:link w:val="a4"/>
    <w:uiPriority w:val="99"/>
    <w:rsid w:val="00834276"/>
    <w:rPr>
      <w:sz w:val="18"/>
      <w:szCs w:val="18"/>
    </w:rPr>
  </w:style>
  <w:style w:type="paragraph" w:styleId="a5">
    <w:name w:val="Date"/>
    <w:basedOn w:val="a"/>
    <w:next w:val="a"/>
    <w:link w:val="Char1"/>
    <w:uiPriority w:val="99"/>
    <w:semiHidden/>
    <w:unhideWhenUsed/>
    <w:rsid w:val="00F536E0"/>
    <w:pPr>
      <w:ind w:leftChars="2500" w:left="100"/>
    </w:pPr>
  </w:style>
  <w:style w:type="character" w:customStyle="1" w:styleId="Char1">
    <w:name w:val="日期 Char"/>
    <w:basedOn w:val="a0"/>
    <w:link w:val="a5"/>
    <w:uiPriority w:val="99"/>
    <w:semiHidden/>
    <w:rsid w:val="00F536E0"/>
  </w:style>
  <w:style w:type="paragraph" w:styleId="2">
    <w:name w:val="Body Text Indent 2"/>
    <w:basedOn w:val="a"/>
    <w:link w:val="2Char"/>
    <w:qFormat/>
    <w:rsid w:val="00F536E0"/>
    <w:pPr>
      <w:adjustRightInd w:val="0"/>
      <w:snapToGrid w:val="0"/>
      <w:spacing w:line="360" w:lineRule="auto"/>
      <w:ind w:firstLine="570"/>
    </w:pPr>
    <w:rPr>
      <w:rFonts w:ascii="仿宋_GB2312" w:eastAsia="仿宋_GB2312"/>
      <w:bCs/>
      <w:sz w:val="30"/>
    </w:rPr>
  </w:style>
  <w:style w:type="character" w:customStyle="1" w:styleId="2Char">
    <w:name w:val="正文文本缩进 2 Char"/>
    <w:basedOn w:val="a0"/>
    <w:link w:val="2"/>
    <w:rsid w:val="00F536E0"/>
    <w:rPr>
      <w:rFonts w:ascii="仿宋_GB2312" w:eastAsia="仿宋_GB2312"/>
      <w:bCs/>
      <w:sz w:val="30"/>
    </w:rPr>
  </w:style>
  <w:style w:type="paragraph" w:styleId="3">
    <w:name w:val="Body Text Indent 3"/>
    <w:basedOn w:val="a"/>
    <w:link w:val="3Char"/>
    <w:qFormat/>
    <w:rsid w:val="00F536E0"/>
    <w:pPr>
      <w:adjustRightInd w:val="0"/>
      <w:snapToGrid w:val="0"/>
      <w:spacing w:line="360" w:lineRule="auto"/>
      <w:ind w:firstLine="600"/>
    </w:pPr>
    <w:rPr>
      <w:rFonts w:ascii="仿宋_GB2312" w:eastAsia="仿宋_GB2312"/>
      <w:bCs/>
      <w:sz w:val="30"/>
    </w:rPr>
  </w:style>
  <w:style w:type="character" w:customStyle="1" w:styleId="3Char">
    <w:name w:val="正文文本缩进 3 Char"/>
    <w:basedOn w:val="a0"/>
    <w:link w:val="3"/>
    <w:rsid w:val="00F536E0"/>
    <w:rPr>
      <w:rFonts w:ascii="仿宋_GB2312" w:eastAsia="仿宋_GB2312"/>
      <w:bCs/>
      <w:sz w:val="30"/>
    </w:rPr>
  </w:style>
  <w:style w:type="table" w:styleId="a6">
    <w:name w:val="Table Grid"/>
    <w:basedOn w:val="a1"/>
    <w:qFormat/>
    <w:rsid w:val="00E4690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42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4276"/>
    <w:rPr>
      <w:sz w:val="18"/>
      <w:szCs w:val="18"/>
    </w:rPr>
  </w:style>
  <w:style w:type="paragraph" w:styleId="a4">
    <w:name w:val="footer"/>
    <w:basedOn w:val="a"/>
    <w:link w:val="Char0"/>
    <w:uiPriority w:val="99"/>
    <w:unhideWhenUsed/>
    <w:rsid w:val="00834276"/>
    <w:pPr>
      <w:tabs>
        <w:tab w:val="center" w:pos="4153"/>
        <w:tab w:val="right" w:pos="8306"/>
      </w:tabs>
      <w:snapToGrid w:val="0"/>
      <w:jc w:val="left"/>
    </w:pPr>
    <w:rPr>
      <w:sz w:val="18"/>
      <w:szCs w:val="18"/>
    </w:rPr>
  </w:style>
  <w:style w:type="character" w:customStyle="1" w:styleId="Char0">
    <w:name w:val="页脚 Char"/>
    <w:basedOn w:val="a0"/>
    <w:link w:val="a4"/>
    <w:uiPriority w:val="99"/>
    <w:rsid w:val="00834276"/>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247DF8-6D55-464A-BFE6-C516F18D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624</Words>
  <Characters>3563</Characters>
  <Application>Microsoft Office Word</Application>
  <DocSecurity>0</DocSecurity>
  <Lines>29</Lines>
  <Paragraphs>8</Paragraphs>
  <ScaleCrop>false</ScaleCrop>
  <Company>Microsoft</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王曙光</dc:creator>
  <cp:keywords/>
  <dc:description/>
  <cp:lastModifiedBy>linxh</cp:lastModifiedBy>
  <cp:revision>4</cp:revision>
  <cp:lastPrinted>2019-12-13T01:06:00Z</cp:lastPrinted>
  <dcterms:created xsi:type="dcterms:W3CDTF">2019-12-12T09:15:00Z</dcterms:created>
  <dcterms:modified xsi:type="dcterms:W3CDTF">2019-12-13T11:31:00Z</dcterms:modified>
</cp:coreProperties>
</file>