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rPr>
          <w:rFonts w:ascii="宋体" w:hAnsi="宋体" w:cs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黑体"/>
          <w:b/>
          <w:bCs/>
          <w:kern w:val="0"/>
          <w:sz w:val="32"/>
          <w:szCs w:val="32"/>
        </w:rPr>
        <w:t>附件：</w:t>
      </w: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考场规则</w:t>
      </w: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Cs w:val="21"/>
        </w:rPr>
      </w:pP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1、考生在考试前30分钟凭准考证和本人身份证进场（缺一不可），并按指定的座位就座,入座后自觉将证件放在座位右上角,以备监考人员检查；开考15分钟后考生不得入场；开考30分钟内考生不得离开考场。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2、考试时自带2B铅笔、橡皮及黑色钢笔（或签字笔）。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3、除钢笔、铅笔、橡皮等考试必用品外,严禁将任何资料、计算器及各类通讯工具等带至座位；考生须按监考人员要求将随身携带的物品放在指定地点。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4、开考前，考生可在试卷及答题卡规定的地方填写自己的姓名、报考岗位等，不得在答题卷及答题卡上作任何标记。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5、开考信号发出后才能开始答题，答题必须在密封线外或规定的地方答题。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6、考场内必须保持安静，不准喧哗；不准夹带、偷看、抄袭或有意让他人抄袭；不准传抄答案或交换试卷。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7、考生提问，需先举手，得到允许后，方可提问有关试卷字迹不清、卷面缺损、污染等问题。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8、考试结束时间到，考生须立即停止答卷；按监考人员规定的要求整理好自己的试题卷，待监考人员收齐试卷后才能退出试场；考生退场时不准将试题卷、草稿纸等带出试场，不准在考场周围逗留。</w:t>
      </w:r>
    </w:p>
    <w:p>
      <w:pPr>
        <w:spacing w:line="360" w:lineRule="auto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 xml:space="preserve">    9、若发现考生违反考试纪律，将取消其录用资格。</w:t>
      </w:r>
    </w:p>
    <w:p>
      <w:pPr>
        <w:widowControl/>
        <w:wordWrap w:val="0"/>
        <w:spacing w:line="360" w:lineRule="auto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ind w:firstLine="6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应考人员违纪违规处理规定</w:t>
      </w:r>
    </w:p>
    <w:p>
      <w:pPr>
        <w:widowControl/>
        <w:wordWrap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Cs w:val="21"/>
        </w:rPr>
      </w:pP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为了严肃考试纪律，确保考试公平公正，根据有关规定，结合实际，制定本规定。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一、有下列行为之一，经警告仍不改正或考后认定的，给予笔试成绩无效的处理：</w:t>
      </w:r>
    </w:p>
    <w:p>
      <w:pPr>
        <w:spacing w:line="420" w:lineRule="exact"/>
        <w:ind w:left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1．未用规定的纸、笔作答的；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2．在试卷、答题卡上填写不符合本人情况信息的；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3．未在规定座位参加考试或未经监考人员允许</w:t>
      </w:r>
      <w:r>
        <w:rPr>
          <w:rFonts w:hint="eastAsia" w:ascii="宋体" w:hAnsi="宋体"/>
          <w:sz w:val="24"/>
          <w:szCs w:val="22"/>
        </w:rPr>
        <w:t>擅自离开座位或者考场的</w:t>
      </w:r>
      <w:r>
        <w:rPr>
          <w:rFonts w:hint="eastAsia" w:ascii="宋体" w:hAnsi="宋体"/>
          <w:sz w:val="24"/>
          <w:szCs w:val="26"/>
        </w:rPr>
        <w:t>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4．在答题卡和准考证上作特殊标记的；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5．故意损毁试卷、答题卡、或者将试卷、答题卡、草稿纸带出考场的；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6.</w:t>
      </w:r>
      <w:r>
        <w:t xml:space="preserve"> </w:t>
      </w:r>
      <w:r>
        <w:rPr>
          <w:rFonts w:hint="eastAsia" w:ascii="宋体" w:hAnsi="宋体"/>
          <w:sz w:val="24"/>
          <w:szCs w:val="26"/>
        </w:rPr>
        <w:t>在考试信号发出前答卷，或考试结束信号发出后继续答卷的；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7．其他一般违纪违规行为。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二、将规定以外的物品带入考场且未按要求放在指定位置，经警告仍不改正的；或将手机、资料、电子设备等规定以外的物品带至座位的，给予笔试成绩无效的处理。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三、有下列行为之一的，责令离开考场，并给予笔试成绩无效的处理：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1. 违反规定夹带、翻阅参考资料，或使用手机等规定以外工具的；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2．抄袭、协助抄袭的；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3. 互相交换试卷、答题卡、草稿纸等的。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四、有伪造、涂改证件或以其他不正当手段获取考试资格行为的，给予笔试成绩无效的处理。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五、有下列行为之一的，责令离开考场，并给予取消考试资格的处理：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1．持假证件参加考试的；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2．让他人冒名顶替或代替他人参加考试的；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3．使用手机等工具接听、接收或发送考试信息的；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4．与工作人员串通作弊或参与有组织作弊的；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5. 其他严重违纪违规行为。</w:t>
      </w:r>
    </w:p>
    <w:p>
      <w:pPr>
        <w:spacing w:line="420" w:lineRule="exact"/>
        <w:ind w:firstLine="555"/>
        <w:rPr>
          <w:rFonts w:hint="eastAsia" w:ascii="宋体" w:hAnsi="宋体"/>
          <w:sz w:val="24"/>
          <w:szCs w:val="26"/>
        </w:rPr>
      </w:pPr>
      <w:r>
        <w:rPr>
          <w:rFonts w:hint="eastAsia" w:ascii="宋体" w:hAnsi="宋体"/>
          <w:sz w:val="24"/>
          <w:szCs w:val="26"/>
        </w:rPr>
        <w:t>六、对本规定三、四、五条所列严重违纪违规行为并给予相应处理的，考试机构可向其所在单位通报、向社会公布其相关信息。</w:t>
      </w:r>
    </w:p>
    <w:p>
      <w:pPr>
        <w:spacing w:line="420" w:lineRule="exact"/>
        <w:ind w:firstLine="555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宋体" w:hAnsi="宋体"/>
          <w:sz w:val="24"/>
          <w:szCs w:val="26"/>
        </w:rPr>
        <w:t>七、不服从监考人员管理，无理取闹、威胁、辱骂、诬陷他人，扰乱考场秩序，影响他人考试的，交公安部门处理。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1"/>
    <w:rsid w:val="00106FA6"/>
    <w:rsid w:val="00973625"/>
    <w:rsid w:val="00B707AA"/>
    <w:rsid w:val="00DE3EF1"/>
    <w:rsid w:val="788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1060</Characters>
  <Lines>8</Lines>
  <Paragraphs>2</Paragraphs>
  <TotalTime>3</TotalTime>
  <ScaleCrop>false</ScaleCrop>
  <LinksUpToDate>false</LinksUpToDate>
  <CharactersWithSpaces>1243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2016-05-20T03:52:00Z</dcterms:created>
  <dc:creator>admin</dc:creator>
  <cp:lastModifiedBy>April1406721658</cp:lastModifiedBy>
  <dcterms:modified xsi:type="dcterms:W3CDTF">2019-12-16T01:32:47Z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