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720" w:lineRule="auto"/>
        <w:ind w:right="0" w:rightChars="0"/>
        <w:jc w:val="both"/>
        <w:textAlignment w:val="auto"/>
        <w:outlineLvl w:val="9"/>
        <w:rPr>
          <w:rFonts w:hint="eastAsia"/>
          <w:b/>
          <w:bCs/>
          <w:sz w:val="52"/>
          <w:szCs w:val="52"/>
          <w:lang w:val="en-US" w:eastAsia="zh-CN"/>
        </w:rPr>
      </w:pPr>
      <w:r>
        <w:rPr>
          <w:rFonts w:hint="eastAsia"/>
          <w:b/>
          <w:bCs/>
          <w:sz w:val="52"/>
          <w:szCs w:val="52"/>
          <w:lang w:val="en-US" w:eastAsia="zh-CN"/>
        </w:rPr>
        <w:drawing>
          <wp:inline distT="0" distB="0" distL="114300" distR="114300">
            <wp:extent cx="914400" cy="927100"/>
            <wp:effectExtent l="0" t="0" r="0" b="6350"/>
            <wp:docPr id="2" name="图片 2" descr="IMG_0942(20160413-194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0942(20160413-194652)"/>
                    <pic:cNvPicPr>
                      <a:picLocks noChangeAspect="1"/>
                    </pic:cNvPicPr>
                  </pic:nvPicPr>
                  <pic:blipFill>
                    <a:blip r:embed="rId4"/>
                    <a:stretch>
                      <a:fillRect/>
                    </a:stretch>
                  </pic:blipFill>
                  <pic:spPr>
                    <a:xfrm>
                      <a:off x="0" y="0"/>
                      <a:ext cx="914400" cy="927100"/>
                    </a:xfrm>
                    <a:prstGeom prst="rect">
                      <a:avLst/>
                    </a:prstGeom>
                  </pic:spPr>
                </pic:pic>
              </a:graphicData>
            </a:graphic>
          </wp:inline>
        </w:drawing>
      </w:r>
      <w:r>
        <w:rPr>
          <w:rFonts w:hint="eastAsia"/>
          <w:b/>
          <w:bCs/>
          <w:sz w:val="52"/>
          <w:szCs w:val="52"/>
          <w:lang w:val="en-US" w:eastAsia="zh-CN"/>
        </w:rPr>
        <w:t xml:space="preserve">    武汉市红钢城小学</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ind w:right="0" w:rightChars="0" w:firstLine="3132" w:firstLineChars="600"/>
        <w:jc w:val="both"/>
        <w:textAlignment w:val="auto"/>
        <w:outlineLvl w:val="9"/>
        <w:rPr>
          <w:rFonts w:hint="eastAsia"/>
          <w:b/>
          <w:bCs/>
          <w:sz w:val="52"/>
          <w:szCs w:val="52"/>
          <w:lang w:val="en-US" w:eastAsia="zh-CN"/>
        </w:rPr>
      </w:pPr>
      <w:r>
        <w:rPr>
          <w:rFonts w:hint="eastAsia"/>
          <w:b/>
          <w:bCs/>
          <w:sz w:val="52"/>
          <w:szCs w:val="52"/>
          <w:lang w:val="en-US" w:eastAsia="zh-CN"/>
        </w:rPr>
        <w:t>欢  迎  你</w:t>
      </w:r>
    </w:p>
    <w:p>
      <w:pPr>
        <w:spacing w:line="540" w:lineRule="exact"/>
        <w:ind w:firstLine="640" w:firstLineChars="200"/>
        <w:contextualSpacing/>
        <w:rPr>
          <w:rFonts w:eastAsia="仿宋_GB2312"/>
          <w:color w:val="000000"/>
          <w:sz w:val="32"/>
          <w:szCs w:val="32"/>
        </w:rPr>
      </w:pPr>
      <w:r>
        <w:rPr>
          <w:rFonts w:eastAsia="仿宋_GB2312"/>
          <w:color w:val="000000"/>
          <w:sz w:val="32"/>
          <w:szCs w:val="32"/>
        </w:rPr>
        <w:t>红钢城小学创建于1959年</w:t>
      </w:r>
      <w:r>
        <w:rPr>
          <w:rFonts w:hint="eastAsia" w:eastAsia="仿宋_GB2312"/>
          <w:color w:val="000000"/>
          <w:sz w:val="32"/>
          <w:szCs w:val="32"/>
          <w:lang w:eastAsia="zh-CN"/>
        </w:rPr>
        <w:t>。多</w:t>
      </w:r>
      <w:r>
        <w:rPr>
          <w:rFonts w:eastAsia="仿宋_GB2312"/>
          <w:color w:val="000000"/>
          <w:sz w:val="32"/>
          <w:szCs w:val="32"/>
        </w:rPr>
        <w:t>年来，学校一直践行和谐发展教育，以鲜明的办学特色和骄人的育人成绩赢得了广泛的社会赞誉和上级的充分认可。学校是全国整体改革委员会实验基地校、</w:t>
      </w:r>
      <w:r>
        <w:rPr>
          <w:rFonts w:hint="eastAsia" w:eastAsia="仿宋_GB2312"/>
          <w:color w:val="000000"/>
          <w:sz w:val="32"/>
          <w:szCs w:val="32"/>
          <w:lang w:eastAsia="zh-CN"/>
        </w:rPr>
        <w:t>全国家长学校示范校、</w:t>
      </w:r>
      <w:r>
        <w:rPr>
          <w:rFonts w:hint="eastAsia" w:eastAsia="仿宋_GB2312"/>
          <w:color w:val="000000"/>
          <w:sz w:val="32"/>
          <w:szCs w:val="32"/>
          <w:lang w:val="en-US" w:eastAsia="zh-CN"/>
        </w:rPr>
        <w:t>湖北省依法治校示范校</w:t>
      </w:r>
      <w:r>
        <w:rPr>
          <w:rFonts w:hint="eastAsia" w:eastAsia="仿宋_GB2312"/>
          <w:color w:val="000000"/>
          <w:sz w:val="32"/>
          <w:szCs w:val="32"/>
          <w:lang w:eastAsia="zh-CN"/>
        </w:rPr>
        <w:t>、</w:t>
      </w:r>
      <w:r>
        <w:rPr>
          <w:rFonts w:eastAsia="仿宋_GB2312"/>
          <w:color w:val="000000"/>
          <w:sz w:val="32"/>
          <w:szCs w:val="32"/>
        </w:rPr>
        <w:t>武汉市首批素质教育特色学校、武汉市校园文化建设名校、“汉语桥”中英合作学校……</w:t>
      </w:r>
    </w:p>
    <w:p>
      <w:pPr>
        <w:spacing w:after="0" w:line="360" w:lineRule="auto"/>
        <w:ind w:firstLine="482" w:firstLineChars="200"/>
        <w:rPr>
          <w:rFonts w:cs="Times New Roman" w:asciiTheme="minorEastAsia" w:hAnsiTheme="minorEastAsia" w:eastAsiaTheme="minorEastAsia"/>
          <w:b/>
          <w:color w:val="010101"/>
          <w:sz w:val="24"/>
          <w:szCs w:val="24"/>
        </w:rPr>
      </w:pPr>
      <w:r>
        <w:rPr>
          <w:rFonts w:hint="eastAsia" w:asciiTheme="minorEastAsia" w:hAnsiTheme="minorEastAsia" w:eastAsiaTheme="minorEastAsia"/>
          <w:b/>
          <w:color w:val="010101"/>
          <w:sz w:val="24"/>
          <w:szCs w:val="24"/>
        </w:rPr>
        <w:t>这里有“和美”的工作环境</w:t>
      </w:r>
    </w:p>
    <w:p>
      <w:pPr>
        <w:spacing w:line="540" w:lineRule="exact"/>
        <w:ind w:firstLine="640" w:firstLineChars="200"/>
        <w:contextualSpacing/>
        <w:rPr>
          <w:rFonts w:hint="eastAsia" w:eastAsia="仿宋_GB2312"/>
          <w:color w:val="000000"/>
          <w:sz w:val="32"/>
          <w:szCs w:val="32"/>
          <w:lang w:eastAsia="zh-CN"/>
        </w:rPr>
      </w:pPr>
      <w:r>
        <w:rPr>
          <w:rFonts w:hint="eastAsia" w:eastAsia="仿宋_GB2312"/>
          <w:color w:val="000000"/>
          <w:sz w:val="32"/>
          <w:szCs w:val="32"/>
          <w:lang w:val="en-US" w:eastAsia="zh-CN"/>
        </w:rPr>
        <w:drawing>
          <wp:anchor distT="0" distB="0" distL="114300" distR="114300" simplePos="0" relativeHeight="251664384" behindDoc="1" locked="0" layoutInCell="1" allowOverlap="1">
            <wp:simplePos x="0" y="0"/>
            <wp:positionH relativeFrom="column">
              <wp:posOffset>251460</wp:posOffset>
            </wp:positionH>
            <wp:positionV relativeFrom="paragraph">
              <wp:posOffset>3880485</wp:posOffset>
            </wp:positionV>
            <wp:extent cx="1754505" cy="1316355"/>
            <wp:effectExtent l="0" t="0" r="17145" b="17145"/>
            <wp:wrapTight wrapText="bothSides">
              <wp:wrapPolygon>
                <wp:start x="0" y="0"/>
                <wp:lineTo x="0" y="21256"/>
                <wp:lineTo x="21342" y="21256"/>
                <wp:lineTo x="21342" y="0"/>
                <wp:lineTo x="0" y="0"/>
              </wp:wrapPolygon>
            </wp:wrapTight>
            <wp:docPr id="15" name="图片 15" descr="mmexport157311568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mmexport1573115682481"/>
                    <pic:cNvPicPr>
                      <a:picLocks noChangeAspect="1"/>
                    </pic:cNvPicPr>
                  </pic:nvPicPr>
                  <pic:blipFill>
                    <a:blip r:embed="rId5"/>
                    <a:stretch>
                      <a:fillRect/>
                    </a:stretch>
                  </pic:blipFill>
                  <pic:spPr>
                    <a:xfrm>
                      <a:off x="0" y="0"/>
                      <a:ext cx="1754505" cy="1316355"/>
                    </a:xfrm>
                    <a:prstGeom prst="rect">
                      <a:avLst/>
                    </a:prstGeom>
                  </pic:spPr>
                </pic:pic>
              </a:graphicData>
            </a:graphic>
          </wp:anchor>
        </w:drawing>
      </w:r>
      <w:r>
        <w:rPr>
          <w:rFonts w:hint="eastAsia" w:eastAsia="仿宋_GB2312"/>
          <w:color w:val="000000"/>
          <w:sz w:val="32"/>
          <w:szCs w:val="32"/>
          <w:lang w:val="en-US" w:eastAsia="zh-CN"/>
        </w:rPr>
        <w:drawing>
          <wp:anchor distT="0" distB="0" distL="114300" distR="114300" simplePos="0" relativeHeight="251663360" behindDoc="1" locked="0" layoutInCell="1" allowOverlap="1">
            <wp:simplePos x="0" y="0"/>
            <wp:positionH relativeFrom="column">
              <wp:posOffset>2337435</wp:posOffset>
            </wp:positionH>
            <wp:positionV relativeFrom="paragraph">
              <wp:posOffset>3952240</wp:posOffset>
            </wp:positionV>
            <wp:extent cx="1662430" cy="1247140"/>
            <wp:effectExtent l="0" t="0" r="13970" b="10160"/>
            <wp:wrapTight wrapText="bothSides">
              <wp:wrapPolygon>
                <wp:start x="0" y="0"/>
                <wp:lineTo x="0" y="21116"/>
                <wp:lineTo x="21286" y="21116"/>
                <wp:lineTo x="21286" y="0"/>
                <wp:lineTo x="0" y="0"/>
              </wp:wrapPolygon>
            </wp:wrapTight>
            <wp:docPr id="14" name="图片 14" descr="国艺馆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国艺馆2"/>
                    <pic:cNvPicPr>
                      <a:picLocks noChangeAspect="1"/>
                    </pic:cNvPicPr>
                  </pic:nvPicPr>
                  <pic:blipFill>
                    <a:blip r:embed="rId6"/>
                    <a:stretch>
                      <a:fillRect/>
                    </a:stretch>
                  </pic:blipFill>
                  <pic:spPr>
                    <a:xfrm>
                      <a:off x="0" y="0"/>
                      <a:ext cx="1662430" cy="1247140"/>
                    </a:xfrm>
                    <a:prstGeom prst="rect">
                      <a:avLst/>
                    </a:prstGeom>
                  </pic:spPr>
                </pic:pic>
              </a:graphicData>
            </a:graphic>
          </wp:anchor>
        </w:drawing>
      </w:r>
      <w:r>
        <w:rPr>
          <w:rFonts w:hint="eastAsia" w:eastAsia="仿宋_GB2312"/>
          <w:color w:val="000000"/>
          <w:sz w:val="32"/>
          <w:szCs w:val="32"/>
          <w:lang w:eastAsia="zh-CN"/>
        </w:rPr>
        <w:drawing>
          <wp:anchor distT="0" distB="0" distL="114300" distR="114300" simplePos="0" relativeHeight="251661312" behindDoc="1" locked="0" layoutInCell="1" allowOverlap="1">
            <wp:simplePos x="0" y="0"/>
            <wp:positionH relativeFrom="column">
              <wp:posOffset>3906520</wp:posOffset>
            </wp:positionH>
            <wp:positionV relativeFrom="paragraph">
              <wp:posOffset>142875</wp:posOffset>
            </wp:positionV>
            <wp:extent cx="2102485" cy="1402080"/>
            <wp:effectExtent l="0" t="0" r="12065" b="7620"/>
            <wp:wrapTight wrapText="bothSides">
              <wp:wrapPolygon>
                <wp:start x="0" y="0"/>
                <wp:lineTo x="0" y="21424"/>
                <wp:lineTo x="21333" y="21424"/>
                <wp:lineTo x="21333" y="0"/>
                <wp:lineTo x="0" y="0"/>
              </wp:wrapPolygon>
            </wp:wrapTight>
            <wp:docPr id="3" name="图片 3" descr="mmexport157611174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mmexport1576111741982"/>
                    <pic:cNvPicPr>
                      <a:picLocks noChangeAspect="1"/>
                    </pic:cNvPicPr>
                  </pic:nvPicPr>
                  <pic:blipFill>
                    <a:blip r:embed="rId7"/>
                    <a:stretch>
                      <a:fillRect/>
                    </a:stretch>
                  </pic:blipFill>
                  <pic:spPr>
                    <a:xfrm>
                      <a:off x="0" y="0"/>
                      <a:ext cx="2102485" cy="1402080"/>
                    </a:xfrm>
                    <a:prstGeom prst="rect">
                      <a:avLst/>
                    </a:prstGeom>
                  </pic:spPr>
                </pic:pic>
              </a:graphicData>
            </a:graphic>
          </wp:anchor>
        </w:drawing>
      </w:r>
      <w:r>
        <w:rPr>
          <w:rFonts w:eastAsia="仿宋_GB2312"/>
          <w:color w:val="000000"/>
          <w:sz w:val="32"/>
          <w:szCs w:val="32"/>
        </w:rPr>
        <w:t>60年坚守</w:t>
      </w:r>
      <w:r>
        <w:rPr>
          <w:rFonts w:hint="eastAsia" w:eastAsia="仿宋_GB2312"/>
          <w:color w:val="000000"/>
          <w:sz w:val="32"/>
          <w:szCs w:val="32"/>
          <w:lang w:eastAsia="zh-CN"/>
        </w:rPr>
        <w:t>与</w:t>
      </w:r>
      <w:r>
        <w:rPr>
          <w:rFonts w:eastAsia="仿宋_GB2312"/>
          <w:color w:val="000000"/>
          <w:sz w:val="32"/>
          <w:szCs w:val="32"/>
        </w:rPr>
        <w:t>创新，铸就一所传承历史文脉、彰显现代品质、凸现国际视野的新</w:t>
      </w:r>
      <w:r>
        <w:rPr>
          <w:rFonts w:hint="eastAsia" w:eastAsia="仿宋_GB2312"/>
          <w:color w:val="000000"/>
          <w:sz w:val="32"/>
          <w:szCs w:val="32"/>
          <w:lang w:eastAsia="zh-CN"/>
        </w:rPr>
        <w:t>学校。</w:t>
      </w:r>
      <w:r>
        <w:rPr>
          <w:rFonts w:eastAsia="仿宋_GB2312"/>
          <w:color w:val="000000"/>
          <w:sz w:val="32"/>
          <w:szCs w:val="32"/>
        </w:rPr>
        <w:t>新的</w:t>
      </w:r>
      <w:r>
        <w:rPr>
          <w:rFonts w:hint="eastAsia" w:eastAsia="仿宋_GB2312"/>
          <w:color w:val="000000"/>
          <w:sz w:val="32"/>
          <w:szCs w:val="32"/>
          <w:lang w:eastAsia="zh-CN"/>
        </w:rPr>
        <w:t>红钢城小学</w:t>
      </w:r>
      <w:r>
        <w:rPr>
          <w:rFonts w:hint="eastAsia" w:eastAsia="仿宋_GB2312"/>
          <w:color w:val="000000"/>
          <w:sz w:val="32"/>
          <w:szCs w:val="32"/>
          <w:lang w:val="en-US" w:eastAsia="zh-CN"/>
        </w:rPr>
        <w:t>位于红钢城滨江商务中心，北临长江，东临“红房子”文化街。承载着共和国钢铁脊梁记忆、留下沧桑印记的红房子与生机勃勃的现代化高楼和谐相映，衬出岁月静好。新校在设计上注重体现新课改的走向，即为每个孩子共同基础上的差异发展提供无限空间。特别是鼎新楼，均为学生社团活动空间，其间有5大中心：生活体验中心、创客媒体中心、人文科技中心、艺术演绎中心、学术报告中心。</w:t>
      </w:r>
      <w:r>
        <w:rPr>
          <w:rFonts w:hint="eastAsia" w:eastAsia="仿宋_GB2312"/>
          <w:color w:val="000000"/>
          <w:sz w:val="32"/>
          <w:szCs w:val="32"/>
        </w:rPr>
        <w:t>木工坊、融课堂、演播厅、</w:t>
      </w:r>
      <w:r>
        <w:rPr>
          <w:rFonts w:eastAsia="仿宋_GB2312"/>
          <w:color w:val="000000"/>
          <w:sz w:val="32"/>
          <w:szCs w:val="32"/>
        </w:rPr>
        <w:t>VR教室</w:t>
      </w:r>
      <w:r>
        <w:rPr>
          <w:rFonts w:hint="eastAsia" w:eastAsia="仿宋_GB2312"/>
          <w:color w:val="000000"/>
          <w:sz w:val="32"/>
          <w:szCs w:val="32"/>
          <w:lang w:eastAsia="zh-CN"/>
        </w:rPr>
        <w:t>，</w:t>
      </w:r>
      <w:r>
        <w:rPr>
          <w:rFonts w:hint="eastAsia" w:eastAsia="仿宋_GB2312"/>
          <w:color w:val="000000"/>
          <w:sz w:val="32"/>
          <w:szCs w:val="32"/>
        </w:rPr>
        <w:t>动漫创客</w:t>
      </w:r>
      <w:r>
        <w:rPr>
          <w:rFonts w:hint="eastAsia" w:eastAsia="仿宋_GB2312"/>
          <w:color w:val="000000"/>
          <w:sz w:val="32"/>
          <w:szCs w:val="32"/>
          <w:lang w:eastAsia="zh-CN"/>
        </w:rPr>
        <w:t>、</w:t>
      </w:r>
      <w:r>
        <w:rPr>
          <w:rFonts w:hint="eastAsia" w:eastAsia="仿宋_GB2312"/>
          <w:color w:val="000000"/>
          <w:sz w:val="32"/>
          <w:szCs w:val="32"/>
          <w:lang w:val="en-US" w:eastAsia="zh-CN"/>
        </w:rPr>
        <w:t>3D打印、电子积木</w:t>
      </w:r>
      <w:r>
        <w:rPr>
          <w:rFonts w:hint="eastAsia" w:eastAsia="仿宋_GB2312"/>
          <w:color w:val="000000"/>
          <w:sz w:val="32"/>
          <w:szCs w:val="32"/>
        </w:rPr>
        <w:t>等等，为新的课程有备而来。</w:t>
      </w:r>
    </w:p>
    <w:p>
      <w:pPr>
        <w:spacing w:after="0" w:line="360" w:lineRule="auto"/>
        <w:ind w:firstLine="640" w:firstLineChars="200"/>
        <w:rPr>
          <w:rFonts w:hint="eastAsia" w:asciiTheme="minorEastAsia" w:hAnsiTheme="minorEastAsia" w:eastAsiaTheme="minorEastAsia"/>
          <w:b/>
          <w:sz w:val="24"/>
          <w:szCs w:val="24"/>
        </w:rPr>
      </w:pPr>
      <w:r>
        <w:rPr>
          <w:rFonts w:hint="eastAsia" w:eastAsia="仿宋_GB2312"/>
          <w:color w:val="000000"/>
          <w:sz w:val="32"/>
          <w:szCs w:val="32"/>
          <w:lang w:eastAsia="zh-CN"/>
        </w:rPr>
        <w:drawing>
          <wp:anchor distT="0" distB="0" distL="114300" distR="114300" simplePos="0" relativeHeight="251662336" behindDoc="1" locked="0" layoutInCell="1" allowOverlap="1">
            <wp:simplePos x="0" y="0"/>
            <wp:positionH relativeFrom="column">
              <wp:posOffset>4234815</wp:posOffset>
            </wp:positionH>
            <wp:positionV relativeFrom="paragraph">
              <wp:posOffset>177800</wp:posOffset>
            </wp:positionV>
            <wp:extent cx="1889760" cy="1332865"/>
            <wp:effectExtent l="0" t="0" r="15240" b="635"/>
            <wp:wrapTight wrapText="bothSides">
              <wp:wrapPolygon>
                <wp:start x="0" y="0"/>
                <wp:lineTo x="0" y="21302"/>
                <wp:lineTo x="21339" y="21302"/>
                <wp:lineTo x="21339" y="0"/>
                <wp:lineTo x="0" y="0"/>
              </wp:wrapPolygon>
            </wp:wrapTight>
            <wp:docPr id="13" name="图片 13" descr="电子书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电子书市"/>
                    <pic:cNvPicPr>
                      <a:picLocks noChangeAspect="1"/>
                    </pic:cNvPicPr>
                  </pic:nvPicPr>
                  <pic:blipFill>
                    <a:blip r:embed="rId8"/>
                    <a:stretch>
                      <a:fillRect/>
                    </a:stretch>
                  </pic:blipFill>
                  <pic:spPr>
                    <a:xfrm>
                      <a:off x="0" y="0"/>
                      <a:ext cx="1889760" cy="1332865"/>
                    </a:xfrm>
                    <a:prstGeom prst="rect">
                      <a:avLst/>
                    </a:prstGeom>
                  </pic:spPr>
                </pic:pic>
              </a:graphicData>
            </a:graphic>
          </wp:anchor>
        </w:drawing>
      </w:r>
    </w:p>
    <w:p>
      <w:pPr>
        <w:spacing w:after="0" w:line="360" w:lineRule="auto"/>
        <w:ind w:firstLine="482" w:firstLineChars="200"/>
        <w:rPr>
          <w:rFonts w:hint="eastAsia" w:asciiTheme="minorEastAsia" w:hAnsiTheme="minorEastAsia" w:eastAsiaTheme="minorEastAsia"/>
          <w:b/>
          <w:sz w:val="24"/>
          <w:szCs w:val="24"/>
        </w:rPr>
      </w:pPr>
    </w:p>
    <w:p>
      <w:pPr>
        <w:spacing w:after="0" w:line="360" w:lineRule="auto"/>
        <w:ind w:firstLine="482" w:firstLineChars="200"/>
        <w:rPr>
          <w:rFonts w:hint="eastAsia" w:asciiTheme="minorEastAsia" w:hAnsiTheme="minorEastAsia" w:eastAsiaTheme="minorEastAsia"/>
          <w:b/>
          <w:sz w:val="24"/>
          <w:szCs w:val="24"/>
        </w:rPr>
      </w:pPr>
    </w:p>
    <w:p>
      <w:pPr>
        <w:spacing w:after="0" w:line="360" w:lineRule="auto"/>
        <w:ind w:firstLine="482" w:firstLineChars="200"/>
        <w:rPr>
          <w:rFonts w:hint="eastAsia" w:asciiTheme="minorEastAsia" w:hAnsiTheme="minorEastAsia" w:eastAsiaTheme="minorEastAsia"/>
          <w:b/>
          <w:sz w:val="24"/>
          <w:szCs w:val="24"/>
        </w:rPr>
      </w:pPr>
    </w:p>
    <w:p>
      <w:pPr>
        <w:spacing w:after="0" w:line="360" w:lineRule="auto"/>
        <w:ind w:firstLine="482" w:firstLineChars="200"/>
        <w:rPr>
          <w:rFonts w:hint="eastAsia" w:asciiTheme="minorEastAsia" w:hAnsiTheme="minorEastAsia" w:eastAsiaTheme="minorEastAsia"/>
          <w:b/>
          <w:sz w:val="24"/>
          <w:szCs w:val="24"/>
        </w:rPr>
      </w:pPr>
    </w:p>
    <w:p>
      <w:pPr>
        <w:spacing w:after="0" w:line="360" w:lineRule="auto"/>
        <w:ind w:firstLine="482" w:firstLineChars="200"/>
        <w:rPr>
          <w:rFonts w:hint="eastAsia" w:asciiTheme="minorEastAsia" w:hAnsiTheme="minorEastAsia" w:eastAsiaTheme="minorEastAsia"/>
          <w:b/>
          <w:sz w:val="24"/>
          <w:szCs w:val="24"/>
        </w:rPr>
      </w:pPr>
    </w:p>
    <w:p>
      <w:pPr>
        <w:spacing w:after="0" w:line="360" w:lineRule="auto"/>
        <w:ind w:firstLine="482" w:firstLineChars="200"/>
        <w:rPr>
          <w:rFonts w:asciiTheme="minorEastAsia" w:hAnsiTheme="minorEastAsia" w:eastAsiaTheme="minorEastAsia"/>
          <w:b/>
          <w:color w:val="010101"/>
          <w:sz w:val="24"/>
          <w:szCs w:val="24"/>
        </w:rPr>
      </w:pPr>
      <w:r>
        <w:rPr>
          <w:rFonts w:hint="eastAsia" w:asciiTheme="minorEastAsia" w:hAnsiTheme="minorEastAsia" w:eastAsiaTheme="minorEastAsia"/>
          <w:b/>
          <w:sz w:val="24"/>
          <w:szCs w:val="24"/>
        </w:rPr>
        <w:t>这里有</w:t>
      </w:r>
      <w:r>
        <w:rPr>
          <w:rFonts w:hint="eastAsia" w:asciiTheme="minorEastAsia" w:hAnsiTheme="minorEastAsia" w:eastAsiaTheme="minorEastAsia"/>
          <w:b/>
          <w:color w:val="010101"/>
          <w:sz w:val="24"/>
          <w:szCs w:val="24"/>
        </w:rPr>
        <w:t>“和乐”的工作伙伴</w:t>
      </w:r>
    </w:p>
    <w:p>
      <w:pPr>
        <w:spacing w:line="540" w:lineRule="exact"/>
        <w:ind w:firstLine="640" w:firstLineChars="200"/>
        <w:contextualSpacing/>
        <w:rPr>
          <w:rFonts w:hint="eastAsia" w:eastAsia="仿宋_GB2312"/>
          <w:color w:val="000000"/>
          <w:sz w:val="32"/>
          <w:szCs w:val="32"/>
          <w:lang w:eastAsia="zh-CN"/>
        </w:rPr>
      </w:pPr>
      <w:r>
        <w:rPr>
          <w:rFonts w:eastAsia="仿宋_GB2312"/>
          <w:color w:val="000000"/>
          <w:sz w:val="32"/>
          <w:szCs w:val="32"/>
        </w:rPr>
        <w:t>以生为本，以师为本。在红钢城小学，你可以和大家一起享受教师 “快乐配方”——</w:t>
      </w:r>
      <w:r>
        <w:rPr>
          <w:rFonts w:hint="eastAsia" w:eastAsia="仿宋_GB2312"/>
          <w:color w:val="000000"/>
          <w:sz w:val="32"/>
          <w:szCs w:val="32"/>
          <w:lang w:val="en-US" w:eastAsia="zh-CN"/>
        </w:rPr>
        <w:t>“4+2”和美教师课程，即</w:t>
      </w:r>
      <w:r>
        <w:rPr>
          <w:rFonts w:hint="eastAsia" w:eastAsia="仿宋_GB2312"/>
          <w:color w:val="000000"/>
          <w:sz w:val="32"/>
          <w:szCs w:val="32"/>
          <w:lang w:eastAsia="zh-CN"/>
        </w:rPr>
        <w:t>四个体育活动课程：</w:t>
      </w:r>
      <w:r>
        <w:rPr>
          <w:rFonts w:hint="eastAsia" w:eastAsia="仿宋_GB2312"/>
          <w:color w:val="000000"/>
          <w:sz w:val="32"/>
          <w:szCs w:val="32"/>
        </w:rPr>
        <w:t>乒乓球、羽毛球、太极拳、</w:t>
      </w:r>
      <w:r>
        <w:rPr>
          <w:rFonts w:hint="eastAsia" w:eastAsia="仿宋_GB2312"/>
          <w:color w:val="000000"/>
          <w:sz w:val="32"/>
          <w:szCs w:val="32"/>
          <w:lang w:eastAsia="zh-CN"/>
        </w:rPr>
        <w:t>健步走；两个艺术社团课程：民乐团、</w:t>
      </w:r>
      <w:r>
        <w:rPr>
          <w:rFonts w:hint="eastAsia" w:eastAsia="仿宋_GB2312"/>
          <w:color w:val="000000"/>
          <w:sz w:val="32"/>
          <w:szCs w:val="32"/>
          <w:lang w:val="en-US" w:eastAsia="zh-CN"/>
        </w:rPr>
        <w:t>合唱团。老师们</w:t>
      </w:r>
      <w:r>
        <w:rPr>
          <w:rFonts w:eastAsia="仿宋_GB2312"/>
          <w:color w:val="000000"/>
          <w:sz w:val="32"/>
          <w:szCs w:val="32"/>
        </w:rPr>
        <w:t>一起</w:t>
      </w:r>
      <w:r>
        <w:rPr>
          <w:rFonts w:hint="eastAsia" w:eastAsia="仿宋_GB2312"/>
          <w:color w:val="000000"/>
          <w:sz w:val="32"/>
          <w:szCs w:val="32"/>
          <w:lang w:eastAsia="zh-CN"/>
        </w:rPr>
        <w:t>打球、唱歌，</w:t>
      </w:r>
      <w:r>
        <w:rPr>
          <w:rFonts w:eastAsia="仿宋_GB2312"/>
          <w:color w:val="000000"/>
          <w:sz w:val="32"/>
          <w:szCs w:val="32"/>
        </w:rPr>
        <w:t>一起拉二胡、吹竹笛、弹中阮</w:t>
      </w:r>
      <w:r>
        <w:rPr>
          <w:rFonts w:hint="eastAsia" w:eastAsia="仿宋_GB2312"/>
          <w:color w:val="000000"/>
          <w:sz w:val="32"/>
          <w:szCs w:val="32"/>
          <w:lang w:eastAsia="zh-CN"/>
        </w:rPr>
        <w:t>，</w:t>
      </w:r>
      <w:r>
        <w:rPr>
          <w:rFonts w:hint="eastAsia" w:eastAsia="仿宋_GB2312"/>
          <w:color w:val="000000"/>
          <w:sz w:val="32"/>
          <w:szCs w:val="32"/>
        </w:rPr>
        <w:t>陶冶情操</w:t>
      </w:r>
      <w:r>
        <w:rPr>
          <w:rFonts w:hint="eastAsia" w:eastAsia="仿宋_GB2312"/>
          <w:color w:val="000000"/>
          <w:sz w:val="32"/>
          <w:szCs w:val="32"/>
          <w:lang w:eastAsia="zh-CN"/>
        </w:rPr>
        <w:t>，品味人生。</w:t>
      </w:r>
    </w:p>
    <w:p>
      <w:pPr>
        <w:spacing w:after="0" w:line="360" w:lineRule="auto"/>
        <w:rPr>
          <w:rFonts w:hint="default" w:asciiTheme="minorEastAsia" w:hAnsiTheme="minorEastAsia" w:eastAsiaTheme="minorEastAsia"/>
          <w:color w:val="010101"/>
          <w:sz w:val="24"/>
          <w:szCs w:val="24"/>
          <w:lang w:val="en-US" w:eastAsia="zh-CN"/>
        </w:rPr>
      </w:pPr>
      <w:r>
        <w:drawing>
          <wp:anchor distT="0" distB="0" distL="114300" distR="114300" simplePos="0" relativeHeight="251666432" behindDoc="1" locked="0" layoutInCell="1" allowOverlap="1">
            <wp:simplePos x="0" y="0"/>
            <wp:positionH relativeFrom="column">
              <wp:posOffset>1270</wp:posOffset>
            </wp:positionH>
            <wp:positionV relativeFrom="paragraph">
              <wp:posOffset>111760</wp:posOffset>
            </wp:positionV>
            <wp:extent cx="1828165" cy="1332230"/>
            <wp:effectExtent l="0" t="0" r="635" b="1270"/>
            <wp:wrapTight wrapText="bothSides">
              <wp:wrapPolygon>
                <wp:start x="0" y="0"/>
                <wp:lineTo x="0" y="21312"/>
                <wp:lineTo x="21382" y="21312"/>
                <wp:lineTo x="21382" y="0"/>
                <wp:lineTo x="0" y="0"/>
              </wp:wrapPolygon>
            </wp:wrapTight>
            <wp:docPr id="21" name="1"/>
            <wp:cNvGraphicFramePr/>
            <a:graphic xmlns:a="http://schemas.openxmlformats.org/drawingml/2006/main">
              <a:graphicData uri="http://schemas.openxmlformats.org/drawingml/2006/picture">
                <pic:pic xmlns:pic="http://schemas.openxmlformats.org/drawingml/2006/picture">
                  <pic:nvPicPr>
                    <pic:cNvPr id="21" name="1"/>
                    <pic:cNvPicPr/>
                  </pic:nvPicPr>
                  <pic:blipFill>
                    <a:blip r:embed="rId9"/>
                    <a:stretch>
                      <a:fillRect/>
                    </a:stretch>
                  </pic:blipFill>
                  <pic:spPr>
                    <a:xfrm>
                      <a:off x="0" y="0"/>
                      <a:ext cx="1828165" cy="1332230"/>
                    </a:xfrm>
                    <a:prstGeom prst="rect">
                      <a:avLst/>
                    </a:prstGeom>
                  </pic:spPr>
                </pic:pic>
              </a:graphicData>
            </a:graphic>
          </wp:anchor>
        </w:drawing>
      </w:r>
      <w:r>
        <w:rPr>
          <w:rFonts w:hint="eastAsia" w:asciiTheme="minorEastAsia" w:hAnsiTheme="minorEastAsia"/>
          <w:color w:val="010101"/>
          <w:sz w:val="24"/>
          <w:szCs w:val="24"/>
          <w:lang w:val="en-US" w:eastAsia="zh-CN"/>
        </w:rPr>
        <w:t xml:space="preserve">    </w:t>
      </w:r>
      <w:r>
        <w:rPr>
          <w:rFonts w:hint="eastAsia"/>
          <w:lang w:val="en-US" w:eastAsia="zh-CN"/>
        </w:rPr>
        <w:t xml:space="preserve">  </w:t>
      </w:r>
      <w:r>
        <w:drawing>
          <wp:inline distT="0" distB="0" distL="114300" distR="114300">
            <wp:extent cx="1932305" cy="1292860"/>
            <wp:effectExtent l="0" t="0" r="10795" b="2540"/>
            <wp:docPr id="18" name="教师合唱"/>
            <wp:cNvGraphicFramePr/>
            <a:graphic xmlns:a="http://schemas.openxmlformats.org/drawingml/2006/main">
              <a:graphicData uri="http://schemas.openxmlformats.org/drawingml/2006/picture">
                <pic:pic xmlns:pic="http://schemas.openxmlformats.org/drawingml/2006/picture">
                  <pic:nvPicPr>
                    <pic:cNvPr id="18" name="教师合唱"/>
                    <pic:cNvPicPr/>
                  </pic:nvPicPr>
                  <pic:blipFill>
                    <a:blip r:embed="rId10"/>
                    <a:stretch>
                      <a:fillRect/>
                    </a:stretch>
                  </pic:blipFill>
                  <pic:spPr>
                    <a:xfrm>
                      <a:off x="0" y="0"/>
                      <a:ext cx="1932305" cy="1292860"/>
                    </a:xfrm>
                    <a:prstGeom prst="rect">
                      <a:avLst/>
                    </a:prstGeom>
                  </pic:spPr>
                </pic:pic>
              </a:graphicData>
            </a:graphic>
          </wp:inline>
        </w:drawing>
      </w:r>
    </w:p>
    <w:p>
      <w:pPr>
        <w:spacing w:after="0" w:line="360" w:lineRule="auto"/>
        <w:ind w:firstLine="308" w:firstLineChars="147"/>
        <w:rPr>
          <w:rFonts w:hint="eastAsia" w:cs="Times New Roman" w:asciiTheme="minorEastAsia" w:hAnsiTheme="minorEastAsia" w:eastAsiaTheme="minorEastAsia"/>
          <w:b/>
          <w:color w:val="010101"/>
          <w:sz w:val="24"/>
          <w:szCs w:val="24"/>
        </w:rPr>
      </w:pPr>
      <w:r>
        <w:drawing>
          <wp:anchor distT="0" distB="0" distL="114300" distR="114300" simplePos="0" relativeHeight="251667456" behindDoc="1" locked="0" layoutInCell="1" allowOverlap="1">
            <wp:simplePos x="0" y="0"/>
            <wp:positionH relativeFrom="column">
              <wp:posOffset>3918585</wp:posOffset>
            </wp:positionH>
            <wp:positionV relativeFrom="paragraph">
              <wp:posOffset>173355</wp:posOffset>
            </wp:positionV>
            <wp:extent cx="1863725" cy="1296670"/>
            <wp:effectExtent l="0" t="0" r="3175" b="17780"/>
            <wp:wrapTight wrapText="bothSides">
              <wp:wrapPolygon>
                <wp:start x="0" y="0"/>
                <wp:lineTo x="0" y="21262"/>
                <wp:lineTo x="21416" y="21262"/>
                <wp:lineTo x="21416" y="0"/>
                <wp:lineTo x="0" y="0"/>
              </wp:wrapPolygon>
            </wp:wrapTight>
            <wp:docPr id="12" name="图片 4" descr="IMG_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IMG_2501"/>
                    <pic:cNvPicPr>
                      <a:picLocks noChangeAspect="1"/>
                    </pic:cNvPicPr>
                  </pic:nvPicPr>
                  <pic:blipFill>
                    <a:blip r:embed="rId11"/>
                    <a:stretch>
                      <a:fillRect/>
                    </a:stretch>
                  </pic:blipFill>
                  <pic:spPr>
                    <a:xfrm>
                      <a:off x="0" y="0"/>
                      <a:ext cx="1863725" cy="1296670"/>
                    </a:xfrm>
                    <a:prstGeom prst="rect">
                      <a:avLst/>
                    </a:prstGeom>
                  </pic:spPr>
                </pic:pic>
              </a:graphicData>
            </a:graphic>
          </wp:anchor>
        </w:drawing>
      </w:r>
      <w:r>
        <w:drawing>
          <wp:anchor distT="0" distB="0" distL="114300" distR="114300" simplePos="0" relativeHeight="251668480" behindDoc="1" locked="0" layoutInCell="1" allowOverlap="1">
            <wp:simplePos x="0" y="0"/>
            <wp:positionH relativeFrom="column">
              <wp:posOffset>1327785</wp:posOffset>
            </wp:positionH>
            <wp:positionV relativeFrom="paragraph">
              <wp:posOffset>196215</wp:posOffset>
            </wp:positionV>
            <wp:extent cx="1890395" cy="1290320"/>
            <wp:effectExtent l="0" t="0" r="14605" b="5080"/>
            <wp:wrapTight wrapText="bothSides">
              <wp:wrapPolygon>
                <wp:start x="0" y="0"/>
                <wp:lineTo x="0" y="21366"/>
                <wp:lineTo x="21332" y="21366"/>
                <wp:lineTo x="21332" y="0"/>
                <wp:lineTo x="0" y="0"/>
              </wp:wrapPolygon>
            </wp:wrapTight>
            <wp:docPr id="9" name="图片 8" descr="IMG_6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6954"/>
                    <pic:cNvPicPr>
                      <a:picLocks noChangeAspect="1"/>
                    </pic:cNvPicPr>
                  </pic:nvPicPr>
                  <pic:blipFill>
                    <a:blip r:embed="rId12"/>
                    <a:stretch>
                      <a:fillRect/>
                    </a:stretch>
                  </pic:blipFill>
                  <pic:spPr>
                    <a:xfrm>
                      <a:off x="0" y="0"/>
                      <a:ext cx="1890395" cy="1290320"/>
                    </a:xfrm>
                    <a:prstGeom prst="rect">
                      <a:avLst/>
                    </a:prstGeom>
                  </pic:spPr>
                </pic:pic>
              </a:graphicData>
            </a:graphic>
          </wp:anchor>
        </w:drawing>
      </w:r>
    </w:p>
    <w:p>
      <w:pPr>
        <w:spacing w:after="0" w:line="360" w:lineRule="auto"/>
        <w:ind w:firstLine="354" w:firstLineChars="147"/>
        <w:rPr>
          <w:rFonts w:hint="eastAsia" w:cs="Times New Roman" w:asciiTheme="minorEastAsia" w:hAnsiTheme="minorEastAsia" w:eastAsiaTheme="minorEastAsia"/>
          <w:b/>
          <w:color w:val="010101"/>
          <w:sz w:val="24"/>
          <w:szCs w:val="24"/>
        </w:rPr>
      </w:pPr>
    </w:p>
    <w:p>
      <w:pPr>
        <w:spacing w:after="0" w:line="360" w:lineRule="auto"/>
        <w:ind w:firstLine="354" w:firstLineChars="147"/>
        <w:rPr>
          <w:rFonts w:hint="eastAsia" w:cs="Times New Roman" w:asciiTheme="minorEastAsia" w:hAnsiTheme="minorEastAsia" w:eastAsiaTheme="minorEastAsia"/>
          <w:b/>
          <w:color w:val="010101"/>
          <w:sz w:val="24"/>
          <w:szCs w:val="24"/>
        </w:rPr>
      </w:pPr>
    </w:p>
    <w:p>
      <w:pPr>
        <w:spacing w:after="0" w:line="360" w:lineRule="auto"/>
        <w:ind w:firstLine="354" w:firstLineChars="147"/>
        <w:rPr>
          <w:rFonts w:hint="eastAsia" w:cs="Times New Roman" w:asciiTheme="minorEastAsia" w:hAnsiTheme="minorEastAsia" w:eastAsiaTheme="minorEastAsia"/>
          <w:b/>
          <w:color w:val="010101"/>
          <w:sz w:val="24"/>
          <w:szCs w:val="24"/>
        </w:rPr>
      </w:pPr>
    </w:p>
    <w:p>
      <w:pPr>
        <w:spacing w:after="0" w:line="360" w:lineRule="auto"/>
        <w:ind w:firstLine="354" w:firstLineChars="147"/>
        <w:rPr>
          <w:rFonts w:hint="eastAsia" w:cs="Times New Roman" w:asciiTheme="minorEastAsia" w:hAnsiTheme="minorEastAsia" w:eastAsiaTheme="minorEastAsia"/>
          <w:b/>
          <w:color w:val="010101"/>
          <w:sz w:val="24"/>
          <w:szCs w:val="24"/>
        </w:rPr>
      </w:pPr>
    </w:p>
    <w:p>
      <w:pPr>
        <w:spacing w:after="0" w:line="360" w:lineRule="auto"/>
        <w:ind w:firstLine="354" w:firstLineChars="147"/>
        <w:rPr>
          <w:rFonts w:hint="eastAsia" w:cs="Times New Roman" w:asciiTheme="minorEastAsia" w:hAnsiTheme="minorEastAsia" w:eastAsiaTheme="minorEastAsia"/>
          <w:b/>
          <w:color w:val="010101"/>
          <w:sz w:val="24"/>
          <w:szCs w:val="24"/>
        </w:rPr>
      </w:pPr>
    </w:p>
    <w:p>
      <w:pPr>
        <w:spacing w:after="0" w:line="360" w:lineRule="auto"/>
        <w:ind w:firstLine="354" w:firstLineChars="147"/>
        <w:rPr>
          <w:rFonts w:hint="eastAsia" w:asciiTheme="minorEastAsia" w:hAnsiTheme="minorEastAsia" w:eastAsiaTheme="minorEastAsia"/>
          <w:b/>
          <w:color w:val="010101"/>
          <w:sz w:val="24"/>
          <w:szCs w:val="24"/>
          <w:lang w:eastAsia="zh-CN"/>
        </w:rPr>
      </w:pPr>
      <w:r>
        <w:rPr>
          <w:rFonts w:hint="eastAsia" w:cs="Times New Roman" w:asciiTheme="minorEastAsia" w:hAnsiTheme="minorEastAsia" w:eastAsiaTheme="minorEastAsia"/>
          <w:b/>
          <w:color w:val="010101"/>
          <w:sz w:val="24"/>
          <w:szCs w:val="24"/>
        </w:rPr>
        <w:t>这里有“和顺”的</w:t>
      </w:r>
      <w:r>
        <w:rPr>
          <w:rFonts w:hint="eastAsia" w:cs="Times New Roman" w:asciiTheme="minorEastAsia" w:hAnsiTheme="minorEastAsia"/>
          <w:b/>
          <w:color w:val="010101"/>
          <w:sz w:val="24"/>
          <w:szCs w:val="24"/>
          <w:lang w:eastAsia="zh-CN"/>
        </w:rPr>
        <w:t>教师成长愿景</w:t>
      </w:r>
    </w:p>
    <w:p>
      <w:pPr>
        <w:spacing w:line="540" w:lineRule="exact"/>
        <w:ind w:firstLine="640" w:firstLineChars="200"/>
        <w:contextualSpacing/>
        <w:rPr>
          <w:rFonts w:eastAsia="仿宋_GB2312"/>
          <w:color w:val="000000"/>
          <w:sz w:val="32"/>
          <w:szCs w:val="32"/>
        </w:rPr>
      </w:pPr>
      <w:r>
        <w:rPr>
          <w:rFonts w:eastAsia="仿宋_GB2312"/>
          <w:color w:val="000000"/>
          <w:sz w:val="32"/>
          <w:szCs w:val="32"/>
        </w:rPr>
        <w:t>红钢城小学秉持“发展潜能、弘扬个性、和谐共进”的教师发展理念，弘扬“忠诚、坚守、创新、乐群”的教师文化。“大师级”工作室、“ 追梦组”团队</w:t>
      </w:r>
      <w:r>
        <w:rPr>
          <w:rFonts w:hint="default" w:ascii="Arial" w:hAnsi="Arial" w:eastAsia="宋体" w:cs="Arial"/>
          <w:color w:val="010101"/>
          <w:sz w:val="28"/>
          <w:szCs w:val="28"/>
        </w:rPr>
        <w:t>……</w:t>
      </w:r>
      <w:r>
        <w:rPr>
          <w:rFonts w:hint="eastAsia" w:ascii="Arial" w:hAnsi="Arial" w:eastAsia="宋体" w:cs="Arial"/>
          <w:color w:val="010101"/>
          <w:sz w:val="28"/>
          <w:szCs w:val="28"/>
          <w:lang w:eastAsia="zh-CN"/>
        </w:rPr>
        <w:t>，</w:t>
      </w:r>
      <w:r>
        <w:rPr>
          <w:rFonts w:eastAsia="仿宋_GB2312"/>
          <w:color w:val="000000"/>
          <w:sz w:val="32"/>
          <w:szCs w:val="32"/>
        </w:rPr>
        <w:t>各美其美，美美与共。近五年，从这里先后走出</w:t>
      </w:r>
      <w:r>
        <w:rPr>
          <w:rFonts w:hint="eastAsia" w:eastAsia="仿宋_GB2312"/>
          <w:color w:val="000000"/>
          <w:sz w:val="32"/>
          <w:szCs w:val="32"/>
          <w:lang w:val="en-US" w:eastAsia="zh-CN"/>
        </w:rPr>
        <w:t>10</w:t>
      </w:r>
      <w:r>
        <w:rPr>
          <w:rFonts w:eastAsia="仿宋_GB2312"/>
          <w:color w:val="000000"/>
          <w:sz w:val="32"/>
          <w:szCs w:val="32"/>
        </w:rPr>
        <w:t>名校级干部，学校被誉为青山区骨干教师的发源地，校长成长的摇篮。</w:t>
      </w:r>
    </w:p>
    <w:p>
      <w:pPr>
        <w:spacing w:line="540" w:lineRule="exact"/>
        <w:ind w:firstLine="420" w:firstLineChars="200"/>
        <w:contextualSpacing/>
        <w:rPr>
          <w:rFonts w:hint="eastAsia" w:eastAsiaTheme="minorEastAsia"/>
          <w:lang w:val="en-US" w:eastAsia="zh-CN"/>
        </w:rPr>
      </w:pPr>
      <w:bookmarkStart w:id="0" w:name="_GoBack"/>
      <w:bookmarkEnd w:id="0"/>
      <w:r>
        <w:rPr>
          <w:rFonts w:hint="eastAsia" w:eastAsiaTheme="minorEastAsia"/>
          <w:lang w:val="en-US" w:eastAsia="zh-CN"/>
        </w:rPr>
        <w:drawing>
          <wp:anchor distT="0" distB="0" distL="114300" distR="114300" simplePos="0" relativeHeight="251665408" behindDoc="1" locked="0" layoutInCell="1" allowOverlap="1">
            <wp:simplePos x="0" y="0"/>
            <wp:positionH relativeFrom="column">
              <wp:posOffset>219075</wp:posOffset>
            </wp:positionH>
            <wp:positionV relativeFrom="paragraph">
              <wp:posOffset>842645</wp:posOffset>
            </wp:positionV>
            <wp:extent cx="5944235" cy="2242820"/>
            <wp:effectExtent l="0" t="0" r="18415" b="5080"/>
            <wp:wrapTight wrapText="bothSides">
              <wp:wrapPolygon>
                <wp:start x="0" y="0"/>
                <wp:lineTo x="0" y="21465"/>
                <wp:lineTo x="21528" y="21465"/>
                <wp:lineTo x="21528" y="0"/>
                <wp:lineTo x="0" y="0"/>
              </wp:wrapPolygon>
            </wp:wrapTight>
            <wp:docPr id="1" name="图片 1" descr="北门透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北门透视"/>
                    <pic:cNvPicPr>
                      <a:picLocks noChangeAspect="1"/>
                    </pic:cNvPicPr>
                  </pic:nvPicPr>
                  <pic:blipFill>
                    <a:blip r:embed="rId13"/>
                    <a:stretch>
                      <a:fillRect/>
                    </a:stretch>
                  </pic:blipFill>
                  <pic:spPr>
                    <a:xfrm>
                      <a:off x="0" y="0"/>
                      <a:ext cx="5944235" cy="2242820"/>
                    </a:xfrm>
                    <a:prstGeom prst="rect">
                      <a:avLst/>
                    </a:prstGeom>
                  </pic:spPr>
                </pic:pic>
              </a:graphicData>
            </a:graphic>
          </wp:anchor>
        </w:drawing>
      </w:r>
      <w:r>
        <w:rPr>
          <w:rFonts w:hint="eastAsia" w:eastAsia="仿宋_GB2312"/>
          <w:color w:val="000000"/>
          <w:sz w:val="32"/>
          <w:szCs w:val="32"/>
        </w:rPr>
        <w:t>这里</w:t>
      </w:r>
      <w:r>
        <w:rPr>
          <w:rFonts w:hint="eastAsia" w:eastAsia="仿宋_GB2312"/>
          <w:color w:val="000000"/>
          <w:sz w:val="32"/>
          <w:szCs w:val="32"/>
          <w:lang w:eastAsia="zh-CN"/>
        </w:rPr>
        <w:t>！</w:t>
      </w:r>
      <w:r>
        <w:rPr>
          <w:rFonts w:hint="eastAsia" w:eastAsia="仿宋_GB2312"/>
          <w:color w:val="000000"/>
          <w:sz w:val="32"/>
          <w:szCs w:val="32"/>
        </w:rPr>
        <w:t>美丽的十里钢城，还有很多美好和谐的景象</w:t>
      </w:r>
      <w:r>
        <w:rPr>
          <w:rFonts w:eastAsia="仿宋_GB2312"/>
          <w:color w:val="000000"/>
          <w:sz w:val="32"/>
          <w:szCs w:val="32"/>
        </w:rPr>
        <w:t>，</w:t>
      </w:r>
      <w:r>
        <w:rPr>
          <w:rFonts w:hint="eastAsia" w:eastAsia="仿宋_GB2312"/>
          <w:color w:val="000000"/>
          <w:sz w:val="32"/>
          <w:szCs w:val="32"/>
        </w:rPr>
        <w:t>等着你来发现、创造。诚挚地邀请你，与</w:t>
      </w:r>
      <w:r>
        <w:rPr>
          <w:rFonts w:eastAsia="仿宋_GB2312"/>
          <w:color w:val="000000"/>
          <w:sz w:val="32"/>
          <w:szCs w:val="32"/>
        </w:rPr>
        <w:t>我们</w:t>
      </w:r>
      <w:r>
        <w:rPr>
          <w:rFonts w:hint="eastAsia" w:eastAsia="仿宋_GB2312"/>
          <w:color w:val="000000"/>
          <w:sz w:val="32"/>
          <w:szCs w:val="32"/>
        </w:rPr>
        <w:t>携手同创，致远同行！</w:t>
      </w:r>
    </w:p>
    <w:p>
      <w:pPr>
        <w:rPr>
          <w:rFonts w:hint="eastAsia" w:eastAsiaTheme="minorEastAsia"/>
          <w:lang w:val="en-US" w:eastAsia="zh-CN"/>
        </w:rPr>
      </w:pPr>
    </w:p>
    <w:p>
      <w:pPr>
        <w:spacing w:after="0" w:line="360" w:lineRule="auto"/>
        <w:ind w:firstLine="562" w:firstLineChars="200"/>
        <w:jc w:val="center"/>
        <w:rPr>
          <w:rFonts w:hint="eastAsia"/>
          <w:sz w:val="28"/>
          <w:szCs w:val="28"/>
          <w:lang w:val="en-US" w:eastAsia="zh-CN"/>
        </w:rPr>
      </w:pPr>
      <w:r>
        <w:rPr>
          <w:rFonts w:hint="eastAsia" w:ascii="宋体" w:hAnsi="宋体" w:eastAsia="宋体" w:cs="宋体"/>
          <w:b/>
          <w:bCs/>
          <w:sz w:val="28"/>
          <w:szCs w:val="28"/>
          <w:lang w:val="en-US" w:eastAsia="zh-CN"/>
        </w:rPr>
        <w:t>青山区红钢城小学2020年教师招聘开始了！</w:t>
      </w:r>
      <w:r>
        <w:rPr>
          <w:rFonts w:hint="eastAsia"/>
          <w:sz w:val="28"/>
          <w:szCs w:val="28"/>
          <w:lang w:val="en-US" w:eastAsia="zh-CN"/>
        </w:rPr>
        <w:t xml:space="preserve">               </w:t>
      </w:r>
    </w:p>
    <w:p>
      <w:pPr>
        <w:numPr>
          <w:ilvl w:val="0"/>
          <w:numId w:val="0"/>
        </w:numPr>
        <w:spacing w:after="0" w:line="360" w:lineRule="auto"/>
        <w:ind w:firstLine="281" w:firstLineChars="100"/>
        <w:rPr>
          <w:rFonts w:hint="eastAsia" w:ascii="宋体" w:hAnsi="宋体" w:eastAsia="宋体" w:cs="宋体"/>
          <w:sz w:val="28"/>
          <w:szCs w:val="28"/>
          <w:lang w:eastAsia="zh-CN"/>
        </w:rPr>
      </w:pPr>
      <w:r>
        <w:rPr>
          <w:rFonts w:hint="eastAsia" w:asciiTheme="minorEastAsia" w:hAnsiTheme="minorEastAsia"/>
          <w:b/>
          <w:bCs/>
          <w:color w:val="010101"/>
          <w:sz w:val="28"/>
          <w:szCs w:val="28"/>
          <w:lang w:val="en-US" w:eastAsia="zh-CN"/>
        </w:rPr>
        <w:t>1.</w:t>
      </w:r>
      <w:r>
        <w:rPr>
          <w:rFonts w:hint="eastAsia" w:asciiTheme="minorEastAsia" w:hAnsiTheme="minorEastAsia" w:eastAsiaTheme="minorEastAsia"/>
          <w:b/>
          <w:bCs/>
          <w:color w:val="010101"/>
          <w:sz w:val="28"/>
          <w:szCs w:val="28"/>
          <w:lang w:val="en-US" w:eastAsia="zh-CN"/>
        </w:rPr>
        <w:t>招聘对象：</w:t>
      </w:r>
      <w:r>
        <w:rPr>
          <w:rFonts w:ascii="宋体" w:hAnsi="宋体" w:eastAsia="宋体" w:cs="宋体"/>
          <w:sz w:val="28"/>
          <w:szCs w:val="28"/>
        </w:rPr>
        <w:t>2020年</w:t>
      </w:r>
      <w:r>
        <w:rPr>
          <w:rFonts w:hint="eastAsia" w:ascii="宋体" w:hAnsi="宋体" w:eastAsia="宋体" w:cs="宋体"/>
          <w:sz w:val="28"/>
          <w:szCs w:val="28"/>
          <w:lang w:eastAsia="zh-CN"/>
        </w:rPr>
        <w:t>全日制（统招）</w:t>
      </w:r>
      <w:r>
        <w:rPr>
          <w:rFonts w:ascii="宋体" w:hAnsi="宋体" w:eastAsia="宋体" w:cs="宋体"/>
          <w:sz w:val="28"/>
          <w:szCs w:val="28"/>
        </w:rPr>
        <w:t>本科及以上学历</w:t>
      </w:r>
      <w:r>
        <w:rPr>
          <w:rFonts w:hint="eastAsia" w:ascii="宋体" w:hAnsi="宋体" w:eastAsia="宋体" w:cs="宋体"/>
          <w:sz w:val="28"/>
          <w:szCs w:val="28"/>
          <w:lang w:eastAsia="zh-CN"/>
        </w:rPr>
        <w:t>毕业生。</w:t>
      </w:r>
      <w:r>
        <w:rPr>
          <w:rFonts w:ascii="宋体" w:hAnsi="宋体" w:eastAsia="宋体" w:cs="宋体"/>
          <w:sz w:val="28"/>
          <w:szCs w:val="28"/>
        </w:rPr>
        <w:t>2018、2019届</w:t>
      </w:r>
      <w:r>
        <w:rPr>
          <w:rFonts w:hint="eastAsia" w:ascii="宋体" w:hAnsi="宋体" w:eastAsia="宋体" w:cs="宋体"/>
          <w:sz w:val="28"/>
          <w:szCs w:val="28"/>
          <w:lang w:eastAsia="zh-CN"/>
        </w:rPr>
        <w:t>全日制（统招）</w:t>
      </w:r>
      <w:r>
        <w:rPr>
          <w:rFonts w:ascii="宋体" w:hAnsi="宋体" w:eastAsia="宋体" w:cs="宋体"/>
          <w:sz w:val="28"/>
          <w:szCs w:val="28"/>
        </w:rPr>
        <w:t>本科及以上学历</w:t>
      </w:r>
      <w:r>
        <w:rPr>
          <w:rFonts w:hint="eastAsia" w:ascii="宋体" w:hAnsi="宋体" w:eastAsia="宋体" w:cs="宋体"/>
          <w:sz w:val="28"/>
          <w:szCs w:val="28"/>
          <w:lang w:eastAsia="zh-CN"/>
        </w:rPr>
        <w:t>毕业生。</w:t>
      </w:r>
      <w:r>
        <w:rPr>
          <w:rFonts w:ascii="宋体" w:hAnsi="宋体" w:eastAsia="宋体" w:cs="宋体"/>
          <w:sz w:val="28"/>
          <w:szCs w:val="28"/>
        </w:rPr>
        <w:t>2018、2019届毕业生须持有小学教师资格证及以上，2020届</w:t>
      </w:r>
      <w:r>
        <w:rPr>
          <w:rFonts w:hint="eastAsia" w:ascii="宋体" w:hAnsi="宋体" w:eastAsia="宋体" w:cs="宋体"/>
          <w:sz w:val="28"/>
          <w:szCs w:val="28"/>
          <w:lang w:eastAsia="zh-CN"/>
        </w:rPr>
        <w:t>毕业生</w:t>
      </w:r>
      <w:r>
        <w:rPr>
          <w:rFonts w:ascii="宋体" w:hAnsi="宋体" w:eastAsia="宋体" w:cs="宋体"/>
          <w:sz w:val="28"/>
          <w:szCs w:val="28"/>
        </w:rPr>
        <w:t>在规定的一年内取得教师资格证。</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val="en-US" w:eastAsia="zh-CN"/>
        </w:rPr>
        <w:t>2.</w:t>
      </w:r>
      <w:r>
        <w:rPr>
          <w:rFonts w:ascii="宋体" w:hAnsi="宋体" w:eastAsia="宋体" w:cs="宋体"/>
          <w:b/>
          <w:bCs/>
          <w:sz w:val="28"/>
          <w:szCs w:val="28"/>
        </w:rPr>
        <w:t>招聘</w:t>
      </w:r>
      <w:r>
        <w:rPr>
          <w:rFonts w:hint="eastAsia" w:ascii="宋体" w:hAnsi="宋体" w:eastAsia="宋体" w:cs="宋体"/>
          <w:b/>
          <w:bCs/>
          <w:sz w:val="28"/>
          <w:szCs w:val="28"/>
          <w:lang w:eastAsia="zh-CN"/>
        </w:rPr>
        <w:t>岗位</w:t>
      </w:r>
      <w:r>
        <w:rPr>
          <w:rFonts w:ascii="宋体" w:hAnsi="宋体" w:eastAsia="宋体" w:cs="宋体"/>
          <w:b/>
          <w:bCs/>
          <w:sz w:val="28"/>
          <w:szCs w:val="28"/>
        </w:rPr>
        <w:t>：</w:t>
      </w:r>
      <w:r>
        <w:rPr>
          <w:rFonts w:hint="eastAsia" w:asciiTheme="minorEastAsia" w:hAnsiTheme="minorEastAsia" w:eastAsiaTheme="minorEastAsia"/>
          <w:color w:val="010101"/>
          <w:sz w:val="28"/>
          <w:szCs w:val="28"/>
          <w:lang w:val="en-US" w:eastAsia="zh-CN"/>
        </w:rPr>
        <w:t>小学语文、小学数学、小学信息技术</w:t>
      </w:r>
      <w:r>
        <w:rPr>
          <w:rFonts w:hint="eastAsia" w:asciiTheme="minorEastAsia" w:hAnsiTheme="minorEastAsia"/>
          <w:color w:val="010101"/>
          <w:sz w:val="28"/>
          <w:szCs w:val="28"/>
          <w:lang w:val="en-US" w:eastAsia="zh-CN"/>
        </w:rPr>
        <w:t>。</w:t>
      </w:r>
    </w:p>
    <w:p>
      <w:pPr>
        <w:numPr>
          <w:ilvl w:val="0"/>
          <w:numId w:val="0"/>
        </w:numPr>
        <w:spacing w:after="0" w:line="360" w:lineRule="auto"/>
        <w:ind w:firstLine="281" w:firstLineChars="100"/>
        <w:rPr>
          <w:rFonts w:hint="eastAsia" w:asciiTheme="minorEastAsia" w:hAnsiTheme="minorEastAsia" w:eastAsiaTheme="minorEastAsia"/>
          <w:b/>
          <w:bCs/>
          <w:color w:val="010101"/>
          <w:sz w:val="28"/>
          <w:szCs w:val="28"/>
          <w:lang w:val="en-US" w:eastAsia="zh-CN"/>
        </w:rPr>
      </w:pPr>
      <w:r>
        <w:rPr>
          <w:rFonts w:hint="eastAsia" w:asciiTheme="minorEastAsia" w:hAnsiTheme="minorEastAsia"/>
          <w:b/>
          <w:bCs/>
          <w:color w:val="010101"/>
          <w:sz w:val="28"/>
          <w:szCs w:val="28"/>
          <w:lang w:val="en-US" w:eastAsia="zh-CN"/>
        </w:rPr>
        <w:t>3.</w:t>
      </w:r>
      <w:r>
        <w:rPr>
          <w:rFonts w:hint="eastAsia" w:asciiTheme="minorEastAsia" w:hAnsiTheme="minorEastAsia" w:eastAsiaTheme="minorEastAsia"/>
          <w:b/>
          <w:bCs/>
          <w:color w:val="010101"/>
          <w:sz w:val="28"/>
          <w:szCs w:val="28"/>
          <w:lang w:val="en-US" w:eastAsia="zh-CN"/>
        </w:rPr>
        <w:t>工作待遇：</w:t>
      </w:r>
      <w:r>
        <w:rPr>
          <w:rFonts w:hint="eastAsia" w:asciiTheme="minorEastAsia" w:hAnsiTheme="minorEastAsia" w:eastAsiaTheme="minorEastAsia"/>
          <w:color w:val="010101"/>
          <w:sz w:val="28"/>
          <w:szCs w:val="28"/>
          <w:lang w:val="en-US" w:eastAsia="zh-CN"/>
        </w:rPr>
        <w:t>享有国家事业单位正式编制及待遇；享受武汉市青山区政府优待的公租房政策</w:t>
      </w:r>
      <w:r>
        <w:rPr>
          <w:rFonts w:hint="eastAsia" w:asciiTheme="minorEastAsia" w:hAnsiTheme="minorEastAsia"/>
          <w:color w:val="010101"/>
          <w:sz w:val="28"/>
          <w:szCs w:val="28"/>
          <w:lang w:val="en-US" w:eastAsia="zh-CN"/>
        </w:rPr>
        <w:t>；</w:t>
      </w:r>
      <w:r>
        <w:rPr>
          <w:rFonts w:hint="eastAsia" w:asciiTheme="minorEastAsia" w:hAnsiTheme="minorEastAsia" w:eastAsiaTheme="minorEastAsia"/>
          <w:color w:val="010101"/>
          <w:sz w:val="28"/>
          <w:szCs w:val="28"/>
          <w:lang w:val="en-US" w:eastAsia="zh-CN"/>
        </w:rPr>
        <w:t>三年内年度考核优秀者，学校量身定做个人成长规划，并破格优录学校中层岗位</w:t>
      </w:r>
      <w:r>
        <w:rPr>
          <w:rFonts w:hint="eastAsia" w:asciiTheme="minorEastAsia" w:hAnsiTheme="minorEastAsia"/>
          <w:color w:val="010101"/>
          <w:sz w:val="28"/>
          <w:szCs w:val="28"/>
          <w:lang w:val="en-US" w:eastAsia="zh-CN"/>
        </w:rPr>
        <w:t>。</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hint="eastAsia" w:asciiTheme="minorEastAsia" w:hAnsiTheme="minorEastAsia" w:eastAsiaTheme="minorEastAsia"/>
          <w:b/>
          <w:bCs/>
          <w:color w:val="010101"/>
          <w:sz w:val="28"/>
          <w:szCs w:val="28"/>
          <w:lang w:val="en-US" w:eastAsia="zh-CN"/>
        </w:rPr>
        <w:t xml:space="preserve"> 4.报名事项：</w:t>
      </w:r>
      <w:r>
        <w:rPr>
          <w:rFonts w:ascii="宋体" w:hAnsi="宋体" w:eastAsia="宋体" w:cs="宋体"/>
          <w:sz w:val="28"/>
          <w:szCs w:val="28"/>
        </w:rPr>
        <w:t>报考人员应于2019年12月13日上午9：00至12月19日中午12：00期间登录武汉人事考试网（http://www.whptc.org）,点击“网上报名”选择“其它考试-2020年度校园专项招聘”后提交应聘申请。</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hint="eastAsia" w:asciiTheme="minorEastAsia" w:hAnsiTheme="minorEastAsia" w:eastAsiaTheme="minorEastAsia"/>
          <w:b/>
          <w:bCs/>
          <w:color w:val="010101"/>
          <w:sz w:val="28"/>
          <w:szCs w:val="28"/>
          <w:lang w:val="en-US" w:eastAsia="zh-CN"/>
        </w:rPr>
        <w:t>5.联系方式：</w:t>
      </w:r>
    </w:p>
    <w:p>
      <w:pPr>
        <w:numPr>
          <w:ilvl w:val="0"/>
          <w:numId w:val="0"/>
        </w:numPr>
        <w:spacing w:after="0" w:line="360" w:lineRule="auto"/>
        <w:ind w:firstLine="280" w:firstLineChars="100"/>
        <w:rPr>
          <w:rFonts w:hint="eastAsia" w:asciiTheme="minorEastAsia" w:hAnsiTheme="minorEastAsia" w:eastAsiaTheme="minorEastAsia"/>
          <w:color w:val="010101"/>
          <w:sz w:val="28"/>
          <w:szCs w:val="28"/>
          <w:lang w:val="en-US" w:eastAsia="zh-CN"/>
        </w:rPr>
      </w:pPr>
      <w:r>
        <w:rPr>
          <w:rFonts w:hint="eastAsia" w:asciiTheme="minorEastAsia" w:hAnsiTheme="minorEastAsia" w:eastAsiaTheme="minorEastAsia"/>
          <w:color w:val="010101"/>
          <w:sz w:val="28"/>
          <w:szCs w:val="28"/>
          <w:lang w:val="en-US" w:eastAsia="zh-CN"/>
        </w:rPr>
        <w:t>联系电话：</w:t>
      </w:r>
      <w:r>
        <w:rPr>
          <w:rFonts w:hint="eastAsia" w:asciiTheme="minorEastAsia" w:hAnsiTheme="minorEastAsia"/>
          <w:color w:val="010101"/>
          <w:sz w:val="28"/>
          <w:szCs w:val="28"/>
          <w:lang w:val="en-US" w:eastAsia="zh-CN"/>
        </w:rPr>
        <w:t>13628675303</w:t>
      </w:r>
      <w:r>
        <w:rPr>
          <w:rFonts w:hint="eastAsia" w:asciiTheme="minorEastAsia" w:hAnsiTheme="minorEastAsia" w:eastAsiaTheme="minorEastAsia"/>
          <w:color w:val="010101"/>
          <w:sz w:val="28"/>
          <w:szCs w:val="28"/>
          <w:lang w:val="en-US" w:eastAsia="zh-CN"/>
        </w:rPr>
        <w:t xml:space="preserve">  </w:t>
      </w:r>
      <w:r>
        <w:rPr>
          <w:rFonts w:hint="eastAsia" w:asciiTheme="minorEastAsia" w:hAnsiTheme="minorEastAsia"/>
          <w:color w:val="010101"/>
          <w:sz w:val="28"/>
          <w:szCs w:val="28"/>
          <w:lang w:val="en-US" w:eastAsia="zh-CN"/>
        </w:rPr>
        <w:t xml:space="preserve">          </w:t>
      </w:r>
      <w:r>
        <w:rPr>
          <w:rFonts w:hint="eastAsia" w:asciiTheme="minorEastAsia" w:hAnsiTheme="minorEastAsia" w:eastAsiaTheme="minorEastAsia"/>
          <w:color w:val="010101"/>
          <w:sz w:val="28"/>
          <w:szCs w:val="28"/>
          <w:lang w:val="en-US" w:eastAsia="zh-CN"/>
        </w:rPr>
        <w:t xml:space="preserve"> 13487083566</w:t>
      </w:r>
      <w:r>
        <w:rPr>
          <w:rFonts w:hint="eastAsia" w:asciiTheme="minorEastAsia" w:hAnsiTheme="minorEastAsia"/>
          <w:color w:val="010101"/>
          <w:sz w:val="28"/>
          <w:szCs w:val="28"/>
          <w:lang w:val="en-US" w:eastAsia="zh-CN"/>
        </w:rPr>
        <w:t xml:space="preserve"> </w:t>
      </w:r>
    </w:p>
    <w:p>
      <w:pPr>
        <w:spacing w:after="0" w:line="360" w:lineRule="auto"/>
        <w:ind w:firstLine="280" w:firstLineChars="100"/>
        <w:rPr>
          <w:rFonts w:hint="eastAsia" w:asciiTheme="minorEastAsia" w:hAnsiTheme="minorEastAsia" w:eastAsiaTheme="minorEastAsia"/>
          <w:color w:val="010101"/>
          <w:sz w:val="28"/>
          <w:szCs w:val="28"/>
          <w:lang w:val="en-US" w:eastAsia="zh-CN"/>
        </w:rPr>
      </w:pPr>
      <w:r>
        <w:rPr>
          <w:rFonts w:hint="eastAsia" w:asciiTheme="minorEastAsia" w:hAnsiTheme="minorEastAsia" w:eastAsiaTheme="minorEastAsia"/>
          <w:color w:val="010101"/>
          <w:sz w:val="28"/>
          <w:szCs w:val="28"/>
          <w:lang w:val="en-US" w:eastAsia="zh-CN"/>
        </w:rPr>
        <w:t>邮</w:t>
      </w:r>
      <w:r>
        <w:rPr>
          <w:rFonts w:hint="eastAsia" w:asciiTheme="minorEastAsia" w:hAnsiTheme="minorEastAsia"/>
          <w:color w:val="010101"/>
          <w:sz w:val="28"/>
          <w:szCs w:val="28"/>
          <w:lang w:val="en-US" w:eastAsia="zh-CN"/>
        </w:rPr>
        <w:t xml:space="preserve">    </w:t>
      </w:r>
      <w:r>
        <w:rPr>
          <w:rFonts w:hint="eastAsia" w:asciiTheme="minorEastAsia" w:hAnsiTheme="minorEastAsia" w:eastAsiaTheme="minorEastAsia"/>
          <w:color w:val="010101"/>
          <w:sz w:val="28"/>
          <w:szCs w:val="28"/>
          <w:lang w:val="en-US" w:eastAsia="zh-CN"/>
        </w:rPr>
        <w:t>箱：</w:t>
      </w:r>
      <w:r>
        <w:rPr>
          <w:rFonts w:hint="eastAsia" w:asciiTheme="minorEastAsia" w:hAnsiTheme="minorEastAsia"/>
          <w:color w:val="010101"/>
          <w:sz w:val="28"/>
          <w:szCs w:val="28"/>
          <w:lang w:val="en-US" w:eastAsia="zh-CN"/>
        </w:rPr>
        <w:t>35372238</w:t>
      </w:r>
      <w:r>
        <w:rPr>
          <w:rFonts w:hint="eastAsia" w:asciiTheme="minorEastAsia" w:hAnsiTheme="minorEastAsia" w:eastAsiaTheme="minorEastAsia"/>
          <w:color w:val="010101"/>
          <w:sz w:val="28"/>
          <w:szCs w:val="28"/>
          <w:lang w:val="en-US" w:eastAsia="zh-CN"/>
        </w:rPr>
        <w:t xml:space="preserve">qq.com   </w:t>
      </w:r>
      <w:r>
        <w:rPr>
          <w:rFonts w:hint="eastAsia" w:asciiTheme="minorEastAsia" w:hAnsiTheme="minorEastAsia"/>
          <w:color w:val="010101"/>
          <w:sz w:val="28"/>
          <w:szCs w:val="28"/>
          <w:lang w:val="en-US" w:eastAsia="zh-CN"/>
        </w:rPr>
        <w:t xml:space="preserve">      </w:t>
      </w:r>
      <w:r>
        <w:rPr>
          <w:rFonts w:hint="eastAsia" w:asciiTheme="minorEastAsia" w:hAnsiTheme="minorEastAsia" w:eastAsiaTheme="minorEastAsia"/>
          <w:color w:val="010101"/>
          <w:sz w:val="28"/>
          <w:szCs w:val="28"/>
          <w:lang w:val="en-US" w:eastAsia="zh-CN"/>
        </w:rPr>
        <w:t xml:space="preserve"> </w:t>
      </w:r>
      <w:r>
        <w:rPr>
          <w:rFonts w:hint="eastAsia" w:asciiTheme="minorEastAsia" w:hAnsiTheme="minorEastAsia" w:eastAsiaTheme="minorEastAsia"/>
          <w:color w:val="010101"/>
          <w:sz w:val="28"/>
          <w:szCs w:val="28"/>
          <w:lang w:val="en-US" w:eastAsia="zh-CN"/>
        </w:rPr>
        <w:fldChar w:fldCharType="begin"/>
      </w:r>
      <w:r>
        <w:rPr>
          <w:rFonts w:hint="eastAsia" w:asciiTheme="minorEastAsia" w:hAnsiTheme="minorEastAsia" w:eastAsiaTheme="minorEastAsia"/>
          <w:color w:val="010101"/>
          <w:sz w:val="28"/>
          <w:szCs w:val="28"/>
          <w:lang w:val="en-US" w:eastAsia="zh-CN"/>
        </w:rPr>
        <w:instrText xml:space="preserve"> HYPERLINK "mailto:1357494316@qq.com" </w:instrText>
      </w:r>
      <w:r>
        <w:rPr>
          <w:rFonts w:hint="eastAsia" w:asciiTheme="minorEastAsia" w:hAnsiTheme="minorEastAsia" w:eastAsiaTheme="minorEastAsia"/>
          <w:color w:val="010101"/>
          <w:sz w:val="28"/>
          <w:szCs w:val="28"/>
          <w:lang w:val="en-US" w:eastAsia="zh-CN"/>
        </w:rPr>
        <w:fldChar w:fldCharType="separate"/>
      </w:r>
      <w:r>
        <w:rPr>
          <w:rStyle w:val="5"/>
          <w:rFonts w:hint="eastAsia" w:asciiTheme="minorEastAsia" w:hAnsiTheme="minorEastAsia" w:eastAsiaTheme="minorEastAsia"/>
          <w:color w:val="010101"/>
          <w:sz w:val="28"/>
          <w:szCs w:val="28"/>
          <w:lang w:val="en-US" w:eastAsia="zh-CN"/>
        </w:rPr>
        <w:t>1357494316@qq.com</w:t>
      </w:r>
      <w:r>
        <w:rPr>
          <w:rFonts w:hint="eastAsia" w:asciiTheme="minorEastAsia" w:hAnsiTheme="minorEastAsia" w:eastAsiaTheme="minorEastAsia"/>
          <w:color w:val="010101"/>
          <w:sz w:val="28"/>
          <w:szCs w:val="28"/>
          <w:lang w:val="en-US" w:eastAsia="zh-CN"/>
        </w:rPr>
        <w:fldChar w:fldCharType="end"/>
      </w:r>
    </w:p>
    <w:p>
      <w:pPr>
        <w:spacing w:after="0" w:line="360" w:lineRule="auto"/>
        <w:ind w:firstLine="210" w:firstLineChars="100"/>
        <w:rPr>
          <w:rFonts w:hint="eastAsia" w:asciiTheme="minorEastAsia" w:hAnsiTheme="minorEastAsia" w:eastAsiaTheme="minorEastAsia"/>
          <w:color w:val="010101"/>
          <w:sz w:val="28"/>
          <w:szCs w:val="28"/>
          <w:lang w:val="en-US" w:eastAsia="zh-CN"/>
        </w:rPr>
      </w:pPr>
      <w:r>
        <w:rPr>
          <w:rFonts w:hint="eastAsia" w:eastAsiaTheme="minorEastAsia"/>
          <w:lang w:eastAsia="zh-CN"/>
        </w:rPr>
        <w:drawing>
          <wp:inline distT="0" distB="0" distL="114300" distR="114300">
            <wp:extent cx="1630045" cy="1630045"/>
            <wp:effectExtent l="0" t="0" r="8255" b="8255"/>
            <wp:docPr id="19" name="图片 19" descr="红钢城小学公众号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红钢城小学公众号logo"/>
                    <pic:cNvPicPr>
                      <a:picLocks noChangeAspect="1"/>
                    </pic:cNvPicPr>
                  </pic:nvPicPr>
                  <pic:blipFill>
                    <a:blip r:embed="rId14"/>
                    <a:stretch>
                      <a:fillRect/>
                    </a:stretch>
                  </pic:blipFill>
                  <pic:spPr>
                    <a:xfrm>
                      <a:off x="0" y="0"/>
                      <a:ext cx="1630045" cy="1630045"/>
                    </a:xfrm>
                    <a:prstGeom prst="rect">
                      <a:avLst/>
                    </a:prstGeom>
                  </pic:spPr>
                </pic:pic>
              </a:graphicData>
            </a:graphic>
          </wp:inline>
        </w:drawing>
      </w:r>
    </w:p>
    <w:p>
      <w:pPr>
        <w:ind w:firstLine="241" w:firstLineChars="100"/>
        <w:jc w:val="left"/>
        <w:rPr>
          <w:rFonts w:hint="eastAsia" w:eastAsiaTheme="minorEastAsia"/>
          <w:b/>
          <w:bCs/>
          <w:sz w:val="24"/>
          <w:szCs w:val="24"/>
          <w:lang w:eastAsia="zh-CN"/>
        </w:rPr>
      </w:pPr>
      <w:r>
        <w:rPr>
          <w:rFonts w:hint="eastAsia"/>
          <w:b/>
          <w:bCs/>
          <w:sz w:val="24"/>
          <w:szCs w:val="24"/>
          <w:lang w:eastAsia="zh-CN"/>
        </w:rPr>
        <w:t>请扫码进入红小公众号</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ind w:right="0" w:rightChars="0"/>
        <w:jc w:val="both"/>
        <w:textAlignment w:val="auto"/>
        <w:outlineLvl w:val="9"/>
        <w:rPr>
          <w:rFonts w:hint="eastAsia"/>
          <w:b/>
          <w:bCs/>
          <w:sz w:val="52"/>
          <w:szCs w:val="52"/>
          <w:lang w:val="en-US" w:eastAsia="zh-CN"/>
        </w:rPr>
      </w:pPr>
    </w:p>
    <w:p>
      <w:pPr>
        <w:rPr>
          <w:rFonts w:hint="eastAsia" w:eastAsiaTheme="minorEastAsia"/>
          <w:lang w:val="en-US" w:eastAsia="zh-CN"/>
        </w:rPr>
      </w:pPr>
    </w:p>
    <w:sectPr>
      <w:pgSz w:w="11906" w:h="16838"/>
      <w:pgMar w:top="1383" w:right="1179" w:bottom="1440" w:left="117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168DA"/>
    <w:rsid w:val="00B860AE"/>
    <w:rsid w:val="06852F3C"/>
    <w:rsid w:val="06E6374E"/>
    <w:rsid w:val="090D565A"/>
    <w:rsid w:val="0E232230"/>
    <w:rsid w:val="190A716B"/>
    <w:rsid w:val="19273951"/>
    <w:rsid w:val="1C18036B"/>
    <w:rsid w:val="1C590728"/>
    <w:rsid w:val="1DD66CDD"/>
    <w:rsid w:val="1E4E446D"/>
    <w:rsid w:val="1EA560B0"/>
    <w:rsid w:val="1FF501BE"/>
    <w:rsid w:val="211A7887"/>
    <w:rsid w:val="215C5551"/>
    <w:rsid w:val="21BF7574"/>
    <w:rsid w:val="239C2589"/>
    <w:rsid w:val="24EB0EF0"/>
    <w:rsid w:val="27C14BC5"/>
    <w:rsid w:val="27EC1629"/>
    <w:rsid w:val="280720E1"/>
    <w:rsid w:val="29C0636A"/>
    <w:rsid w:val="2A2211C9"/>
    <w:rsid w:val="2AEE5725"/>
    <w:rsid w:val="2E861BDB"/>
    <w:rsid w:val="33A1238D"/>
    <w:rsid w:val="363D4179"/>
    <w:rsid w:val="368203AA"/>
    <w:rsid w:val="37FC2CD1"/>
    <w:rsid w:val="394529B5"/>
    <w:rsid w:val="3AAD2184"/>
    <w:rsid w:val="3AE14866"/>
    <w:rsid w:val="3B34164B"/>
    <w:rsid w:val="3E4D117F"/>
    <w:rsid w:val="3FE168DA"/>
    <w:rsid w:val="3FE66E12"/>
    <w:rsid w:val="410C563D"/>
    <w:rsid w:val="41A0434C"/>
    <w:rsid w:val="41E727A2"/>
    <w:rsid w:val="427A3220"/>
    <w:rsid w:val="42C41B1D"/>
    <w:rsid w:val="43E03C6B"/>
    <w:rsid w:val="477C1D0D"/>
    <w:rsid w:val="48E95AE3"/>
    <w:rsid w:val="497A4968"/>
    <w:rsid w:val="4D5B4766"/>
    <w:rsid w:val="509B56BC"/>
    <w:rsid w:val="516A3DAC"/>
    <w:rsid w:val="51CD04DA"/>
    <w:rsid w:val="5954537E"/>
    <w:rsid w:val="5AAA355C"/>
    <w:rsid w:val="5B983FE5"/>
    <w:rsid w:val="5C202DC7"/>
    <w:rsid w:val="5E3B7A19"/>
    <w:rsid w:val="60706F0A"/>
    <w:rsid w:val="611633A6"/>
    <w:rsid w:val="659E49F1"/>
    <w:rsid w:val="660F0490"/>
    <w:rsid w:val="671A7E7A"/>
    <w:rsid w:val="677B0F19"/>
    <w:rsid w:val="69F73042"/>
    <w:rsid w:val="6C32484B"/>
    <w:rsid w:val="6C6D70C7"/>
    <w:rsid w:val="6EAD7013"/>
    <w:rsid w:val="72C84B7F"/>
    <w:rsid w:val="732769D6"/>
    <w:rsid w:val="76FD0860"/>
    <w:rsid w:val="78A67AB8"/>
    <w:rsid w:val="792F24BB"/>
    <w:rsid w:val="797C7DD5"/>
    <w:rsid w:val="7BBE469B"/>
    <w:rsid w:val="7C1A0CFF"/>
    <w:rsid w:val="7EBB59D4"/>
    <w:rsid w:val="7F495D47"/>
    <w:rsid w:val="7FDE62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2017-10-11T03:39:00Z</dcterms:created>
  <dc:creator>Administrator</dc:creator>
  <cp:lastModifiedBy>Administrator</cp:lastModifiedBy>
  <cp:lastPrinted>2018-10-19T05:18:00Z</cp:lastPrinted>
  <dcterms:modified xsi:type="dcterms:W3CDTF">2019-12-13T10:53:18Z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