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46" w:rsidRDefault="001B014F"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eastAsia="方正黑体_GBK"/>
          <w:b/>
          <w:color w:val="000000"/>
          <w:szCs w:val="32"/>
        </w:rPr>
        <w:t>1</w:t>
      </w:r>
    </w:p>
    <w:p w:rsidR="00406E05" w:rsidRDefault="001B014F">
      <w:pPr>
        <w:snapToGrid w:val="0"/>
        <w:spacing w:line="540" w:lineRule="exact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hint="eastAsia"/>
          <w:sz w:val="44"/>
          <w:szCs w:val="44"/>
        </w:rPr>
        <w:t>南充市</w:t>
      </w:r>
      <w:r w:rsidR="00790C8B">
        <w:rPr>
          <w:rFonts w:eastAsia="方正小标宋_GBK" w:hAnsi="方正小标宋_GBK" w:hint="eastAsia"/>
          <w:sz w:val="44"/>
          <w:szCs w:val="44"/>
        </w:rPr>
        <w:t>人民</w:t>
      </w:r>
      <w:r w:rsidR="00406E05">
        <w:rPr>
          <w:rFonts w:eastAsia="方正小标宋_GBK" w:hAnsi="方正小标宋_GBK" w:hint="eastAsia"/>
          <w:sz w:val="44"/>
          <w:szCs w:val="44"/>
        </w:rPr>
        <w:t>政府</w:t>
      </w:r>
      <w:r w:rsidR="00406E05">
        <w:rPr>
          <w:rFonts w:eastAsia="方正小标宋_GBK" w:hAnsi="方正小标宋_GBK"/>
          <w:sz w:val="44"/>
          <w:szCs w:val="44"/>
        </w:rPr>
        <w:t>办公室</w:t>
      </w:r>
    </w:p>
    <w:p w:rsidR="00D43B46" w:rsidRDefault="001B014F">
      <w:pPr>
        <w:snapToGrid w:val="0"/>
        <w:spacing w:line="540" w:lineRule="exact"/>
        <w:jc w:val="center"/>
        <w:rPr>
          <w:rFonts w:eastAsia="方正小标宋_GBK" w:hAnsi="方正小标宋_GBK"/>
          <w:sz w:val="44"/>
          <w:szCs w:val="44"/>
        </w:rPr>
      </w:pPr>
      <w:r>
        <w:rPr>
          <w:rFonts w:eastAsia="方正小标宋_GBK" w:hAnsi="方正小标宋_GBK" w:hint="eastAsia"/>
          <w:sz w:val="44"/>
          <w:szCs w:val="44"/>
        </w:rPr>
        <w:t>2019</w:t>
      </w:r>
      <w:r>
        <w:rPr>
          <w:rFonts w:eastAsia="方正小标宋_GBK" w:hAnsi="方正小标宋_GBK" w:hint="eastAsia"/>
          <w:sz w:val="44"/>
          <w:szCs w:val="44"/>
        </w:rPr>
        <w:t>年公开考调工作人员岗位和条件要求一览表</w:t>
      </w:r>
    </w:p>
    <w:tbl>
      <w:tblPr>
        <w:tblW w:w="145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1195"/>
        <w:gridCol w:w="919"/>
        <w:gridCol w:w="882"/>
        <w:gridCol w:w="2361"/>
        <w:gridCol w:w="1266"/>
        <w:gridCol w:w="2768"/>
        <w:gridCol w:w="2064"/>
        <w:gridCol w:w="1417"/>
        <w:gridCol w:w="1053"/>
      </w:tblGrid>
      <w:tr w:rsidR="00D43B46" w:rsidTr="00284DAE">
        <w:trPr>
          <w:trHeight w:val="787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考调单位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考调            岗位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考调     人数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考调对象</w:t>
            </w: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及范围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学历        (学位)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专业条件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考试科目及顺序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/>
                <w:bCs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43B46" w:rsidTr="00677A9F">
        <w:trPr>
          <w:trHeight w:val="5749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南充市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电子政务服务中心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6E05" w:rsidRPr="00406E05" w:rsidRDefault="00406E05" w:rsidP="00406E05"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网站管理与维护</w:t>
            </w:r>
          </w:p>
          <w:p w:rsidR="00D43B46" w:rsidRDefault="00406E05" w:rsidP="00406E05">
            <w:pPr>
              <w:widowControl/>
              <w:spacing w:line="300" w:lineRule="exact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（九级职员）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1"/>
                <w:szCs w:val="21"/>
              </w:rPr>
            </w:pPr>
            <w:r>
              <w:rPr>
                <w:rFonts w:eastAsia="方正仿宋_GBK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全日制大学本科及以上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本科：</w:t>
            </w:r>
            <w:r w:rsidR="00406E05"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计算机网络技术、计算机网络工程、计算机网络技术工程、计算机系统维护、计算机应用技术、软件工程、计算机网络、计算机及应用、计算机软件与理论、计算机软件</w:t>
            </w:r>
          </w:p>
          <w:p w:rsidR="00D43B46" w:rsidRDefault="001B014F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研究生：</w:t>
            </w:r>
            <w:r w:rsidR="00406E05"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计算机系统结构、计算机软件与理论、计算机应用技术、软件工程、计算机与信息管理、计算机技术、应用软件工程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color w:val="000000"/>
                <w:sz w:val="18"/>
                <w:szCs w:val="18"/>
              </w:rPr>
              <w:t xml:space="preserve"> 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1.30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周岁及以下（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1988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日及以后出生）；</w:t>
            </w:r>
          </w:p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2.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政治素质好，具有公务员、参公管理人员或事业干部身份（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年及以上）；</w:t>
            </w:r>
          </w:p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3.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身心健康，有较强的事业心、责任感和奉献精神；</w:t>
            </w:r>
          </w:p>
          <w:p w:rsidR="00D43B46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18"/>
                <w:szCs w:val="18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4.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近两年年度考核结果均为称职（合格）及以上等次。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笔试：《网站管理与维护》</w:t>
            </w:r>
          </w:p>
          <w:p w:rsidR="00D43B46" w:rsidRPr="00284DAE" w:rsidRDefault="00406E05" w:rsidP="00677A9F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sz w:val="21"/>
                <w:szCs w:val="21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D43B46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  <w:tr w:rsidR="00D43B46" w:rsidTr="00284DAE">
        <w:trPr>
          <w:trHeight w:val="1575"/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1B014F" w:rsidP="00677A9F">
            <w:pPr>
              <w:jc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sz w:val="21"/>
                <w:szCs w:val="21"/>
              </w:rPr>
              <w:t>南充市</w:t>
            </w:r>
            <w:r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1"/>
                <w:szCs w:val="21"/>
              </w:rPr>
              <w:t>电子政务服务中心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文秘（九级职员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面向全省县级及以上机关事业单位在编在岗满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周年及以上的干部（公务员〈含参公〉为三级主任科员及以下，事业人员为八级职员及以下）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全日制大学本科及以上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6E05" w:rsidRPr="00406E05" w:rsidRDefault="00406E05" w:rsidP="00406E05">
            <w:pPr>
              <w:widowControl/>
              <w:spacing w:line="300" w:lineRule="exact"/>
              <w:ind w:firstLineChars="100" w:firstLine="217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1.30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周岁及以下（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1988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12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11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日及以后出生）；</w:t>
            </w:r>
          </w:p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2.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具有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年及以上在机关事业单位从事综合性文稿写作的工作经历；</w:t>
            </w:r>
          </w:p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3.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政治素质好，具有公务员、参公管理人员或事业干部身份（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年及以上）；</w:t>
            </w:r>
          </w:p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4.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身心健康，有较强的事业心、责任感和奉献精神；</w:t>
            </w:r>
          </w:p>
          <w:p w:rsidR="00D43B46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 5.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近两年年度考核结果均为称职（合格）及以上等次。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6E05" w:rsidRPr="00406E05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笔试：《写作》</w:t>
            </w:r>
          </w:p>
          <w:p w:rsidR="00D43B46" w:rsidRDefault="00406E05" w:rsidP="00406E05"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  <w:lang w:bidi="ar"/>
              </w:rPr>
            </w:pP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2.</w:t>
            </w:r>
            <w:r w:rsidRPr="00406E05">
              <w:rPr>
                <w:rFonts w:eastAsia="方正仿宋_GBK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43B46" w:rsidRDefault="00D43B46"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</w:tbl>
    <w:p w:rsidR="00406E05" w:rsidRDefault="00406E05"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 w:rsidR="00406E05" w:rsidRDefault="00406E05" w:rsidP="00406E05">
      <w:pPr>
        <w:pStyle w:val="a0"/>
      </w:pPr>
      <w:bookmarkStart w:id="0" w:name="_GoBack"/>
      <w:bookmarkEnd w:id="0"/>
    </w:p>
    <w:sectPr w:rsidR="00406E05" w:rsidSect="005E60B8">
      <w:pgSz w:w="16840" w:h="11907" w:orient="landscape"/>
      <w:pgMar w:top="1134" w:right="2098" w:bottom="1134" w:left="1985" w:header="851" w:footer="1588" w:gutter="0"/>
      <w:cols w:space="720"/>
      <w:docGrid w:type="linesAndChars" w:linePitch="59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9A" w:rsidRDefault="001B1F9A">
      <w:r>
        <w:separator/>
      </w:r>
    </w:p>
  </w:endnote>
  <w:endnote w:type="continuationSeparator" w:id="0">
    <w:p w:rsidR="001B1F9A" w:rsidRDefault="001B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9A" w:rsidRDefault="001B1F9A">
      <w:r>
        <w:separator/>
      </w:r>
    </w:p>
  </w:footnote>
  <w:footnote w:type="continuationSeparator" w:id="0">
    <w:p w:rsidR="001B1F9A" w:rsidRDefault="001B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1596E"/>
    <w:rsid w:val="001A49C5"/>
    <w:rsid w:val="001B014F"/>
    <w:rsid w:val="001B1F9A"/>
    <w:rsid w:val="00217F22"/>
    <w:rsid w:val="00284DAE"/>
    <w:rsid w:val="003F2B3C"/>
    <w:rsid w:val="00406E05"/>
    <w:rsid w:val="005E60B8"/>
    <w:rsid w:val="00677A9F"/>
    <w:rsid w:val="00790C8B"/>
    <w:rsid w:val="00D43B46"/>
    <w:rsid w:val="00E51AA9"/>
    <w:rsid w:val="00FE0300"/>
    <w:rsid w:val="1DBD2A46"/>
    <w:rsid w:val="2961596E"/>
    <w:rsid w:val="57570396"/>
    <w:rsid w:val="6F4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2EF369-17D5-4D1A-B58D-39F69E5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1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dcterms:created xsi:type="dcterms:W3CDTF">2019-12-03T07:51:00Z</dcterms:created>
  <dcterms:modified xsi:type="dcterms:W3CDTF">2019-12-05T13:34:00Z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