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EE" w:rsidRDefault="004D48EE" w:rsidP="004D48EE">
      <w:pPr>
        <w:widowControl/>
        <w:spacing w:line="660" w:lineRule="exact"/>
        <w:rPr>
          <w:rFonts w:ascii="黑体" w:eastAsia="黑体" w:hAnsi="黑体" w:cs="黑体"/>
          <w:bCs/>
          <w:color w:val="333333"/>
          <w:kern w:val="0"/>
          <w:sz w:val="34"/>
          <w:szCs w:val="34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4"/>
          <w:szCs w:val="34"/>
        </w:rPr>
        <w:t>附件1</w:t>
      </w:r>
    </w:p>
    <w:p w:rsidR="004D48EE" w:rsidRDefault="004D48EE" w:rsidP="004D48EE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七台河市人民医院公开招聘岗位计划表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696"/>
        <w:gridCol w:w="1317"/>
        <w:gridCol w:w="1208"/>
        <w:gridCol w:w="876"/>
        <w:gridCol w:w="2040"/>
        <w:gridCol w:w="2746"/>
      </w:tblGrid>
      <w:tr w:rsidR="004D48EE" w:rsidTr="00E5682A">
        <w:trPr>
          <w:trHeight w:val="71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58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300" w:lineRule="exact"/>
              <w:jc w:val="center"/>
            </w:pPr>
            <w:r>
              <w:rPr>
                <w:rFonts w:hint="eastAsia"/>
              </w:rPr>
              <w:t>需求</w:t>
            </w:r>
          </w:p>
          <w:p w:rsidR="004D48EE" w:rsidRDefault="004D48EE" w:rsidP="00E5682A">
            <w:pPr>
              <w:spacing w:line="3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5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5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41" w:type="dxa"/>
          </w:tcPr>
          <w:p w:rsidR="004D48EE" w:rsidRDefault="004D48EE" w:rsidP="00E5682A">
            <w:pPr>
              <w:spacing w:line="5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58" w:type="dxa"/>
          </w:tcPr>
          <w:p w:rsidR="004D48EE" w:rsidRDefault="004D48EE" w:rsidP="00E5682A">
            <w:pPr>
              <w:spacing w:line="580" w:lineRule="exact"/>
              <w:jc w:val="center"/>
            </w:pPr>
            <w:r>
              <w:rPr>
                <w:rFonts w:hint="eastAsia"/>
              </w:rPr>
              <w:t>执业要求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580" w:lineRule="exact"/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 w:rsidR="004D48EE" w:rsidTr="00E5682A">
        <w:trPr>
          <w:trHeight w:hRule="exact" w:val="136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手足整形烧伤外科主任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4D48EE">
            <w:pPr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年以上本专业工作经历和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年以上临床科室管理工作经历；</w:t>
            </w:r>
          </w:p>
          <w:p w:rsidR="004D48EE" w:rsidRDefault="004D48EE" w:rsidP="004D48EE">
            <w:pPr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</w:rPr>
              <w:t>具有独立解决复杂疑难病症或重大技术问题。</w:t>
            </w:r>
          </w:p>
        </w:tc>
      </w:tr>
      <w:tr w:rsidR="004D48EE" w:rsidTr="00E5682A">
        <w:trPr>
          <w:trHeight w:hRule="exact" w:val="136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泌尿外科</w:t>
            </w:r>
          </w:p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年以上本专业工作经历和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年以上临床科室管理工作经历；</w:t>
            </w:r>
          </w:p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、具有独立解决复杂疑难病症或重大技术问题。</w:t>
            </w:r>
          </w:p>
        </w:tc>
      </w:tr>
      <w:tr w:rsidR="004D48EE" w:rsidTr="00E5682A">
        <w:trPr>
          <w:trHeight w:hRule="exact" w:val="136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消化内科</w:t>
            </w:r>
          </w:p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4D48EE">
            <w:pPr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年以上本专业工作经历和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年以上临床科室管理工作经历；</w:t>
            </w:r>
          </w:p>
          <w:p w:rsidR="004D48EE" w:rsidRDefault="004D48EE" w:rsidP="004D48EE">
            <w:pPr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>具有独立解决复杂疑难病症或重大技术问题。</w:t>
            </w:r>
          </w:p>
        </w:tc>
      </w:tr>
      <w:tr w:rsidR="004D48EE" w:rsidTr="00E5682A">
        <w:trPr>
          <w:trHeight w:hRule="exact" w:val="136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普外科病区主任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4D48EE">
            <w:pPr>
              <w:numPr>
                <w:ilvl w:val="0"/>
                <w:numId w:val="3"/>
              </w:num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年以上本专业工作经历和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年以上临床科室管理工作经历；</w:t>
            </w:r>
          </w:p>
          <w:p w:rsidR="004D48EE" w:rsidRDefault="004D48EE" w:rsidP="004D48EE">
            <w:pPr>
              <w:numPr>
                <w:ilvl w:val="0"/>
                <w:numId w:val="3"/>
              </w:numPr>
              <w:spacing w:line="260" w:lineRule="exact"/>
              <w:jc w:val="left"/>
            </w:pPr>
            <w:r>
              <w:rPr>
                <w:rFonts w:hint="eastAsia"/>
              </w:rPr>
              <w:t>具有独立解决复杂疑难病症或重大技术问题。</w:t>
            </w:r>
          </w:p>
        </w:tc>
      </w:tr>
      <w:tr w:rsidR="004D48EE" w:rsidTr="00E5682A">
        <w:trPr>
          <w:trHeight w:hRule="exact" w:val="136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心内科病区主任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年以上本专业工作经历和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年以上临床科室管理工作经历；</w:t>
            </w:r>
          </w:p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、具有独立解决复杂疑难病症或重大技术问题。</w:t>
            </w:r>
          </w:p>
        </w:tc>
      </w:tr>
      <w:tr w:rsidR="004D48EE" w:rsidTr="00E5682A">
        <w:trPr>
          <w:trHeight w:hRule="exact" w:val="136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消化内科</w:t>
            </w:r>
          </w:p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年以上本专业工作经历和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年以上临床科室管理工作经历；</w:t>
            </w:r>
          </w:p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、具有独立解决复杂疑难病症或重大技术问题。</w:t>
            </w:r>
          </w:p>
        </w:tc>
      </w:tr>
      <w:tr w:rsidR="004D48EE" w:rsidTr="00E5682A">
        <w:trPr>
          <w:trHeight w:hRule="exact" w:val="1361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体检中心</w:t>
            </w:r>
          </w:p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年以上本专业工作经历和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年以上临床科室管理工作经历；</w:t>
            </w:r>
          </w:p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、具有独立解决复杂疑难病症或重大技术问题。</w:t>
            </w:r>
          </w:p>
        </w:tc>
      </w:tr>
      <w:tr w:rsidR="004D48EE" w:rsidTr="00E5682A">
        <w:trPr>
          <w:trHeight w:hRule="exact" w:val="1134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内镜室</w:t>
            </w:r>
          </w:p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jc w:val="center"/>
            </w:pPr>
            <w:r>
              <w:rPr>
                <w:rFonts w:hint="eastAsia"/>
              </w:rPr>
              <w:t>副高及以上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年以上消化内镜岗位工作经历</w:t>
            </w:r>
          </w:p>
        </w:tc>
      </w:tr>
      <w:tr w:rsidR="004D48EE" w:rsidTr="00E5682A">
        <w:trPr>
          <w:trHeight w:hRule="exact" w:val="1134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病理科</w:t>
            </w:r>
          </w:p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医学相关专业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副高及以上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年以上病理技师岗位工作经历</w:t>
            </w:r>
          </w:p>
        </w:tc>
      </w:tr>
      <w:tr w:rsidR="004D48EE" w:rsidTr="00E5682A">
        <w:trPr>
          <w:trHeight w:hRule="exact" w:val="1134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lastRenderedPageBreak/>
              <w:t>设备科</w:t>
            </w:r>
          </w:p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电气自动化相关专业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副高及以上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年以上医疗设备维修工作经历</w:t>
            </w:r>
          </w:p>
        </w:tc>
      </w:tr>
      <w:tr w:rsidR="004D48EE" w:rsidTr="00E5682A">
        <w:trPr>
          <w:trHeight w:hRule="exact" w:val="1134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MRI</w:t>
            </w:r>
            <w:r>
              <w:rPr>
                <w:rFonts w:hint="eastAsia"/>
              </w:rPr>
              <w:t>室医生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医学影像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中级及以上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年以上核磁共振岗位工作经历</w:t>
            </w:r>
          </w:p>
        </w:tc>
      </w:tr>
      <w:tr w:rsidR="004D48EE" w:rsidTr="00E5682A">
        <w:trPr>
          <w:trHeight w:hRule="exact" w:val="1134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药剂科药师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助级及以上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年以上药剂科岗位工作经历</w:t>
            </w:r>
          </w:p>
        </w:tc>
      </w:tr>
      <w:tr w:rsidR="004D48EE" w:rsidTr="00E5682A">
        <w:trPr>
          <w:trHeight w:hRule="exact" w:val="1134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人事科干事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spacing w:val="-4"/>
                <w:kern w:val="0"/>
                <w:sz w:val="16"/>
                <w:szCs w:val="16"/>
              </w:rPr>
              <w:t>人力资源或其他专业的医学院校毕业生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r>
              <w:rPr>
                <w:rFonts w:hint="eastAsia"/>
              </w:rPr>
              <w:t>具备三甲医院行政岗位工作经历</w:t>
            </w:r>
          </w:p>
        </w:tc>
      </w:tr>
      <w:tr w:rsidR="004D48EE" w:rsidTr="00E5682A">
        <w:trPr>
          <w:trHeight w:hRule="exact" w:val="1134"/>
        </w:trPr>
        <w:tc>
          <w:tcPr>
            <w:tcW w:w="1270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财务科会计</w:t>
            </w:r>
          </w:p>
        </w:tc>
        <w:tc>
          <w:tcPr>
            <w:tcW w:w="66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59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经济相关专业</w:t>
            </w:r>
          </w:p>
        </w:tc>
        <w:tc>
          <w:tcPr>
            <w:tcW w:w="841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58" w:type="dxa"/>
            <w:vAlign w:val="center"/>
          </w:tcPr>
          <w:p w:rsidR="004D48EE" w:rsidRDefault="004D48EE" w:rsidP="00E5682A"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 w:rsidR="004D48EE" w:rsidRDefault="004D48EE" w:rsidP="00E5682A">
            <w:r>
              <w:rPr>
                <w:rFonts w:hint="eastAsia"/>
              </w:rPr>
              <w:t>具备三甲医院财务科岗位工作经历</w:t>
            </w:r>
          </w:p>
        </w:tc>
      </w:tr>
    </w:tbl>
    <w:p w:rsidR="009244A3" w:rsidRDefault="009244A3"/>
    <w:sectPr w:rsidR="009244A3" w:rsidSect="00924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D2C856"/>
    <w:multiLevelType w:val="singleLevel"/>
    <w:tmpl w:val="C6D2C856"/>
    <w:lvl w:ilvl="0">
      <w:start w:val="1"/>
      <w:numFmt w:val="decimal"/>
      <w:suff w:val="nothing"/>
      <w:lvlText w:val="%1、"/>
      <w:lvlJc w:val="left"/>
    </w:lvl>
  </w:abstractNum>
  <w:abstractNum w:abstractNumId="1">
    <w:nsid w:val="E2E107AF"/>
    <w:multiLevelType w:val="singleLevel"/>
    <w:tmpl w:val="E2E107AF"/>
    <w:lvl w:ilvl="0">
      <w:start w:val="1"/>
      <w:numFmt w:val="decimal"/>
      <w:suff w:val="nothing"/>
      <w:lvlText w:val="%1、"/>
      <w:lvlJc w:val="left"/>
    </w:lvl>
  </w:abstractNum>
  <w:abstractNum w:abstractNumId="2">
    <w:nsid w:val="F8B7A2F7"/>
    <w:multiLevelType w:val="singleLevel"/>
    <w:tmpl w:val="F8B7A2F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8EE"/>
    <w:rsid w:val="004D48EE"/>
    <w:rsid w:val="0092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2019-12-13T03:03:00Z</dcterms:created>
  <dcterms:modified xsi:type="dcterms:W3CDTF">2019-12-13T03:03:00Z</dcterms:modified>
</cp:coreProperties>
</file>